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99" w:rsidRPr="001C7A42" w:rsidRDefault="003E3C99" w:rsidP="003E3C99">
      <w:pPr>
        <w:spacing w:after="0" w:line="240" w:lineRule="auto"/>
        <w:ind w:left="-567"/>
        <w:jc w:val="center"/>
        <w:rPr>
          <w:rFonts w:ascii="Times New Roman" w:hAnsi="Times New Roman"/>
          <w:color w:val="000000"/>
          <w:sz w:val="28"/>
          <w:szCs w:val="28"/>
        </w:rPr>
      </w:pPr>
      <w:r w:rsidRPr="00476013">
        <w:rPr>
          <w:rFonts w:ascii="Arial" w:hAnsi="Arial" w:cs="Arial"/>
          <w:b/>
          <w:bCs/>
          <w:noProof/>
          <w:color w:val="000000"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6C8861E9" wp14:editId="4721297F">
            <wp:simplePos x="0" y="0"/>
            <wp:positionH relativeFrom="column">
              <wp:posOffset>-283210</wp:posOffset>
            </wp:positionH>
            <wp:positionV relativeFrom="paragraph">
              <wp:posOffset>-241935</wp:posOffset>
            </wp:positionV>
            <wp:extent cx="903605" cy="1103630"/>
            <wp:effectExtent l="19050" t="0" r="0" b="0"/>
            <wp:wrapTight wrapText="bothSides">
              <wp:wrapPolygon edited="0">
                <wp:start x="-455" y="0"/>
                <wp:lineTo x="-455" y="21252"/>
                <wp:lineTo x="21403" y="21252"/>
                <wp:lineTo x="21403" y="0"/>
                <wp:lineTo x="-455" y="0"/>
              </wp:wrapPolygon>
            </wp:wrapTight>
            <wp:docPr id="2" name="Picture 1" descr="http://e1.mg5.mail.yahoo.com/ya/download?mid=1%5f479224%5fANnjimIAADXYTsCwPQmZeXm8z8Q&amp;pid=1.2&amp;fid=Inbox&amp;inline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http://e1.mg5.mail.yahoo.com/ya/download?mid=1%5f479224%5fANnjimIAADXYTsCwPQmZeXm8z8Q&amp;pid=1.2&amp;fid=Inbox&amp;inline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7A42">
        <w:rPr>
          <w:rFonts w:ascii="Arial" w:hAnsi="Arial" w:cs="Arial"/>
          <w:b/>
          <w:bCs/>
          <w:color w:val="000000"/>
          <w:sz w:val="28"/>
          <w:szCs w:val="28"/>
        </w:rPr>
        <w:t>UNIVERSIDAD AUTÓNOMA DE BAJA CALIFORNIA</w:t>
      </w:r>
    </w:p>
    <w:p w:rsidR="003E3C99" w:rsidRPr="001C7A42" w:rsidRDefault="003E3C99" w:rsidP="003E3C99">
      <w:pPr>
        <w:spacing w:after="0" w:line="240" w:lineRule="auto"/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Secretaría de Rectoría e Imagen Institucional</w:t>
      </w:r>
    </w:p>
    <w:p w:rsidR="003E3C99" w:rsidRPr="001C7A42" w:rsidRDefault="003E3C99" w:rsidP="003E3C99">
      <w:pPr>
        <w:spacing w:after="0" w:line="240" w:lineRule="auto"/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C7A42">
        <w:rPr>
          <w:rFonts w:ascii="Arial" w:hAnsi="Arial" w:cs="Arial"/>
          <w:b/>
          <w:bCs/>
          <w:color w:val="000000"/>
          <w:sz w:val="24"/>
          <w:szCs w:val="24"/>
        </w:rPr>
        <w:t>Departamento de Información y Comunicación Interna</w:t>
      </w:r>
      <w:r w:rsidRPr="001C7A4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3E3C99" w:rsidRDefault="003E3C99" w:rsidP="003E3C99">
      <w:pPr>
        <w:pStyle w:val="yiv1141337222msonormal"/>
        <w:spacing w:before="0" w:beforeAutospacing="0" w:after="0" w:afterAutospacing="0"/>
        <w:jc w:val="right"/>
        <w:rPr>
          <w:rFonts w:ascii="Arial" w:hAnsi="Arial" w:cs="Arial"/>
        </w:rPr>
      </w:pPr>
    </w:p>
    <w:p w:rsidR="003E3C99" w:rsidRPr="000D691F" w:rsidRDefault="00F87C26" w:rsidP="003E3C99">
      <w:pPr>
        <w:pStyle w:val="yiv1141337222msonormal"/>
        <w:spacing w:before="0" w:beforeAutospacing="0" w:after="0" w:afterAutospacing="0"/>
        <w:jc w:val="right"/>
        <w:rPr>
          <w:rFonts w:ascii="Arial" w:hAnsi="Arial" w:cs="Arial"/>
        </w:rPr>
      </w:pPr>
      <w:r w:rsidRPr="000E5E87">
        <w:rPr>
          <w:rFonts w:ascii="Arial" w:hAnsi="Arial" w:cs="Arial"/>
        </w:rPr>
        <w:t>0</w:t>
      </w:r>
      <w:r w:rsidR="00297065" w:rsidRPr="000E5E87">
        <w:rPr>
          <w:rFonts w:ascii="Arial" w:hAnsi="Arial" w:cs="Arial"/>
        </w:rPr>
        <w:t>29</w:t>
      </w:r>
      <w:r w:rsidR="003E3C99" w:rsidRPr="000D691F">
        <w:rPr>
          <w:rFonts w:ascii="Arial" w:hAnsi="Arial" w:cs="Arial"/>
        </w:rPr>
        <w:t>/201</w:t>
      </w:r>
      <w:r>
        <w:rPr>
          <w:rFonts w:ascii="Arial" w:hAnsi="Arial" w:cs="Arial"/>
        </w:rPr>
        <w:t>3</w:t>
      </w:r>
      <w:r w:rsidR="003E3C99" w:rsidRPr="000D691F">
        <w:rPr>
          <w:rFonts w:ascii="Arial" w:hAnsi="Arial" w:cs="Arial"/>
        </w:rPr>
        <w:t>-1</w:t>
      </w:r>
    </w:p>
    <w:p w:rsidR="008E01C0" w:rsidRDefault="008E01C0" w:rsidP="00F87C26">
      <w:pPr>
        <w:pStyle w:val="NoSpacing"/>
        <w:jc w:val="center"/>
        <w:rPr>
          <w:rFonts w:ascii="Arial" w:hAnsi="Arial" w:cs="Arial"/>
          <w:b/>
          <w:sz w:val="28"/>
          <w:szCs w:val="24"/>
          <w:lang w:eastAsia="es-MX"/>
        </w:rPr>
      </w:pPr>
    </w:p>
    <w:p w:rsidR="003E3C99" w:rsidRDefault="008E01C0" w:rsidP="00297065">
      <w:pPr>
        <w:pStyle w:val="NoSpacing"/>
        <w:jc w:val="center"/>
        <w:rPr>
          <w:rFonts w:ascii="Arial" w:hAnsi="Arial" w:cs="Arial"/>
          <w:b/>
          <w:sz w:val="28"/>
          <w:szCs w:val="24"/>
          <w:lang w:eastAsia="es-MX"/>
        </w:rPr>
      </w:pPr>
      <w:bookmarkStart w:id="0" w:name="_GoBack"/>
      <w:r>
        <w:rPr>
          <w:rFonts w:ascii="Arial" w:hAnsi="Arial" w:cs="Arial"/>
          <w:b/>
          <w:sz w:val="28"/>
          <w:szCs w:val="24"/>
          <w:lang w:eastAsia="es-MX"/>
        </w:rPr>
        <w:t xml:space="preserve">Presenta Rector de </w:t>
      </w:r>
      <w:r w:rsidRPr="0073535D">
        <w:rPr>
          <w:rFonts w:ascii="Arial" w:hAnsi="Arial" w:cs="Arial"/>
          <w:b/>
          <w:sz w:val="28"/>
          <w:szCs w:val="24"/>
          <w:lang w:eastAsia="es-MX"/>
        </w:rPr>
        <w:t>UABC</w:t>
      </w:r>
      <w:r w:rsidR="005D2D41">
        <w:rPr>
          <w:rFonts w:ascii="Arial" w:hAnsi="Arial" w:cs="Arial"/>
          <w:b/>
          <w:sz w:val="28"/>
          <w:szCs w:val="24"/>
          <w:lang w:eastAsia="es-MX"/>
        </w:rPr>
        <w:t xml:space="preserve"> </w:t>
      </w:r>
      <w:r>
        <w:rPr>
          <w:rFonts w:ascii="Arial" w:hAnsi="Arial" w:cs="Arial"/>
          <w:b/>
          <w:sz w:val="28"/>
          <w:szCs w:val="24"/>
          <w:lang w:eastAsia="es-MX"/>
        </w:rPr>
        <w:t>su II Informe de actividades</w:t>
      </w:r>
      <w:r w:rsidR="005D2D41">
        <w:rPr>
          <w:rFonts w:ascii="Arial" w:hAnsi="Arial" w:cs="Arial"/>
          <w:b/>
          <w:sz w:val="28"/>
          <w:szCs w:val="24"/>
          <w:lang w:eastAsia="es-MX"/>
        </w:rPr>
        <w:t xml:space="preserve"> </w:t>
      </w:r>
    </w:p>
    <w:p w:rsidR="005B6A28" w:rsidRDefault="005B6A28" w:rsidP="00297065">
      <w:pPr>
        <w:pStyle w:val="NoSpacing"/>
        <w:jc w:val="center"/>
        <w:rPr>
          <w:rFonts w:ascii="Arial" w:hAnsi="Arial" w:cs="Arial"/>
          <w:b/>
          <w:sz w:val="28"/>
          <w:szCs w:val="24"/>
          <w:lang w:eastAsia="es-MX"/>
        </w:rPr>
      </w:pPr>
    </w:p>
    <w:p w:rsidR="005B6A28" w:rsidRPr="00590881" w:rsidRDefault="005B6A28" w:rsidP="000E5E87">
      <w:pPr>
        <w:pStyle w:val="NoSpacing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4"/>
          <w:szCs w:val="24"/>
          <w:lang w:eastAsia="es-MX"/>
        </w:rPr>
      </w:pPr>
      <w:r w:rsidRPr="00590881">
        <w:rPr>
          <w:rFonts w:ascii="Arial" w:hAnsi="Arial" w:cs="Arial"/>
          <w:sz w:val="24"/>
          <w:szCs w:val="24"/>
          <w:lang w:eastAsia="es-MX"/>
        </w:rPr>
        <w:t>Destaca los aspectos más relevantes de su gestión en el último a</w:t>
      </w:r>
      <w:r w:rsidR="00590881" w:rsidRPr="00590881">
        <w:rPr>
          <w:rFonts w:ascii="Arial" w:eastAsia="Times New Roman" w:hAnsi="Arial" w:cs="Arial"/>
          <w:sz w:val="24"/>
          <w:szCs w:val="24"/>
          <w:lang w:eastAsia="es-MX"/>
        </w:rPr>
        <w:t>ñ</w:t>
      </w:r>
      <w:r w:rsidRPr="00590881">
        <w:rPr>
          <w:rFonts w:ascii="Arial" w:hAnsi="Arial" w:cs="Arial"/>
          <w:sz w:val="24"/>
          <w:szCs w:val="24"/>
          <w:lang w:eastAsia="es-MX"/>
        </w:rPr>
        <w:t>o.</w:t>
      </w:r>
    </w:p>
    <w:p w:rsidR="00297065" w:rsidRPr="00590881" w:rsidRDefault="00297065" w:rsidP="00590881">
      <w:pPr>
        <w:pStyle w:val="NoSpacing"/>
        <w:rPr>
          <w:rFonts w:ascii="Arial" w:hAnsi="Arial" w:cs="Arial"/>
          <w:sz w:val="24"/>
          <w:szCs w:val="24"/>
          <w:lang w:eastAsia="es-MX"/>
        </w:rPr>
      </w:pPr>
    </w:p>
    <w:p w:rsidR="006963FE" w:rsidRPr="00590881" w:rsidRDefault="005B6A28" w:rsidP="00590881">
      <w:pPr>
        <w:pStyle w:val="NoSpacing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  <w:lang w:eastAsia="es-MX"/>
        </w:rPr>
      </w:pPr>
      <w:r w:rsidRPr="00590881">
        <w:rPr>
          <w:rFonts w:ascii="Arial" w:hAnsi="Arial" w:cs="Arial"/>
          <w:sz w:val="24"/>
          <w:szCs w:val="24"/>
          <w:lang w:eastAsia="es-MX"/>
        </w:rPr>
        <w:t xml:space="preserve">El pleno del Consejo Universitario aprueba por unanimidad </w:t>
      </w:r>
      <w:r w:rsidR="00297065" w:rsidRPr="00590881">
        <w:rPr>
          <w:rFonts w:ascii="Arial" w:hAnsi="Arial" w:cs="Arial"/>
          <w:sz w:val="24"/>
          <w:szCs w:val="24"/>
          <w:lang w:eastAsia="es-MX"/>
        </w:rPr>
        <w:t>los Estados Financieros</w:t>
      </w:r>
      <w:r w:rsidRPr="00590881">
        <w:rPr>
          <w:rFonts w:ascii="Arial" w:hAnsi="Arial" w:cs="Arial"/>
          <w:sz w:val="24"/>
          <w:szCs w:val="24"/>
          <w:lang w:eastAsia="es-MX"/>
        </w:rPr>
        <w:t xml:space="preserve"> presentados por el Patronato</w:t>
      </w:r>
      <w:r w:rsidR="00590881">
        <w:rPr>
          <w:rFonts w:ascii="Arial" w:hAnsi="Arial" w:cs="Arial"/>
          <w:sz w:val="24"/>
          <w:szCs w:val="24"/>
          <w:lang w:eastAsia="es-MX"/>
        </w:rPr>
        <w:t>,</w:t>
      </w:r>
      <w:r w:rsidRPr="00590881">
        <w:rPr>
          <w:rFonts w:ascii="Arial" w:hAnsi="Arial" w:cs="Arial"/>
          <w:sz w:val="24"/>
          <w:szCs w:val="24"/>
          <w:lang w:eastAsia="es-MX"/>
        </w:rPr>
        <w:t xml:space="preserve"> correspondientes al ejercicio 2012</w:t>
      </w:r>
      <w:r w:rsidR="006963FE" w:rsidRPr="00590881">
        <w:rPr>
          <w:rFonts w:ascii="Arial" w:hAnsi="Arial" w:cs="Arial"/>
          <w:sz w:val="24"/>
          <w:szCs w:val="24"/>
          <w:lang w:eastAsia="es-MX"/>
        </w:rPr>
        <w:t>.</w:t>
      </w:r>
    </w:p>
    <w:p w:rsidR="003E3C99" w:rsidRPr="00297065" w:rsidRDefault="003E3C99" w:rsidP="003E3C99">
      <w:pPr>
        <w:pStyle w:val="NoSpacing"/>
        <w:rPr>
          <w:rFonts w:ascii="Arial" w:hAnsi="Arial" w:cs="Arial"/>
          <w:b/>
          <w:sz w:val="16"/>
          <w:szCs w:val="16"/>
          <w:lang w:eastAsia="es-MX"/>
        </w:rPr>
      </w:pPr>
    </w:p>
    <w:p w:rsidR="00260B3C" w:rsidRPr="002F7087" w:rsidRDefault="003E3C99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D42A2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Tecate, B.C., 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a </w:t>
      </w:r>
      <w:r w:rsidR="00F87C26">
        <w:rPr>
          <w:rFonts w:ascii="Arial" w:eastAsia="Times New Roman" w:hAnsi="Arial" w:cs="Arial"/>
          <w:b/>
          <w:sz w:val="24"/>
          <w:szCs w:val="24"/>
          <w:lang w:eastAsia="es-MX"/>
        </w:rPr>
        <w:t>miércoles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 </w:t>
      </w:r>
      <w:r w:rsidR="00F87C26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27 </w:t>
      </w:r>
      <w:r>
        <w:rPr>
          <w:rFonts w:ascii="Arial" w:eastAsia="Times New Roman" w:hAnsi="Arial" w:cs="Arial"/>
          <w:b/>
          <w:sz w:val="24"/>
          <w:szCs w:val="24"/>
          <w:lang w:eastAsia="es-MX"/>
        </w:rPr>
        <w:t>de febrero de 2013</w:t>
      </w:r>
      <w:r w:rsidRPr="000D42A2">
        <w:rPr>
          <w:rFonts w:ascii="Arial" w:eastAsia="Times New Roman" w:hAnsi="Arial" w:cs="Arial"/>
          <w:b/>
          <w:sz w:val="24"/>
          <w:szCs w:val="24"/>
          <w:lang w:eastAsia="es-MX"/>
        </w:rPr>
        <w:t>.-</w:t>
      </w:r>
      <w:r w:rsidRPr="000D42A2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B82BAD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El Rector de la Universidad Autónoma de Baja California (UABC), </w:t>
      </w:r>
      <w:r w:rsidR="00AA7E46">
        <w:rPr>
          <w:rFonts w:ascii="Arial" w:eastAsia="Times New Roman" w:hAnsi="Arial" w:cs="Arial"/>
          <w:sz w:val="24"/>
          <w:szCs w:val="24"/>
          <w:lang w:eastAsia="es-MX"/>
        </w:rPr>
        <w:t>doctor</w:t>
      </w:r>
      <w:r w:rsidR="00B82BAD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Felipe </w:t>
      </w:r>
      <w:proofErr w:type="spellStart"/>
      <w:r w:rsidR="00B82BAD" w:rsidRPr="002F7087">
        <w:rPr>
          <w:rFonts w:ascii="Arial" w:eastAsia="Times New Roman" w:hAnsi="Arial" w:cs="Arial"/>
          <w:sz w:val="24"/>
          <w:szCs w:val="24"/>
          <w:lang w:eastAsia="es-MX"/>
        </w:rPr>
        <w:t>Cuamea</w:t>
      </w:r>
      <w:proofErr w:type="spellEnd"/>
      <w:r w:rsidR="00B82BAD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Velázquez, presentó su </w:t>
      </w:r>
      <w:r w:rsidR="00620495">
        <w:rPr>
          <w:rFonts w:ascii="Arial" w:eastAsia="Times New Roman" w:hAnsi="Arial" w:cs="Arial"/>
          <w:sz w:val="24"/>
          <w:szCs w:val="24"/>
          <w:lang w:eastAsia="es-MX"/>
        </w:rPr>
        <w:t xml:space="preserve">segundo </w:t>
      </w:r>
      <w:r w:rsidR="00B82BAD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informe de gestión </w:t>
      </w:r>
      <w:r w:rsidR="00AA7E46">
        <w:rPr>
          <w:rFonts w:ascii="Arial" w:eastAsia="Times New Roman" w:hAnsi="Arial" w:cs="Arial"/>
          <w:sz w:val="24"/>
          <w:szCs w:val="24"/>
          <w:lang w:eastAsia="es-MX"/>
        </w:rPr>
        <w:t>en sesión celebrada ante el Consejo Universitario, en la que también fueron presentados los Estados Financieros</w:t>
      </w:r>
      <w:r w:rsidR="005B6A28">
        <w:rPr>
          <w:rFonts w:ascii="Arial" w:eastAsia="Times New Roman" w:hAnsi="Arial" w:cs="Arial"/>
          <w:sz w:val="24"/>
          <w:szCs w:val="24"/>
          <w:lang w:eastAsia="es-MX"/>
        </w:rPr>
        <w:t xml:space="preserve"> de la</w:t>
      </w:r>
      <w:r w:rsidR="006963FE">
        <w:rPr>
          <w:rFonts w:ascii="Arial" w:eastAsia="Times New Roman" w:hAnsi="Arial" w:cs="Arial"/>
          <w:sz w:val="24"/>
          <w:szCs w:val="24"/>
          <w:lang w:eastAsia="es-MX"/>
        </w:rPr>
        <w:t xml:space="preserve"> i</w:t>
      </w:r>
      <w:r w:rsidR="004B39D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nstitución </w:t>
      </w:r>
      <w:r w:rsidR="005B6A28">
        <w:rPr>
          <w:rFonts w:ascii="Arial" w:eastAsia="Times New Roman" w:hAnsi="Arial" w:cs="Arial"/>
          <w:sz w:val="24"/>
          <w:szCs w:val="24"/>
          <w:lang w:eastAsia="es-MX"/>
        </w:rPr>
        <w:t>correspondientes a</w:t>
      </w:r>
      <w:r w:rsidR="00B82BAD" w:rsidRPr="002F7087">
        <w:rPr>
          <w:rFonts w:ascii="Arial" w:eastAsia="Times New Roman" w:hAnsi="Arial" w:cs="Arial"/>
          <w:sz w:val="24"/>
          <w:szCs w:val="24"/>
          <w:lang w:eastAsia="es-MX"/>
        </w:rPr>
        <w:t>l periodo de enero a diciembre del 2012</w:t>
      </w:r>
      <w:r w:rsidR="004B39D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. </w:t>
      </w:r>
    </w:p>
    <w:p w:rsidR="00BD2146" w:rsidRPr="002F7087" w:rsidRDefault="00BD2146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40068D" w:rsidRPr="005B6A28" w:rsidRDefault="006963FE" w:rsidP="003E3C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En su informe, el doctor </w:t>
      </w:r>
      <w:proofErr w:type="spellStart"/>
      <w:r w:rsidR="00BD2146" w:rsidRPr="005B6A28">
        <w:rPr>
          <w:rFonts w:ascii="Arial" w:eastAsia="Times New Roman" w:hAnsi="Arial" w:cs="Arial"/>
          <w:sz w:val="24"/>
          <w:szCs w:val="24"/>
          <w:lang w:eastAsia="es-MX"/>
        </w:rPr>
        <w:t>Cuamea</w:t>
      </w:r>
      <w:proofErr w:type="spellEnd"/>
      <w:r w:rsidR="00BD2146"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 Velázquez destacó</w:t>
      </w:r>
      <w:r w:rsidR="005B6A28">
        <w:rPr>
          <w:rFonts w:ascii="Arial" w:eastAsia="Times New Roman" w:hAnsi="Arial" w:cs="Arial"/>
          <w:sz w:val="24"/>
          <w:szCs w:val="24"/>
          <w:lang w:eastAsia="es-MX"/>
        </w:rPr>
        <w:t>, entre otros logros,</w:t>
      </w:r>
      <w:r w:rsidR="00BD2146"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5B6A28">
        <w:rPr>
          <w:rFonts w:ascii="Arial" w:eastAsia="Times New Roman" w:hAnsi="Arial" w:cs="Arial"/>
          <w:sz w:val="24"/>
          <w:szCs w:val="24"/>
          <w:lang w:eastAsia="es-MX"/>
        </w:rPr>
        <w:t xml:space="preserve">el inicio de las </w:t>
      </w:r>
      <w:r w:rsidR="0040068D" w:rsidRPr="005B6A28">
        <w:rPr>
          <w:rFonts w:ascii="Arial" w:eastAsia="Times New Roman" w:hAnsi="Arial" w:cs="Arial"/>
          <w:sz w:val="24"/>
          <w:szCs w:val="24"/>
          <w:lang w:eastAsia="es-MX"/>
        </w:rPr>
        <w:t>transmi</w:t>
      </w:r>
      <w:r w:rsidR="005B6A28">
        <w:rPr>
          <w:rFonts w:ascii="Arial" w:eastAsia="Times New Roman" w:hAnsi="Arial" w:cs="Arial"/>
          <w:sz w:val="24"/>
          <w:szCs w:val="24"/>
          <w:lang w:eastAsia="es-MX"/>
        </w:rPr>
        <w:t>siones</w:t>
      </w:r>
      <w:r w:rsidR="0040068D"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 en vivo </w:t>
      </w:r>
      <w:r w:rsidR="005B6A28">
        <w:rPr>
          <w:rFonts w:ascii="Arial" w:eastAsia="Times New Roman" w:hAnsi="Arial" w:cs="Arial"/>
          <w:sz w:val="24"/>
          <w:szCs w:val="24"/>
          <w:lang w:eastAsia="es-MX"/>
        </w:rPr>
        <w:t xml:space="preserve">de </w:t>
      </w:r>
      <w:r w:rsidR="0040068D" w:rsidRPr="005B6A28">
        <w:rPr>
          <w:rFonts w:ascii="Arial" w:eastAsia="Times New Roman" w:hAnsi="Arial" w:cs="Arial"/>
          <w:sz w:val="24"/>
          <w:szCs w:val="24"/>
          <w:lang w:eastAsia="es-MX"/>
        </w:rPr>
        <w:t>las sesiones del Consejo Universitario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="00D836F5">
        <w:rPr>
          <w:rFonts w:ascii="Arial" w:eastAsia="Times New Roman" w:hAnsi="Arial" w:cs="Arial"/>
          <w:sz w:val="24"/>
          <w:szCs w:val="24"/>
          <w:lang w:eastAsia="es-MX"/>
        </w:rPr>
        <w:t xml:space="preserve"> así como el funcionamiento d</w:t>
      </w:r>
      <w:r w:rsidR="005B6A28">
        <w:rPr>
          <w:rFonts w:ascii="Arial" w:hAnsi="Arial" w:cs="Arial"/>
          <w:sz w:val="24"/>
          <w:szCs w:val="24"/>
        </w:rPr>
        <w:t xml:space="preserve">e </w:t>
      </w:r>
      <w:r w:rsidR="002B310A" w:rsidRPr="005B6A28">
        <w:rPr>
          <w:rFonts w:ascii="Arial" w:hAnsi="Arial" w:cs="Arial"/>
          <w:sz w:val="24"/>
          <w:szCs w:val="24"/>
        </w:rPr>
        <w:t>la Unidad de Vinculación y Transferencia de Tecnología</w:t>
      </w:r>
      <w:r w:rsidR="00D836F5">
        <w:rPr>
          <w:rFonts w:ascii="Arial" w:hAnsi="Arial" w:cs="Arial"/>
          <w:sz w:val="24"/>
          <w:szCs w:val="24"/>
        </w:rPr>
        <w:t>,</w:t>
      </w:r>
      <w:r w:rsidR="002B310A" w:rsidRPr="005B6A28">
        <w:rPr>
          <w:rFonts w:ascii="Arial" w:hAnsi="Arial" w:cs="Arial"/>
          <w:sz w:val="24"/>
          <w:szCs w:val="24"/>
        </w:rPr>
        <w:t xml:space="preserve"> cuyo objetivo es fomentar la cultura de la Propiedad Intelectual y la vinculación con el sector empresarial</w:t>
      </w:r>
      <w:r w:rsidR="00F70C16" w:rsidRPr="005B6A28">
        <w:rPr>
          <w:rFonts w:ascii="Arial" w:hAnsi="Arial" w:cs="Arial"/>
          <w:sz w:val="24"/>
          <w:szCs w:val="24"/>
        </w:rPr>
        <w:t>.</w:t>
      </w:r>
    </w:p>
    <w:p w:rsidR="002B310A" w:rsidRPr="005B6A28" w:rsidRDefault="002B310A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2F7087" w:rsidRPr="005B6A28" w:rsidRDefault="00F70C16" w:rsidP="003E3C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Mencionó que </w:t>
      </w:r>
      <w:r w:rsidR="00BD2146" w:rsidRPr="005B6A28">
        <w:rPr>
          <w:rFonts w:ascii="Arial" w:eastAsia="Times New Roman" w:hAnsi="Arial" w:cs="Arial"/>
          <w:sz w:val="24"/>
          <w:szCs w:val="24"/>
          <w:lang w:eastAsia="es-MX"/>
        </w:rPr>
        <w:t>mil 454 alumnos realizaron actividades de intercambio estudiantil y 2 mil 754 estudiantes efectuaron estancias cortas en otras universidades nacionales e internacionales</w:t>
      </w:r>
      <w:r w:rsidR="002F7087"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; </w:t>
      </w:r>
      <w:r w:rsidR="00BD2146" w:rsidRPr="005B6A28">
        <w:rPr>
          <w:rFonts w:ascii="Arial" w:eastAsia="Times New Roman" w:hAnsi="Arial" w:cs="Arial"/>
          <w:sz w:val="24"/>
          <w:szCs w:val="24"/>
          <w:lang w:eastAsia="es-MX"/>
        </w:rPr>
        <w:t xml:space="preserve">se otorgaron </w:t>
      </w:r>
      <w:r w:rsidR="00BD2146" w:rsidRPr="005B6A28">
        <w:rPr>
          <w:rFonts w:ascii="Arial" w:hAnsi="Arial" w:cs="Arial"/>
          <w:sz w:val="24"/>
          <w:szCs w:val="24"/>
        </w:rPr>
        <w:t>433 laptop a profesores de asignatura</w:t>
      </w:r>
      <w:r w:rsidR="0040068D" w:rsidRPr="005B6A28">
        <w:rPr>
          <w:rFonts w:ascii="Arial" w:hAnsi="Arial" w:cs="Arial"/>
          <w:sz w:val="24"/>
          <w:szCs w:val="24"/>
        </w:rPr>
        <w:t xml:space="preserve"> y</w:t>
      </w:r>
      <w:r w:rsidR="00BD2146" w:rsidRPr="005B6A28">
        <w:rPr>
          <w:rFonts w:ascii="Arial" w:hAnsi="Arial" w:cs="Arial"/>
          <w:sz w:val="24"/>
          <w:szCs w:val="24"/>
        </w:rPr>
        <w:t xml:space="preserve"> 174 a alumnos de nuevo ingreso en condición socioeconómica </w:t>
      </w:r>
      <w:r w:rsidR="0040068D" w:rsidRPr="005B6A28">
        <w:rPr>
          <w:rFonts w:ascii="Arial" w:hAnsi="Arial" w:cs="Arial"/>
          <w:sz w:val="24"/>
          <w:szCs w:val="24"/>
        </w:rPr>
        <w:t xml:space="preserve">vulnerable. </w:t>
      </w:r>
      <w:r w:rsidR="005B6A28">
        <w:rPr>
          <w:rFonts w:ascii="Arial" w:hAnsi="Arial" w:cs="Arial"/>
          <w:sz w:val="24"/>
          <w:szCs w:val="24"/>
        </w:rPr>
        <w:t>S</w:t>
      </w:r>
      <w:r w:rsidR="0040068D" w:rsidRPr="005B6A28">
        <w:rPr>
          <w:rFonts w:ascii="Arial" w:hAnsi="Arial" w:cs="Arial"/>
          <w:sz w:val="24"/>
          <w:szCs w:val="24"/>
        </w:rPr>
        <w:t>e ofrecieron</w:t>
      </w:r>
      <w:r w:rsidR="005B6A28">
        <w:rPr>
          <w:rFonts w:ascii="Arial" w:hAnsi="Arial" w:cs="Arial"/>
          <w:sz w:val="24"/>
          <w:szCs w:val="24"/>
        </w:rPr>
        <w:t xml:space="preserve"> además</w:t>
      </w:r>
      <w:r w:rsidR="008F6100" w:rsidRPr="005B6A28">
        <w:rPr>
          <w:rFonts w:ascii="Arial" w:hAnsi="Arial" w:cs="Arial"/>
          <w:sz w:val="24"/>
          <w:szCs w:val="24"/>
        </w:rPr>
        <w:t xml:space="preserve"> </w:t>
      </w:r>
      <w:r w:rsidR="00BD2146" w:rsidRPr="005B6A28">
        <w:rPr>
          <w:rFonts w:ascii="Arial" w:hAnsi="Arial" w:cs="Arial"/>
          <w:sz w:val="24"/>
          <w:szCs w:val="24"/>
        </w:rPr>
        <w:t>12 mil 236 becas y apoyos</w:t>
      </w:r>
      <w:r w:rsidR="008F6100" w:rsidRPr="005B6A28">
        <w:rPr>
          <w:rFonts w:ascii="Arial" w:hAnsi="Arial" w:cs="Arial"/>
          <w:sz w:val="24"/>
          <w:szCs w:val="24"/>
        </w:rPr>
        <w:t xml:space="preserve"> internos como </w:t>
      </w:r>
      <w:r w:rsidR="002F7087" w:rsidRPr="005B6A28">
        <w:rPr>
          <w:rFonts w:ascii="Arial" w:hAnsi="Arial" w:cs="Arial"/>
          <w:sz w:val="24"/>
          <w:szCs w:val="24"/>
        </w:rPr>
        <w:t>externos.</w:t>
      </w:r>
    </w:p>
    <w:p w:rsidR="002F7087" w:rsidRPr="005B6A28" w:rsidRDefault="002F7087" w:rsidP="003E3C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068D" w:rsidRPr="005B6A28" w:rsidRDefault="0040068D" w:rsidP="003E3C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6A28">
        <w:rPr>
          <w:rFonts w:ascii="Arial" w:hAnsi="Arial" w:cs="Arial"/>
          <w:sz w:val="24"/>
          <w:szCs w:val="24"/>
        </w:rPr>
        <w:t xml:space="preserve">Resaltó la creación </w:t>
      </w:r>
      <w:r w:rsidR="002F7087" w:rsidRPr="005B6A28">
        <w:rPr>
          <w:rFonts w:ascii="Arial" w:hAnsi="Arial" w:cs="Arial"/>
          <w:sz w:val="24"/>
          <w:szCs w:val="24"/>
        </w:rPr>
        <w:t>del Departamento de Extensión de la Cultura y los Servicios</w:t>
      </w:r>
      <w:r w:rsidR="00F70C16" w:rsidRPr="005B6A28">
        <w:rPr>
          <w:rFonts w:ascii="Arial" w:hAnsi="Arial" w:cs="Arial"/>
          <w:sz w:val="24"/>
          <w:szCs w:val="24"/>
        </w:rPr>
        <w:t xml:space="preserve">, que coordina las actividades contempladas en </w:t>
      </w:r>
      <w:r w:rsidRPr="005B6A28">
        <w:rPr>
          <w:rFonts w:ascii="Arial" w:hAnsi="Arial" w:cs="Arial"/>
          <w:sz w:val="24"/>
          <w:szCs w:val="24"/>
        </w:rPr>
        <w:t>el P</w:t>
      </w:r>
      <w:r w:rsidR="002F7087" w:rsidRPr="005B6A28">
        <w:rPr>
          <w:rFonts w:ascii="Arial" w:hAnsi="Arial" w:cs="Arial"/>
          <w:sz w:val="24"/>
          <w:szCs w:val="24"/>
        </w:rPr>
        <w:t>rograma Presencia Cultural UABC</w:t>
      </w:r>
      <w:r w:rsidR="00F70C16" w:rsidRPr="005B6A28">
        <w:rPr>
          <w:rFonts w:ascii="Arial" w:hAnsi="Arial" w:cs="Arial"/>
          <w:sz w:val="24"/>
          <w:szCs w:val="24"/>
        </w:rPr>
        <w:t xml:space="preserve">. Además, </w:t>
      </w:r>
      <w:r w:rsidR="002F7087" w:rsidRPr="005B6A28">
        <w:rPr>
          <w:rFonts w:ascii="Arial" w:hAnsi="Arial" w:cs="Arial"/>
          <w:sz w:val="24"/>
          <w:szCs w:val="24"/>
        </w:rPr>
        <w:t xml:space="preserve">se logró la vinculación </w:t>
      </w:r>
      <w:r w:rsidR="00F70C16" w:rsidRPr="005B6A28">
        <w:rPr>
          <w:rFonts w:ascii="Arial" w:hAnsi="Arial" w:cs="Arial"/>
          <w:sz w:val="24"/>
          <w:szCs w:val="24"/>
        </w:rPr>
        <w:t>de</w:t>
      </w:r>
      <w:r w:rsidR="002F7087" w:rsidRPr="005B6A28">
        <w:rPr>
          <w:rFonts w:ascii="Arial" w:hAnsi="Arial" w:cs="Arial"/>
          <w:sz w:val="24"/>
          <w:szCs w:val="24"/>
        </w:rPr>
        <w:t xml:space="preserve"> la docencia e investigación con la divulgación, gracias al surgimiento del programa “Cimarrones en la ciencia, tecnología e innovación”.</w:t>
      </w:r>
      <w:r w:rsidRPr="005B6A28">
        <w:rPr>
          <w:rFonts w:ascii="Arial" w:hAnsi="Arial" w:cs="Arial"/>
          <w:sz w:val="24"/>
          <w:szCs w:val="24"/>
        </w:rPr>
        <w:t xml:space="preserve"> </w:t>
      </w:r>
      <w:r w:rsidR="00F70C16" w:rsidRPr="005B6A28">
        <w:rPr>
          <w:rFonts w:ascii="Arial" w:hAnsi="Arial" w:cs="Arial"/>
          <w:sz w:val="24"/>
          <w:szCs w:val="24"/>
        </w:rPr>
        <w:t xml:space="preserve">Agregó que el 70 por ciento de los posgrados de la UABC pertenecen al Programa Nacional de </w:t>
      </w:r>
      <w:r w:rsidR="00297065" w:rsidRPr="005B6A28">
        <w:rPr>
          <w:rFonts w:ascii="Arial" w:hAnsi="Arial" w:cs="Arial"/>
          <w:sz w:val="24"/>
          <w:szCs w:val="24"/>
        </w:rPr>
        <w:t>Posgrados de Calidad y 233 académicos ingresaron al Sistema Nacional de Investigadores.</w:t>
      </w:r>
    </w:p>
    <w:p w:rsidR="003E3C99" w:rsidRPr="002F7087" w:rsidRDefault="00B82BAD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5B6A28">
        <w:rPr>
          <w:rFonts w:ascii="Arial" w:eastAsia="Times New Roman" w:hAnsi="Arial" w:cs="Arial"/>
          <w:sz w:val="24"/>
          <w:szCs w:val="24"/>
          <w:lang w:eastAsia="es-MX"/>
        </w:rPr>
        <w:br/>
      </w:r>
      <w:r w:rsidR="009658F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En 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>e</w:t>
      </w:r>
      <w:r w:rsidR="009658F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l orden del día de la Sesión, se 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incluyó el informe de </w:t>
      </w:r>
      <w:r w:rsidR="004F4A27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Estados Financieros por 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>parte de la Comisión Permanente de P</w:t>
      </w:r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>resupuestos, dictaminados por la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contador</w:t>
      </w:r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públic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independiente,</w:t>
      </w:r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proofErr w:type="spellStart"/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>Maximina</w:t>
      </w:r>
      <w:proofErr w:type="spellEnd"/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Estrada Ulloa, asociada de RSM</w:t>
      </w:r>
      <w:r w:rsidR="004224F8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proofErr w:type="spellStart"/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>Bojardín</w:t>
      </w:r>
      <w:proofErr w:type="spellEnd"/>
      <w:r w:rsidR="00BD7DE3" w:rsidRPr="002F7087"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correspondiente al ejercicio fiscal comprendido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del 1 </w:t>
      </w:r>
      <w:r w:rsidR="00DA47BA" w:rsidRPr="002F7087">
        <w:rPr>
          <w:rFonts w:ascii="Arial" w:eastAsia="Times New Roman" w:hAnsi="Arial" w:cs="Arial"/>
          <w:sz w:val="24"/>
          <w:szCs w:val="24"/>
          <w:lang w:eastAsia="es-MX"/>
        </w:rPr>
        <w:t>de enero al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31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de diciembre de 201</w:t>
      </w:r>
      <w:r w:rsidR="00DA47BA" w:rsidRPr="002F7087">
        <w:rPr>
          <w:rFonts w:ascii="Arial" w:eastAsia="Times New Roman" w:hAnsi="Arial" w:cs="Arial"/>
          <w:sz w:val="24"/>
          <w:szCs w:val="24"/>
          <w:lang w:eastAsia="es-MX"/>
        </w:rPr>
        <w:t>2</w:t>
      </w:r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. </w:t>
      </w:r>
    </w:p>
    <w:p w:rsidR="00DA47BA" w:rsidRPr="002F7087" w:rsidRDefault="00DA47BA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D836F5" w:rsidRDefault="003E3C99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5C3147">
        <w:rPr>
          <w:rFonts w:ascii="Arial" w:eastAsia="Times New Roman" w:hAnsi="Arial" w:cs="Arial"/>
          <w:sz w:val="24"/>
          <w:szCs w:val="24"/>
          <w:lang w:eastAsia="es-MX"/>
        </w:rPr>
        <w:t>El Patronato Universitario</w:t>
      </w:r>
      <w:r w:rsidR="00D836F5" w:rsidRPr="005C3147">
        <w:rPr>
          <w:rFonts w:ascii="Arial" w:eastAsia="Times New Roman" w:hAnsi="Arial" w:cs="Arial"/>
          <w:sz w:val="24"/>
          <w:szCs w:val="24"/>
          <w:lang w:eastAsia="es-MX"/>
        </w:rPr>
        <w:t>, a través del</w:t>
      </w:r>
      <w:r w:rsidRPr="005C3147">
        <w:rPr>
          <w:rFonts w:ascii="Arial" w:eastAsia="Times New Roman" w:hAnsi="Arial" w:cs="Arial"/>
          <w:sz w:val="24"/>
          <w:szCs w:val="24"/>
          <w:lang w:eastAsia="es-MX"/>
        </w:rPr>
        <w:t xml:space="preserve"> Tesorero</w:t>
      </w:r>
      <w:r w:rsidR="00D836F5" w:rsidRPr="005C3147">
        <w:rPr>
          <w:rFonts w:ascii="Arial" w:eastAsia="Times New Roman" w:hAnsi="Arial" w:cs="Arial"/>
          <w:sz w:val="24"/>
          <w:szCs w:val="24"/>
          <w:lang w:eastAsia="es-MX"/>
        </w:rPr>
        <w:t xml:space="preserve"> de la UABC</w:t>
      </w:r>
      <w:r w:rsidRPr="005C3147">
        <w:rPr>
          <w:rFonts w:ascii="Arial" w:eastAsia="Times New Roman" w:hAnsi="Arial" w:cs="Arial"/>
          <w:sz w:val="24"/>
          <w:szCs w:val="24"/>
          <w:lang w:eastAsia="es-MX"/>
        </w:rPr>
        <w:t xml:space="preserve">, doctor Víctor Manuel </w:t>
      </w:r>
      <w:proofErr w:type="spellStart"/>
      <w:r w:rsidRPr="005C3147">
        <w:rPr>
          <w:rFonts w:ascii="Arial" w:eastAsia="Times New Roman" w:hAnsi="Arial" w:cs="Arial"/>
          <w:sz w:val="24"/>
          <w:szCs w:val="24"/>
          <w:lang w:eastAsia="es-MX"/>
        </w:rPr>
        <w:t>Alcántar</w:t>
      </w:r>
      <w:proofErr w:type="spellEnd"/>
      <w:r w:rsidRPr="005C3147">
        <w:rPr>
          <w:rFonts w:ascii="Arial" w:eastAsia="Times New Roman" w:hAnsi="Arial" w:cs="Arial"/>
          <w:sz w:val="24"/>
          <w:szCs w:val="24"/>
          <w:lang w:eastAsia="es-MX"/>
        </w:rPr>
        <w:t xml:space="preserve"> Enríquez, se</w:t>
      </w:r>
      <w:r w:rsidRPr="005C3147">
        <w:rPr>
          <w:rFonts w:ascii="Arial" w:hAnsi="Arial" w:cs="Arial"/>
          <w:sz w:val="24"/>
          <w:szCs w:val="24"/>
        </w:rPr>
        <w:t>ñ</w:t>
      </w:r>
      <w:r w:rsidRPr="005C3147">
        <w:rPr>
          <w:rFonts w:ascii="Arial" w:eastAsia="Times New Roman" w:hAnsi="Arial" w:cs="Arial"/>
          <w:sz w:val="24"/>
          <w:szCs w:val="24"/>
          <w:lang w:eastAsia="es-MX"/>
        </w:rPr>
        <w:t xml:space="preserve">aló que los ingresos de la 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Universidad durante el citado periodo fueron de 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>3</w:t>
      </w:r>
      <w:r w:rsidR="00297065">
        <w:rPr>
          <w:rFonts w:ascii="Arial" w:eastAsia="Times New Roman" w:hAnsi="Arial" w:cs="Arial"/>
          <w:sz w:val="24"/>
          <w:szCs w:val="24"/>
          <w:lang w:eastAsia="es-MX"/>
        </w:rPr>
        <w:t xml:space="preserve"> mil 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304 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millones 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309 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mil 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>pesos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>;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mientras que los egresos 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lastRenderedPageBreak/>
        <w:t>fueron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de 3</w:t>
      </w:r>
      <w:r w:rsidR="00297065">
        <w:rPr>
          <w:rFonts w:ascii="Arial" w:eastAsia="Times New Roman" w:hAnsi="Arial" w:cs="Arial"/>
          <w:sz w:val="24"/>
          <w:szCs w:val="24"/>
          <w:lang w:eastAsia="es-MX"/>
        </w:rPr>
        <w:t xml:space="preserve"> mil 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061 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millones 989 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mil </w:t>
      </w:r>
      <w:r w:rsidR="00FD1CBA" w:rsidRPr="002F7087">
        <w:rPr>
          <w:rFonts w:ascii="Arial" w:eastAsia="Times New Roman" w:hAnsi="Arial" w:cs="Arial"/>
          <w:sz w:val="24"/>
          <w:szCs w:val="24"/>
          <w:lang w:eastAsia="es-MX"/>
        </w:rPr>
        <w:t>pesos</w:t>
      </w:r>
      <w:r w:rsidR="00260B3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, demostrando un equilibrio en las finanzas que permite el crecimiento y consolidación de la Universidad. </w:t>
      </w:r>
    </w:p>
    <w:p w:rsidR="003E3C99" w:rsidRPr="002F7087" w:rsidRDefault="003E3C99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D836F5" w:rsidRDefault="00D836F5" w:rsidP="00D836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En lo que se refiere a egresos en 2012, </w:t>
      </w:r>
      <w:r>
        <w:rPr>
          <w:rFonts w:ascii="Arial" w:eastAsia="Times New Roman" w:hAnsi="Arial" w:cs="Arial"/>
          <w:sz w:val="24"/>
          <w:szCs w:val="24"/>
          <w:lang w:eastAsia="es-MX"/>
        </w:rPr>
        <w:t>para apoyo a la docencia se aplicó el 72.52 por ciento, para investigación el 11.62, para extensión el 6.53 y para administración el 9.33 por ciento.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El </w:t>
      </w:r>
      <w:r>
        <w:rPr>
          <w:rFonts w:ascii="Arial" w:eastAsia="Times New Roman" w:hAnsi="Arial" w:cs="Arial"/>
          <w:sz w:val="24"/>
          <w:szCs w:val="24"/>
          <w:lang w:eastAsia="es-MX"/>
        </w:rPr>
        <w:t>C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onsejo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Universitario 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aprobó por unanimidad la rendición de cuentas presentadas por el </w:t>
      </w:r>
      <w:r>
        <w:rPr>
          <w:rFonts w:ascii="Arial" w:eastAsia="Times New Roman" w:hAnsi="Arial" w:cs="Arial"/>
          <w:sz w:val="24"/>
          <w:szCs w:val="24"/>
          <w:lang w:eastAsia="es-MX"/>
        </w:rPr>
        <w:t>P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atronato. </w:t>
      </w:r>
    </w:p>
    <w:p w:rsidR="00CC44D2" w:rsidRDefault="00CC44D2" w:rsidP="00CC44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</w:p>
    <w:p w:rsidR="00CC44D2" w:rsidRPr="002F7087" w:rsidRDefault="00CC44D2" w:rsidP="00CC44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 w:themeFill="background1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>Asimismo, se designó nuevamente a la contadora Estrada Ulloa como la contadora pública independient</w:t>
      </w:r>
      <w:r w:rsidRPr="002F7087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e que practique 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la </w:t>
      </w:r>
      <w:r w:rsidRPr="002F7087">
        <w:rPr>
          <w:rFonts w:ascii="Arial" w:hAnsi="Arial" w:cs="Arial"/>
          <w:sz w:val="24"/>
          <w:szCs w:val="24"/>
          <w:shd w:val="clear" w:color="auto" w:fill="FFFFFF" w:themeFill="background1"/>
        </w:rPr>
        <w:t>auditoría a los movimientos de ingresos y egresos de la institución conforme a lo establecido por la Ley General de Contabilidad Gubernamental para los años 2013 y 2014,</w:t>
      </w:r>
      <w:r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Pr="002F7087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de acuerdo a lo dispuesto en el artículo 27, fracción III, de la Ley Orgánica, y Artículo 41, Fracción IV, del Estatuto General de la Máxima Casa de Estudios. </w:t>
      </w:r>
    </w:p>
    <w:p w:rsidR="00CC44D2" w:rsidRDefault="00CC44D2" w:rsidP="00D836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CC44D2" w:rsidRDefault="00CC44D2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Por otro lado, fueron aprobados por 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>unanimidad los dictámenes presentados por la Comisión</w:t>
      </w:r>
      <w:r w:rsidR="00277AF0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>de Honor y Justicia</w:t>
      </w:r>
      <w:r>
        <w:rPr>
          <w:rFonts w:ascii="Arial" w:eastAsia="Times New Roman" w:hAnsi="Arial" w:cs="Arial"/>
          <w:sz w:val="24"/>
          <w:szCs w:val="24"/>
          <w:lang w:eastAsia="es-MX"/>
        </w:rPr>
        <w:t>, el primero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 xml:space="preserve"> para </w:t>
      </w:r>
      <w:r w:rsidR="00307242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nombrar al Foro de Cine </w:t>
      </w:r>
      <w:proofErr w:type="spellStart"/>
      <w:r w:rsidR="00307242" w:rsidRPr="002F7087">
        <w:rPr>
          <w:rFonts w:ascii="Arial" w:eastAsia="Times New Roman" w:hAnsi="Arial" w:cs="Arial"/>
          <w:sz w:val="24"/>
          <w:szCs w:val="24"/>
          <w:lang w:eastAsia="es-MX"/>
        </w:rPr>
        <w:t>Sound</w:t>
      </w:r>
      <w:proofErr w:type="spellEnd"/>
      <w:r w:rsidR="00307242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proofErr w:type="spellStart"/>
      <w:r w:rsidR="00307242" w:rsidRPr="002F7087">
        <w:rPr>
          <w:rFonts w:ascii="Arial" w:eastAsia="Times New Roman" w:hAnsi="Arial" w:cs="Arial"/>
          <w:sz w:val="24"/>
          <w:szCs w:val="24"/>
          <w:lang w:eastAsia="es-MX"/>
        </w:rPr>
        <w:t>Stage</w:t>
      </w:r>
      <w:proofErr w:type="spellEnd"/>
      <w:r w:rsidR="003E3C99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307242" w:rsidRPr="002F7087">
        <w:rPr>
          <w:rFonts w:ascii="Arial" w:eastAsia="Times New Roman" w:hAnsi="Arial" w:cs="Arial"/>
          <w:sz w:val="24"/>
          <w:szCs w:val="24"/>
          <w:lang w:eastAsia="es-MX"/>
        </w:rPr>
        <w:t>de la Facultad de Artes, con el nombre Foro de Cine</w:t>
      </w:r>
      <w:r w:rsidR="00C86FC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“Alejandro Parodi Montaño”, en honor a su generosa aportación académica durante 16 años a la Universidad y por su disponibilidad en la formación de profesionales de los medios audiovisuales, entre otros logros</w:t>
      </w:r>
      <w:r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CC44D2" w:rsidRDefault="00CC44D2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0E7510" w:rsidRPr="002F7087" w:rsidRDefault="00CC44D2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>Y el segundo, para otorgar el nombramiento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es-MX"/>
        </w:rPr>
        <w:t>Doctor Honoris Causa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 xml:space="preserve"> al Dr. José Manuel Valenzuela Arce, propuesto por la comunidad del Instituto de Investigaciones Culturales Museo, en consideración a la gran aportación que ha realizado en el desarrollo de la cultura y</w:t>
      </w:r>
      <w:r w:rsidR="00C86FCC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590881">
        <w:rPr>
          <w:rFonts w:ascii="Arial" w:eastAsia="Times New Roman" w:hAnsi="Arial" w:cs="Arial"/>
          <w:sz w:val="24"/>
          <w:szCs w:val="24"/>
          <w:lang w:eastAsia="es-MX"/>
        </w:rPr>
        <w:t>la investigación social.</w:t>
      </w:r>
    </w:p>
    <w:p w:rsidR="003E3C99" w:rsidRPr="002F7087" w:rsidRDefault="003E3C99" w:rsidP="003E3C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5C3147" w:rsidRPr="002F7087" w:rsidRDefault="00CC44D2" w:rsidP="005C31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Fonts w:ascii="Arial" w:eastAsia="Times New Roman" w:hAnsi="Arial" w:cs="Arial"/>
          <w:sz w:val="24"/>
          <w:szCs w:val="24"/>
          <w:lang w:eastAsia="es-MX"/>
        </w:rPr>
        <w:t xml:space="preserve">Además, 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se 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 xml:space="preserve">turnaron 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>a la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 xml:space="preserve">s comisiones correspondiente los proyectos de 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Reglamento Interno del Centro de Ingeniería y Tecnología Valle de las Palmas, (CITEC)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 xml:space="preserve">; 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>la modificación del Programa de nivelación a Licenciatura en Enfermería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>, y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5C3147" w:rsidRPr="007E4D78">
        <w:rPr>
          <w:rFonts w:ascii="Arial" w:eastAsia="Times New Roman" w:hAnsi="Arial" w:cs="Arial"/>
          <w:sz w:val="24"/>
          <w:szCs w:val="24"/>
          <w:lang w:eastAsia="es-MX"/>
        </w:rPr>
        <w:t xml:space="preserve">la propuesta </w:t>
      </w:r>
      <w:r w:rsidRPr="007E4D78">
        <w:rPr>
          <w:rFonts w:ascii="Arial" w:eastAsia="Times New Roman" w:hAnsi="Arial" w:cs="Arial"/>
          <w:sz w:val="24"/>
          <w:szCs w:val="24"/>
          <w:lang w:eastAsia="es-MX"/>
        </w:rPr>
        <w:t>de candidata a recibir el nombramiento de Profesor Emérito para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la profesora 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Gloria </w:t>
      </w:r>
      <w:proofErr w:type="spellStart"/>
      <w:r w:rsidRPr="002F7087">
        <w:rPr>
          <w:rFonts w:ascii="Arial" w:eastAsia="Times New Roman" w:hAnsi="Arial" w:cs="Arial"/>
          <w:sz w:val="24"/>
          <w:szCs w:val="24"/>
          <w:lang w:eastAsia="es-MX"/>
        </w:rPr>
        <w:t>Martija</w:t>
      </w:r>
      <w:proofErr w:type="spellEnd"/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Arellano</w:t>
      </w:r>
      <w:r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>presentada por el Consejo Técnico de la Facultad de Idiomas</w:t>
      </w:r>
      <w:r w:rsidR="005C3147">
        <w:rPr>
          <w:rFonts w:ascii="Arial" w:eastAsia="Times New Roman" w:hAnsi="Arial" w:cs="Arial"/>
          <w:sz w:val="24"/>
          <w:szCs w:val="24"/>
          <w:lang w:eastAsia="es-MX"/>
        </w:rPr>
        <w:t>.</w:t>
      </w:r>
      <w:r w:rsidR="005C3147" w:rsidRPr="002F708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</w:p>
    <w:p w:rsidR="005C3147" w:rsidRDefault="005C3147" w:rsidP="004F4A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:rsidR="00AE31D9" w:rsidRDefault="00CC44D2" w:rsidP="004F4A27">
      <w:pPr>
        <w:spacing w:after="0" w:line="240" w:lineRule="auto"/>
        <w:jc w:val="both"/>
        <w:rPr>
          <w:rFonts w:ascii="Calibri" w:hAnsi="Calibri"/>
          <w:sz w:val="27"/>
          <w:szCs w:val="27"/>
          <w:shd w:val="clear" w:color="auto" w:fill="FFFFFF" w:themeFill="background1"/>
        </w:rPr>
      </w:pPr>
      <w:r>
        <w:rPr>
          <w:rFonts w:ascii="Arial" w:hAnsi="Arial" w:cs="Arial"/>
          <w:sz w:val="24"/>
          <w:szCs w:val="24"/>
          <w:shd w:val="clear" w:color="auto" w:fill="FFFFFF" w:themeFill="background1"/>
        </w:rPr>
        <w:t>Al finalizar la sesión</w:t>
      </w:r>
      <w:r w:rsidR="009658F9" w:rsidRPr="002F7087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el Rector </w:t>
      </w:r>
      <w:r w:rsidR="00590881">
        <w:rPr>
          <w:rFonts w:ascii="Arial" w:hAnsi="Arial" w:cs="Arial"/>
          <w:sz w:val="24"/>
          <w:szCs w:val="24"/>
          <w:shd w:val="clear" w:color="auto" w:fill="FFFFFF" w:themeFill="background1"/>
        </w:rPr>
        <w:t>enfatizó el reconocimiento a toda la comunidad universitaria en la realización de los fines que la misma persigue en beneficio de la comunidad de Baja California y del país en general, exhortándolos para que continúen con el mismo empe</w:t>
      </w:r>
      <w:r w:rsidR="005C3147" w:rsidRPr="005C3147">
        <w:rPr>
          <w:rFonts w:ascii="Arial" w:hAnsi="Arial" w:cs="Arial"/>
          <w:sz w:val="24"/>
          <w:szCs w:val="24"/>
        </w:rPr>
        <w:t>ñ</w:t>
      </w:r>
      <w:r w:rsidR="00590881">
        <w:rPr>
          <w:rFonts w:ascii="Arial" w:hAnsi="Arial" w:cs="Arial"/>
          <w:sz w:val="24"/>
          <w:szCs w:val="24"/>
          <w:shd w:val="clear" w:color="auto" w:fill="FFFFFF" w:themeFill="background1"/>
        </w:rPr>
        <w:t>o y dedicación que han consolidado a la institución como un referente en materia de educación superior.</w:t>
      </w:r>
      <w:r w:rsidR="009658F9" w:rsidRPr="002F7087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bookmarkEnd w:id="0"/>
    </w:p>
    <w:sectPr w:rsidR="00AE31D9" w:rsidSect="00297065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278DC"/>
    <w:multiLevelType w:val="hybridMultilevel"/>
    <w:tmpl w:val="B8981D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99"/>
    <w:rsid w:val="00063A36"/>
    <w:rsid w:val="000E29EF"/>
    <w:rsid w:val="000E5E87"/>
    <w:rsid w:val="000E7510"/>
    <w:rsid w:val="00187D66"/>
    <w:rsid w:val="001F4DB8"/>
    <w:rsid w:val="00230EC3"/>
    <w:rsid w:val="00260B3C"/>
    <w:rsid w:val="00277AF0"/>
    <w:rsid w:val="00280562"/>
    <w:rsid w:val="00297065"/>
    <w:rsid w:val="002B310A"/>
    <w:rsid w:val="002F7087"/>
    <w:rsid w:val="00307242"/>
    <w:rsid w:val="00340BAB"/>
    <w:rsid w:val="00392469"/>
    <w:rsid w:val="003E3C99"/>
    <w:rsid w:val="0040068D"/>
    <w:rsid w:val="004224F8"/>
    <w:rsid w:val="004B39D9"/>
    <w:rsid w:val="004F4A27"/>
    <w:rsid w:val="0057760A"/>
    <w:rsid w:val="00590881"/>
    <w:rsid w:val="005B6A28"/>
    <w:rsid w:val="005C3147"/>
    <w:rsid w:val="005D2D41"/>
    <w:rsid w:val="00620495"/>
    <w:rsid w:val="006427A1"/>
    <w:rsid w:val="006963FE"/>
    <w:rsid w:val="006D47FD"/>
    <w:rsid w:val="00706485"/>
    <w:rsid w:val="008E01C0"/>
    <w:rsid w:val="008F6100"/>
    <w:rsid w:val="009658F9"/>
    <w:rsid w:val="00AA27B2"/>
    <w:rsid w:val="00AA7E46"/>
    <w:rsid w:val="00AE31D9"/>
    <w:rsid w:val="00B82BAD"/>
    <w:rsid w:val="00BD2146"/>
    <w:rsid w:val="00BD7DE3"/>
    <w:rsid w:val="00C86FCC"/>
    <w:rsid w:val="00CC1E20"/>
    <w:rsid w:val="00CC44D2"/>
    <w:rsid w:val="00D836F5"/>
    <w:rsid w:val="00DA47BA"/>
    <w:rsid w:val="00E1337A"/>
    <w:rsid w:val="00EA5A7A"/>
    <w:rsid w:val="00EC50FB"/>
    <w:rsid w:val="00F25EB5"/>
    <w:rsid w:val="00F70C16"/>
    <w:rsid w:val="00F87C26"/>
    <w:rsid w:val="00FC1C7E"/>
    <w:rsid w:val="00FD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C99"/>
    <w:pPr>
      <w:spacing w:after="0" w:line="240" w:lineRule="auto"/>
    </w:pPr>
  </w:style>
  <w:style w:type="paragraph" w:customStyle="1" w:styleId="yiv1141337222msonormal">
    <w:name w:val="yiv1141337222msonormal"/>
    <w:basedOn w:val="Normal"/>
    <w:rsid w:val="003E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Strong">
    <w:name w:val="Strong"/>
    <w:basedOn w:val="DefaultParagraphFont"/>
    <w:uiPriority w:val="22"/>
    <w:qFormat/>
    <w:rsid w:val="001F4DB8"/>
    <w:rPr>
      <w:b/>
      <w:bCs/>
    </w:rPr>
  </w:style>
  <w:style w:type="character" w:customStyle="1" w:styleId="apple-converted-space">
    <w:name w:val="apple-converted-space"/>
    <w:basedOn w:val="DefaultParagraphFont"/>
    <w:rsid w:val="006427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C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C99"/>
    <w:pPr>
      <w:spacing w:after="0" w:line="240" w:lineRule="auto"/>
    </w:pPr>
  </w:style>
  <w:style w:type="paragraph" w:customStyle="1" w:styleId="yiv1141337222msonormal">
    <w:name w:val="yiv1141337222msonormal"/>
    <w:basedOn w:val="Normal"/>
    <w:rsid w:val="003E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Strong">
    <w:name w:val="Strong"/>
    <w:basedOn w:val="DefaultParagraphFont"/>
    <w:uiPriority w:val="22"/>
    <w:qFormat/>
    <w:rsid w:val="001F4DB8"/>
    <w:rPr>
      <w:b/>
      <w:bCs/>
    </w:rPr>
  </w:style>
  <w:style w:type="character" w:customStyle="1" w:styleId="apple-converted-space">
    <w:name w:val="apple-converted-space"/>
    <w:basedOn w:val="DefaultParagraphFont"/>
    <w:rsid w:val="00642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4241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UABC</dc:creator>
  <cp:lastModifiedBy>Magnolia</cp:lastModifiedBy>
  <cp:revision>2</cp:revision>
  <dcterms:created xsi:type="dcterms:W3CDTF">2013-02-28T23:27:00Z</dcterms:created>
  <dcterms:modified xsi:type="dcterms:W3CDTF">2013-02-28T23:27:00Z</dcterms:modified>
</cp:coreProperties>
</file>