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5F26BF" w:rsidRDefault="00723A6F" w:rsidP="00C54EEF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F87348">
        <w:rPr>
          <w:rFonts w:ascii="Arial" w:hAnsi="Arial" w:cs="Arial"/>
          <w:sz w:val="24"/>
          <w:szCs w:val="24"/>
        </w:rPr>
        <w:t>3</w:t>
      </w:r>
      <w:r w:rsidR="00947AEA">
        <w:rPr>
          <w:rFonts w:ascii="Arial" w:hAnsi="Arial" w:cs="Arial"/>
          <w:sz w:val="24"/>
          <w:szCs w:val="24"/>
        </w:rPr>
        <w:t>4</w:t>
      </w:r>
      <w:r w:rsidR="00C54EEF">
        <w:rPr>
          <w:rFonts w:ascii="Arial" w:hAnsi="Arial" w:cs="Arial"/>
          <w:sz w:val="24"/>
          <w:szCs w:val="24"/>
        </w:rPr>
        <w:t>/201</w:t>
      </w:r>
      <w:r w:rsidR="00F87348">
        <w:rPr>
          <w:rFonts w:ascii="Arial" w:hAnsi="Arial" w:cs="Arial"/>
          <w:sz w:val="24"/>
          <w:szCs w:val="24"/>
        </w:rPr>
        <w:t>3</w:t>
      </w:r>
      <w:r w:rsidR="00C54EEF" w:rsidRPr="005F26BF">
        <w:rPr>
          <w:rFonts w:ascii="Arial" w:hAnsi="Arial" w:cs="Arial"/>
          <w:sz w:val="24"/>
          <w:szCs w:val="24"/>
        </w:rPr>
        <w:t>-</w:t>
      </w:r>
      <w:r w:rsidR="00C54EEF">
        <w:rPr>
          <w:rFonts w:ascii="Arial" w:hAnsi="Arial" w:cs="Arial"/>
          <w:sz w:val="24"/>
          <w:szCs w:val="24"/>
        </w:rPr>
        <w:t>1</w:t>
      </w:r>
    </w:p>
    <w:p w:rsidR="00DC0428" w:rsidRPr="00434882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F45D43" w:rsidRDefault="00947AEA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Participa </w:t>
      </w:r>
      <w:r w:rsidR="0089494C">
        <w:rPr>
          <w:rFonts w:ascii="Arial" w:hAnsi="Arial" w:cs="Arial"/>
          <w:b/>
          <w:bCs/>
          <w:sz w:val="36"/>
          <w:szCs w:val="36"/>
        </w:rPr>
        <w:t xml:space="preserve">UABC </w:t>
      </w:r>
      <w:r w:rsidR="00600E61">
        <w:rPr>
          <w:rFonts w:ascii="Arial" w:hAnsi="Arial" w:cs="Arial"/>
          <w:b/>
          <w:bCs/>
          <w:sz w:val="36"/>
          <w:szCs w:val="36"/>
        </w:rPr>
        <w:t xml:space="preserve">en </w:t>
      </w:r>
      <w:proofErr w:type="spellStart"/>
      <w:r w:rsidR="00600E61">
        <w:rPr>
          <w:rFonts w:ascii="Arial" w:hAnsi="Arial" w:cs="Arial"/>
          <w:b/>
          <w:bCs/>
          <w:sz w:val="36"/>
          <w:szCs w:val="36"/>
        </w:rPr>
        <w:t>Agro</w:t>
      </w:r>
      <w:r w:rsidR="009C4240">
        <w:rPr>
          <w:rFonts w:ascii="Arial" w:hAnsi="Arial" w:cs="Arial"/>
          <w:b/>
          <w:bCs/>
          <w:sz w:val="36"/>
          <w:szCs w:val="36"/>
        </w:rPr>
        <w:t>b</w:t>
      </w:r>
      <w:bookmarkStart w:id="0" w:name="_GoBack"/>
      <w:bookmarkEnd w:id="0"/>
      <w:r w:rsidR="00600E61">
        <w:rPr>
          <w:rFonts w:ascii="Arial" w:hAnsi="Arial" w:cs="Arial"/>
          <w:b/>
          <w:bCs/>
          <w:sz w:val="36"/>
          <w:szCs w:val="36"/>
        </w:rPr>
        <w:t>aja</w:t>
      </w:r>
      <w:proofErr w:type="spellEnd"/>
    </w:p>
    <w:p w:rsidR="00357325" w:rsidRPr="00357325" w:rsidRDefault="00357325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242CB8" w:rsidRPr="00357325" w:rsidRDefault="00357325" w:rsidP="00242CB8">
      <w:pPr>
        <w:pStyle w:val="ecxmsonormal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357325">
        <w:rPr>
          <w:rFonts w:ascii="Arial" w:hAnsi="Arial" w:cs="Arial"/>
          <w:bCs/>
        </w:rPr>
        <w:t>Presenta</w:t>
      </w:r>
      <w:r w:rsidR="00E03594">
        <w:rPr>
          <w:rFonts w:ascii="Arial" w:hAnsi="Arial" w:cs="Arial"/>
          <w:bCs/>
        </w:rPr>
        <w:t xml:space="preserve"> productos elaborados a base de nopal,</w:t>
      </w:r>
      <w:r w:rsidRPr="003573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quesos, clases de cocina, degustación de vinos</w:t>
      </w:r>
      <w:r w:rsidR="00E03594">
        <w:rPr>
          <w:rFonts w:ascii="Arial" w:hAnsi="Arial" w:cs="Arial"/>
          <w:bCs/>
        </w:rPr>
        <w:t xml:space="preserve">, asesoría </w:t>
      </w:r>
      <w:proofErr w:type="spellStart"/>
      <w:r w:rsidR="00E03594">
        <w:rPr>
          <w:rFonts w:ascii="Arial" w:hAnsi="Arial" w:cs="Arial"/>
          <w:bCs/>
        </w:rPr>
        <w:t>microempresarial</w:t>
      </w:r>
      <w:proofErr w:type="spellEnd"/>
      <w:r>
        <w:rPr>
          <w:rFonts w:ascii="Arial" w:hAnsi="Arial" w:cs="Arial"/>
          <w:bCs/>
        </w:rPr>
        <w:t xml:space="preserve"> y </w:t>
      </w:r>
      <w:r w:rsidR="00E03594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ferta educativa.</w:t>
      </w:r>
    </w:p>
    <w:p w:rsidR="0022120C" w:rsidRDefault="0022120C" w:rsidP="0022120C">
      <w:pPr>
        <w:pStyle w:val="ecxmsonormal"/>
        <w:spacing w:after="0"/>
        <w:jc w:val="both"/>
        <w:rPr>
          <w:rFonts w:ascii="Arial" w:hAnsi="Arial" w:cs="Arial"/>
          <w:b/>
          <w:bCs/>
        </w:rPr>
      </w:pPr>
    </w:p>
    <w:p w:rsidR="00E03594" w:rsidRPr="009C4240" w:rsidRDefault="00600E61" w:rsidP="00947AEA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b/>
          <w:bCs/>
          <w:sz w:val="24"/>
          <w:szCs w:val="24"/>
        </w:rPr>
        <w:t>Mexicali</w:t>
      </w:r>
      <w:r w:rsidR="0022120C" w:rsidRPr="009C4240">
        <w:rPr>
          <w:rFonts w:ascii="Arial" w:hAnsi="Arial" w:cs="Arial"/>
          <w:b/>
          <w:bCs/>
          <w:sz w:val="24"/>
          <w:szCs w:val="24"/>
        </w:rPr>
        <w:t xml:space="preserve">, B.C., a </w:t>
      </w:r>
      <w:r w:rsidR="00F87348" w:rsidRPr="009C4240">
        <w:rPr>
          <w:rFonts w:ascii="Arial" w:hAnsi="Arial" w:cs="Arial"/>
          <w:b/>
          <w:bCs/>
          <w:sz w:val="24"/>
          <w:szCs w:val="24"/>
        </w:rPr>
        <w:t>jueves 07 de marzo de 2013</w:t>
      </w:r>
      <w:r w:rsidR="0022120C" w:rsidRPr="009C4240">
        <w:rPr>
          <w:rFonts w:ascii="Arial" w:hAnsi="Arial" w:cs="Arial"/>
          <w:b/>
          <w:bCs/>
          <w:sz w:val="24"/>
          <w:szCs w:val="24"/>
        </w:rPr>
        <w:t xml:space="preserve">.- </w:t>
      </w:r>
      <w:r w:rsidR="00947AEA" w:rsidRPr="009C4240">
        <w:rPr>
          <w:rFonts w:ascii="Arial" w:hAnsi="Arial" w:cs="Arial"/>
          <w:sz w:val="24"/>
          <w:szCs w:val="24"/>
        </w:rPr>
        <w:t xml:space="preserve">El Pabellón de la Universidad Autónoma de Baja California (UABC) en la </w:t>
      </w:r>
      <w:proofErr w:type="spellStart"/>
      <w:r w:rsidR="00947AEA" w:rsidRPr="009C4240">
        <w:rPr>
          <w:rFonts w:ascii="Arial" w:hAnsi="Arial" w:cs="Arial"/>
          <w:sz w:val="24"/>
          <w:szCs w:val="24"/>
        </w:rPr>
        <w:t>Agrobaja</w:t>
      </w:r>
      <w:proofErr w:type="spellEnd"/>
      <w:r w:rsidR="00947AEA" w:rsidRPr="009C4240">
        <w:rPr>
          <w:rFonts w:ascii="Arial" w:hAnsi="Arial" w:cs="Arial"/>
          <w:sz w:val="24"/>
          <w:szCs w:val="24"/>
        </w:rPr>
        <w:t xml:space="preserve">, </w:t>
      </w:r>
      <w:r w:rsidR="005850E1" w:rsidRPr="009C4240">
        <w:rPr>
          <w:rFonts w:ascii="Arial" w:hAnsi="Arial" w:cs="Arial"/>
          <w:sz w:val="24"/>
          <w:szCs w:val="24"/>
        </w:rPr>
        <w:t xml:space="preserve">exposición agropecuaria y pesquera, </w:t>
      </w:r>
      <w:r w:rsidR="00947AEA" w:rsidRPr="009C4240">
        <w:rPr>
          <w:rFonts w:ascii="Arial" w:hAnsi="Arial" w:cs="Arial"/>
          <w:sz w:val="24"/>
          <w:szCs w:val="24"/>
        </w:rPr>
        <w:t xml:space="preserve">cuenta con 22 </w:t>
      </w:r>
      <w:r w:rsidR="00947AEA" w:rsidRPr="009C4240">
        <w:rPr>
          <w:rFonts w:ascii="Arial" w:hAnsi="Arial" w:cs="Arial"/>
          <w:i/>
          <w:sz w:val="24"/>
          <w:szCs w:val="24"/>
        </w:rPr>
        <w:t>stands</w:t>
      </w:r>
      <w:r w:rsidR="00947AEA" w:rsidRPr="009C4240">
        <w:rPr>
          <w:rFonts w:ascii="Arial" w:hAnsi="Arial" w:cs="Arial"/>
          <w:sz w:val="24"/>
          <w:szCs w:val="24"/>
        </w:rPr>
        <w:t xml:space="preserve"> en los que</w:t>
      </w:r>
      <w:r w:rsidR="003B0F21" w:rsidRPr="009C4240">
        <w:rPr>
          <w:rFonts w:ascii="Arial" w:hAnsi="Arial" w:cs="Arial"/>
          <w:sz w:val="24"/>
          <w:szCs w:val="24"/>
        </w:rPr>
        <w:t xml:space="preserve"> se da a conocer </w:t>
      </w:r>
      <w:r w:rsidR="00BE2A14" w:rsidRPr="009C4240">
        <w:rPr>
          <w:rFonts w:ascii="Arial" w:hAnsi="Arial" w:cs="Arial"/>
          <w:bCs/>
          <w:sz w:val="24"/>
          <w:szCs w:val="24"/>
        </w:rPr>
        <w:t>el quehacer académico y científico</w:t>
      </w:r>
      <w:r w:rsidR="00BE2A14" w:rsidRPr="009C4240">
        <w:rPr>
          <w:rFonts w:ascii="Arial" w:hAnsi="Arial" w:cs="Arial"/>
          <w:sz w:val="24"/>
          <w:szCs w:val="24"/>
        </w:rPr>
        <w:t xml:space="preserve">, así como </w:t>
      </w:r>
      <w:r w:rsidR="00712166" w:rsidRPr="009C4240">
        <w:rPr>
          <w:rFonts w:ascii="Arial" w:hAnsi="Arial" w:cs="Arial"/>
          <w:sz w:val="24"/>
          <w:szCs w:val="24"/>
        </w:rPr>
        <w:t>los</w:t>
      </w:r>
      <w:r w:rsidR="003B0F21" w:rsidRPr="009C4240">
        <w:rPr>
          <w:rFonts w:ascii="Arial" w:hAnsi="Arial" w:cs="Arial"/>
          <w:sz w:val="24"/>
          <w:szCs w:val="24"/>
        </w:rPr>
        <w:t xml:space="preserve"> productos elaborados en </w:t>
      </w:r>
      <w:r w:rsidR="00947AEA" w:rsidRPr="009C4240">
        <w:rPr>
          <w:rFonts w:ascii="Arial" w:hAnsi="Arial" w:cs="Arial"/>
          <w:sz w:val="24"/>
          <w:szCs w:val="24"/>
        </w:rPr>
        <w:t>diversas unidades académicas de los Campus Mexicali, Tijuana y Ensenada</w:t>
      </w:r>
      <w:r w:rsidR="00E03594" w:rsidRPr="009C4240">
        <w:rPr>
          <w:rFonts w:ascii="Arial" w:hAnsi="Arial" w:cs="Arial"/>
          <w:sz w:val="24"/>
          <w:szCs w:val="24"/>
        </w:rPr>
        <w:t>.</w:t>
      </w:r>
    </w:p>
    <w:p w:rsidR="00E03594" w:rsidRPr="009C4240" w:rsidRDefault="00E03594" w:rsidP="00947AEA">
      <w:pPr>
        <w:jc w:val="both"/>
        <w:rPr>
          <w:rFonts w:ascii="Arial" w:hAnsi="Arial" w:cs="Arial"/>
          <w:sz w:val="24"/>
          <w:szCs w:val="24"/>
        </w:rPr>
      </w:pPr>
    </w:p>
    <w:p w:rsidR="00947AEA" w:rsidRPr="009C4240" w:rsidRDefault="00947AEA" w:rsidP="005850E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 xml:space="preserve">Asimismo, se tienen cuatro más en el Pabellón de No tradicionales: uno con el Módulo de Desarrollo Empresarial, dos con Microempresas rurales apoyadas por la UABC y el último con Productos UABC en el que se venden quesos y cárnicos </w:t>
      </w:r>
      <w:r w:rsidR="00BE2A14" w:rsidRPr="009C4240">
        <w:rPr>
          <w:rFonts w:ascii="Arial" w:hAnsi="Arial" w:cs="Arial"/>
          <w:sz w:val="24"/>
          <w:szCs w:val="24"/>
        </w:rPr>
        <w:t>producidos por docentes y alumnos del Instituto de Ciencias Agrícolas.</w:t>
      </w:r>
    </w:p>
    <w:p w:rsidR="00947AEA" w:rsidRPr="009C4240" w:rsidRDefault="00947AEA" w:rsidP="00600E6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379DF" w:rsidRPr="009C4240" w:rsidRDefault="005850E1" w:rsidP="003B0F21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bCs/>
          <w:sz w:val="24"/>
          <w:szCs w:val="24"/>
        </w:rPr>
        <w:t xml:space="preserve">A partir de </w:t>
      </w:r>
      <w:r w:rsidR="004452CC" w:rsidRPr="009C4240">
        <w:rPr>
          <w:rFonts w:ascii="Arial" w:hAnsi="Arial" w:cs="Arial"/>
          <w:bCs/>
          <w:sz w:val="24"/>
          <w:szCs w:val="24"/>
        </w:rPr>
        <w:t>hoy</w:t>
      </w:r>
      <w:r w:rsidRPr="009C4240">
        <w:rPr>
          <w:rFonts w:ascii="Arial" w:hAnsi="Arial" w:cs="Arial"/>
          <w:bCs/>
          <w:sz w:val="24"/>
          <w:szCs w:val="24"/>
        </w:rPr>
        <w:t xml:space="preserve"> y hasta el sábado 9 de marzo, los asistentes a este magno evento podrán conocer</w:t>
      </w:r>
      <w:r w:rsidR="00357325" w:rsidRPr="009C4240">
        <w:rPr>
          <w:rFonts w:ascii="Arial" w:hAnsi="Arial" w:cs="Arial"/>
          <w:bCs/>
          <w:sz w:val="24"/>
          <w:szCs w:val="24"/>
        </w:rPr>
        <w:t xml:space="preserve"> la oferta educativa de las unidades académicas participantes,</w:t>
      </w:r>
      <w:r w:rsidR="003B0F21" w:rsidRPr="009C4240">
        <w:rPr>
          <w:rFonts w:ascii="Arial" w:hAnsi="Arial" w:cs="Arial"/>
          <w:bCs/>
          <w:sz w:val="24"/>
          <w:szCs w:val="24"/>
        </w:rPr>
        <w:t xml:space="preserve"> así como los </w:t>
      </w:r>
      <w:r w:rsidR="003B0F21" w:rsidRPr="009C4240">
        <w:rPr>
          <w:rFonts w:ascii="Arial" w:hAnsi="Arial" w:cs="Arial"/>
          <w:sz w:val="24"/>
          <w:szCs w:val="24"/>
        </w:rPr>
        <w:t>servicios de desarrollo empresarial</w:t>
      </w:r>
      <w:r w:rsidR="004452CC" w:rsidRPr="009C4240">
        <w:rPr>
          <w:rFonts w:ascii="Arial" w:hAnsi="Arial" w:cs="Arial"/>
          <w:sz w:val="24"/>
          <w:szCs w:val="24"/>
        </w:rPr>
        <w:t xml:space="preserve"> que ofrece la UABC</w:t>
      </w:r>
      <w:r w:rsidR="005523F7" w:rsidRPr="009C4240">
        <w:rPr>
          <w:rFonts w:ascii="Arial" w:hAnsi="Arial" w:cs="Arial"/>
          <w:sz w:val="24"/>
          <w:szCs w:val="24"/>
        </w:rPr>
        <w:t xml:space="preserve"> y los resultados obtenidos en algunas microempresas en la zona rural del Valle de Mexicali, particularmente con productores de Nopal, huertos de traspatio y producción de aves de corral como codorniz y pollos.</w:t>
      </w:r>
    </w:p>
    <w:p w:rsidR="00F379DF" w:rsidRPr="009C4240" w:rsidRDefault="00F379DF" w:rsidP="003B0F21">
      <w:pPr>
        <w:jc w:val="both"/>
        <w:rPr>
          <w:rFonts w:ascii="Arial" w:hAnsi="Arial" w:cs="Arial"/>
          <w:sz w:val="24"/>
          <w:szCs w:val="24"/>
        </w:rPr>
      </w:pPr>
    </w:p>
    <w:p w:rsidR="003B0F21" w:rsidRPr="009C4240" w:rsidRDefault="005523F7" w:rsidP="003B0F21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>E</w:t>
      </w:r>
      <w:r w:rsidR="00F379DF" w:rsidRPr="009C4240">
        <w:rPr>
          <w:rFonts w:ascii="Arial" w:hAnsi="Arial" w:cs="Arial"/>
          <w:sz w:val="24"/>
          <w:szCs w:val="24"/>
        </w:rPr>
        <w:t xml:space="preserve">l maestro Saúl Méndez Hernández, Coordinador de Formación Profesional y Vinculación Universitaria de la UABC, mencionó </w:t>
      </w:r>
      <w:r w:rsidRPr="009C4240">
        <w:rPr>
          <w:rFonts w:ascii="Arial" w:hAnsi="Arial" w:cs="Arial"/>
          <w:sz w:val="24"/>
          <w:szCs w:val="24"/>
        </w:rPr>
        <w:t>que con los apoyos bri</w:t>
      </w:r>
      <w:r w:rsidR="009C5AF3" w:rsidRPr="009C4240">
        <w:rPr>
          <w:rFonts w:ascii="Arial" w:hAnsi="Arial" w:cs="Arial"/>
          <w:sz w:val="24"/>
          <w:szCs w:val="24"/>
        </w:rPr>
        <w:t>ndados al desarrollo de microempresas rurales</w:t>
      </w:r>
      <w:r w:rsidRPr="009C4240">
        <w:rPr>
          <w:rFonts w:ascii="Arial" w:hAnsi="Arial" w:cs="Arial"/>
          <w:sz w:val="24"/>
          <w:szCs w:val="24"/>
        </w:rPr>
        <w:t xml:space="preserve">, se pretende brindar a la </w:t>
      </w:r>
      <w:r w:rsidR="009C5AF3" w:rsidRPr="009C4240">
        <w:rPr>
          <w:rFonts w:ascii="Arial" w:hAnsi="Arial" w:cs="Arial"/>
          <w:sz w:val="24"/>
          <w:szCs w:val="24"/>
        </w:rPr>
        <w:t xml:space="preserve">población del valle de Mexicali </w:t>
      </w:r>
      <w:r w:rsidRPr="009C4240">
        <w:rPr>
          <w:rFonts w:ascii="Arial" w:hAnsi="Arial" w:cs="Arial"/>
          <w:sz w:val="24"/>
          <w:szCs w:val="24"/>
        </w:rPr>
        <w:t xml:space="preserve">una </w:t>
      </w:r>
      <w:r w:rsidR="003B0F21" w:rsidRPr="009C4240">
        <w:rPr>
          <w:rFonts w:ascii="Arial" w:hAnsi="Arial" w:cs="Arial"/>
          <w:sz w:val="24"/>
          <w:szCs w:val="24"/>
        </w:rPr>
        <w:t>opción de obtener ingresos adicionales.</w:t>
      </w:r>
    </w:p>
    <w:p w:rsidR="003B0F21" w:rsidRPr="009C4240" w:rsidRDefault="003B0F21" w:rsidP="003B0F2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5B2115" w:rsidRPr="009C4240" w:rsidRDefault="005B2115" w:rsidP="005B2115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 xml:space="preserve">Debido al buen recibimiento de los asistentes a la </w:t>
      </w:r>
      <w:r w:rsidR="00132809" w:rsidRPr="009C4240">
        <w:rPr>
          <w:rFonts w:ascii="Arial" w:hAnsi="Arial" w:cs="Arial"/>
          <w:sz w:val="24"/>
          <w:szCs w:val="24"/>
        </w:rPr>
        <w:t>E</w:t>
      </w:r>
      <w:r w:rsidRPr="009C4240">
        <w:rPr>
          <w:rFonts w:ascii="Arial" w:hAnsi="Arial" w:cs="Arial"/>
          <w:sz w:val="24"/>
          <w:szCs w:val="24"/>
        </w:rPr>
        <w:t xml:space="preserve">xpo, de nueva cuenta se ofrecen </w:t>
      </w:r>
      <w:r w:rsidR="00BE2A14" w:rsidRPr="009C4240">
        <w:rPr>
          <w:rFonts w:ascii="Arial" w:hAnsi="Arial" w:cs="Arial"/>
          <w:sz w:val="24"/>
          <w:szCs w:val="24"/>
        </w:rPr>
        <w:t xml:space="preserve">los </w:t>
      </w:r>
      <w:r w:rsidRPr="009C4240">
        <w:rPr>
          <w:rFonts w:ascii="Arial" w:hAnsi="Arial" w:cs="Arial"/>
          <w:sz w:val="24"/>
          <w:szCs w:val="24"/>
        </w:rPr>
        <w:t xml:space="preserve">talleres gastronómicos en degustación de vinos y elaboración de platillos </w:t>
      </w:r>
      <w:r w:rsidRPr="009C4240">
        <w:rPr>
          <w:rFonts w:ascii="Arial" w:hAnsi="Arial" w:cs="Arial"/>
          <w:sz w:val="24"/>
          <w:szCs w:val="24"/>
        </w:rPr>
        <w:t>a través de alumnos y maestros de</w:t>
      </w:r>
      <w:r w:rsidRPr="009C4240">
        <w:rPr>
          <w:rFonts w:ascii="Arial" w:hAnsi="Arial" w:cs="Arial"/>
          <w:sz w:val="24"/>
          <w:szCs w:val="24"/>
        </w:rPr>
        <w:t xml:space="preserve"> la Escuela de Enología y Gastronomía del Campus Ensenada.</w:t>
      </w:r>
      <w:r w:rsidR="00132809" w:rsidRPr="009C4240">
        <w:rPr>
          <w:rFonts w:ascii="Arial" w:hAnsi="Arial" w:cs="Arial"/>
          <w:sz w:val="24"/>
          <w:szCs w:val="24"/>
        </w:rPr>
        <w:t xml:space="preserve"> También ofrecen clases para el cultivo de vegetales en casa.</w:t>
      </w:r>
    </w:p>
    <w:p w:rsidR="005B2115" w:rsidRPr="009C4240" w:rsidRDefault="005B2115" w:rsidP="003B0F2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E5D58" w:rsidRPr="009C4240" w:rsidRDefault="00084B73" w:rsidP="003B0F2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>D</w:t>
      </w:r>
      <w:r w:rsidR="00EB3576" w:rsidRPr="009C4240">
        <w:rPr>
          <w:rFonts w:ascii="Arial" w:hAnsi="Arial" w:cs="Arial"/>
          <w:sz w:val="24"/>
          <w:szCs w:val="24"/>
        </w:rPr>
        <w:t xml:space="preserve">erivado </w:t>
      </w:r>
      <w:r w:rsidR="00132809" w:rsidRPr="009C4240">
        <w:rPr>
          <w:rFonts w:ascii="Arial" w:hAnsi="Arial" w:cs="Arial"/>
          <w:sz w:val="24"/>
          <w:szCs w:val="24"/>
        </w:rPr>
        <w:t xml:space="preserve">de los </w:t>
      </w:r>
      <w:r w:rsidR="00EB3576" w:rsidRPr="009C4240">
        <w:rPr>
          <w:rFonts w:ascii="Arial" w:hAnsi="Arial" w:cs="Arial"/>
          <w:sz w:val="24"/>
          <w:szCs w:val="24"/>
        </w:rPr>
        <w:t xml:space="preserve">proyectos de vinculación y </w:t>
      </w:r>
      <w:proofErr w:type="spellStart"/>
      <w:r w:rsidR="00EB3576" w:rsidRPr="009C4240">
        <w:rPr>
          <w:rFonts w:ascii="Arial" w:hAnsi="Arial" w:cs="Arial"/>
          <w:sz w:val="24"/>
          <w:szCs w:val="24"/>
        </w:rPr>
        <w:t>extensionismo</w:t>
      </w:r>
      <w:proofErr w:type="spellEnd"/>
      <w:r w:rsidR="00EB3576" w:rsidRPr="009C4240">
        <w:rPr>
          <w:rFonts w:ascii="Arial" w:hAnsi="Arial" w:cs="Arial"/>
          <w:sz w:val="24"/>
          <w:szCs w:val="24"/>
        </w:rPr>
        <w:t xml:space="preserve"> con los sectores primarios del Estad</w:t>
      </w:r>
      <w:r w:rsidR="00EB3576" w:rsidRPr="009C4240">
        <w:rPr>
          <w:rFonts w:ascii="Arial" w:hAnsi="Arial" w:cs="Arial"/>
          <w:sz w:val="24"/>
          <w:szCs w:val="24"/>
        </w:rPr>
        <w:t xml:space="preserve">o, este es el segundo año que </w:t>
      </w:r>
      <w:r w:rsidR="000E5D58" w:rsidRPr="009C4240">
        <w:rPr>
          <w:rFonts w:ascii="Arial" w:hAnsi="Arial" w:cs="Arial"/>
          <w:sz w:val="24"/>
          <w:szCs w:val="24"/>
        </w:rPr>
        <w:t xml:space="preserve">la </w:t>
      </w:r>
      <w:r w:rsidR="003B0F21" w:rsidRPr="009C4240">
        <w:rPr>
          <w:rFonts w:ascii="Arial" w:hAnsi="Arial" w:cs="Arial"/>
          <w:sz w:val="24"/>
          <w:szCs w:val="24"/>
        </w:rPr>
        <w:t xml:space="preserve">UABC colabora con la </w:t>
      </w:r>
      <w:r w:rsidR="000E5D58" w:rsidRPr="009C4240">
        <w:rPr>
          <w:rFonts w:ascii="Arial" w:hAnsi="Arial" w:cs="Arial"/>
          <w:sz w:val="24"/>
          <w:szCs w:val="24"/>
        </w:rPr>
        <w:t>Secretaría de Agricultura, Ganadería, Desarrollo Rural, Pesca y Alimentación (</w:t>
      </w:r>
      <w:r w:rsidR="003B0F21" w:rsidRPr="009C4240">
        <w:rPr>
          <w:rFonts w:ascii="Arial" w:hAnsi="Arial" w:cs="Arial"/>
          <w:sz w:val="24"/>
          <w:szCs w:val="24"/>
        </w:rPr>
        <w:t>SAGARPA</w:t>
      </w:r>
      <w:r w:rsidR="000E5D58" w:rsidRPr="009C4240">
        <w:rPr>
          <w:rFonts w:ascii="Arial" w:hAnsi="Arial" w:cs="Arial"/>
          <w:sz w:val="24"/>
          <w:szCs w:val="24"/>
        </w:rPr>
        <w:t>)</w:t>
      </w:r>
      <w:r w:rsidR="003B0F21" w:rsidRPr="009C4240">
        <w:rPr>
          <w:rFonts w:ascii="Arial" w:hAnsi="Arial" w:cs="Arial"/>
          <w:sz w:val="24"/>
          <w:szCs w:val="24"/>
        </w:rPr>
        <w:t xml:space="preserve"> en la organización de</w:t>
      </w:r>
      <w:r w:rsidR="000E5D58" w:rsidRPr="009C4240">
        <w:rPr>
          <w:rFonts w:ascii="Arial" w:hAnsi="Arial" w:cs="Arial"/>
          <w:sz w:val="24"/>
          <w:szCs w:val="24"/>
        </w:rPr>
        <w:t xml:space="preserve">l Pabellón de </w:t>
      </w:r>
      <w:r w:rsidR="003B0F21" w:rsidRPr="009C4240">
        <w:rPr>
          <w:rFonts w:ascii="Arial" w:hAnsi="Arial" w:cs="Arial"/>
          <w:sz w:val="24"/>
          <w:szCs w:val="24"/>
        </w:rPr>
        <w:t>Productos No tradicionales y en apoyo al Cent</w:t>
      </w:r>
      <w:r w:rsidR="00EB3576" w:rsidRPr="009C4240">
        <w:rPr>
          <w:rFonts w:ascii="Arial" w:hAnsi="Arial" w:cs="Arial"/>
          <w:sz w:val="24"/>
          <w:szCs w:val="24"/>
        </w:rPr>
        <w:t xml:space="preserve">ro de Negocios de la Agro Baja, logrando con ello </w:t>
      </w:r>
      <w:r w:rsidR="00EB3576" w:rsidRPr="009C4240">
        <w:rPr>
          <w:rFonts w:ascii="Arial" w:hAnsi="Arial" w:cs="Arial"/>
          <w:sz w:val="24"/>
          <w:szCs w:val="24"/>
        </w:rPr>
        <w:t xml:space="preserve">una mayor presencia en </w:t>
      </w:r>
      <w:r w:rsidR="00132809" w:rsidRPr="009C4240">
        <w:rPr>
          <w:rFonts w:ascii="Arial" w:hAnsi="Arial" w:cs="Arial"/>
          <w:sz w:val="24"/>
          <w:szCs w:val="24"/>
        </w:rPr>
        <w:t xml:space="preserve">el </w:t>
      </w:r>
      <w:r w:rsidR="00EB3576" w:rsidRPr="009C4240">
        <w:rPr>
          <w:rFonts w:ascii="Arial" w:hAnsi="Arial" w:cs="Arial"/>
          <w:sz w:val="24"/>
          <w:szCs w:val="24"/>
        </w:rPr>
        <w:t>sector agrícola de la región</w:t>
      </w:r>
      <w:r w:rsidR="00EB3576" w:rsidRPr="009C4240">
        <w:rPr>
          <w:rFonts w:ascii="Arial" w:hAnsi="Arial" w:cs="Arial"/>
          <w:sz w:val="24"/>
          <w:szCs w:val="24"/>
        </w:rPr>
        <w:t>.</w:t>
      </w:r>
    </w:p>
    <w:p w:rsidR="000E5D58" w:rsidRPr="009C4240" w:rsidRDefault="000E5D58" w:rsidP="003B0F2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418E0" w:rsidRPr="009C4240" w:rsidRDefault="005B2115" w:rsidP="00357325">
      <w:pPr>
        <w:pStyle w:val="ecxmsonormal"/>
        <w:spacing w:after="0"/>
        <w:jc w:val="both"/>
        <w:rPr>
          <w:rFonts w:ascii="Arial" w:hAnsi="Arial" w:cs="Arial"/>
        </w:rPr>
      </w:pPr>
      <w:r w:rsidRPr="009C4240">
        <w:rPr>
          <w:rFonts w:ascii="Arial" w:hAnsi="Arial" w:cs="Arial"/>
        </w:rPr>
        <w:t xml:space="preserve">De los tres Campus universitarios participaron también </w:t>
      </w:r>
      <w:r w:rsidR="00132809" w:rsidRPr="009C4240">
        <w:rPr>
          <w:rFonts w:ascii="Arial" w:hAnsi="Arial" w:cs="Arial"/>
        </w:rPr>
        <w:t xml:space="preserve">el </w:t>
      </w:r>
      <w:r w:rsidR="00CD019A" w:rsidRPr="005B2115">
        <w:rPr>
          <w:rFonts w:ascii="Arial" w:hAnsi="Arial" w:cs="Arial"/>
          <w:color w:val="000000"/>
        </w:rPr>
        <w:t xml:space="preserve">Instituto de </w:t>
      </w:r>
      <w:r w:rsidR="00132809" w:rsidRPr="009C4240">
        <w:rPr>
          <w:rFonts w:ascii="Arial" w:hAnsi="Arial" w:cs="Arial"/>
          <w:color w:val="000000"/>
        </w:rPr>
        <w:t>Ciencias</w:t>
      </w:r>
      <w:r w:rsidR="00CD019A" w:rsidRPr="005B2115">
        <w:rPr>
          <w:rFonts w:ascii="Arial" w:hAnsi="Arial" w:cs="Arial"/>
          <w:color w:val="000000"/>
        </w:rPr>
        <w:t xml:space="preserve"> Agrícolas</w:t>
      </w:r>
      <w:r w:rsidR="00132809" w:rsidRPr="009C4240">
        <w:rPr>
          <w:rFonts w:ascii="Arial" w:hAnsi="Arial" w:cs="Arial"/>
          <w:color w:val="000000"/>
        </w:rPr>
        <w:t>;</w:t>
      </w:r>
      <w:r w:rsidR="00CD019A" w:rsidRPr="009C4240">
        <w:rPr>
          <w:rFonts w:ascii="Arial" w:hAnsi="Arial" w:cs="Arial"/>
        </w:rPr>
        <w:t xml:space="preserve"> </w:t>
      </w:r>
      <w:r w:rsidRPr="009C4240">
        <w:rPr>
          <w:rFonts w:ascii="Arial" w:hAnsi="Arial" w:cs="Arial"/>
        </w:rPr>
        <w:t xml:space="preserve">Facultad de Ingeniería; Instituto de Investigaciones en Ciencias Veterinarias; Facultad de Ciencias Administrativas; Facultad de Arquitectura y Diseño; Facultad de Ciencias Administrativas y Sociales; Instituto de Investigaciones </w:t>
      </w:r>
      <w:proofErr w:type="spellStart"/>
      <w:r w:rsidRPr="009C4240">
        <w:rPr>
          <w:rFonts w:ascii="Arial" w:hAnsi="Arial" w:cs="Arial"/>
        </w:rPr>
        <w:t>Oceanológicas</w:t>
      </w:r>
      <w:proofErr w:type="spellEnd"/>
      <w:r w:rsidRPr="009C4240">
        <w:rPr>
          <w:rFonts w:ascii="Arial" w:hAnsi="Arial" w:cs="Arial"/>
        </w:rPr>
        <w:t xml:space="preserve">; </w:t>
      </w:r>
      <w:r w:rsidRPr="009C4240">
        <w:rPr>
          <w:rFonts w:ascii="Arial" w:hAnsi="Arial" w:cs="Arial"/>
        </w:rPr>
        <w:lastRenderedPageBreak/>
        <w:t>Facultad de Ciencias Marina</w:t>
      </w:r>
      <w:r w:rsidR="006A5CD0" w:rsidRPr="009C4240">
        <w:rPr>
          <w:rFonts w:ascii="Arial" w:hAnsi="Arial" w:cs="Arial"/>
        </w:rPr>
        <w:t>s</w:t>
      </w:r>
      <w:r w:rsidRPr="009C4240">
        <w:rPr>
          <w:rFonts w:ascii="Arial" w:hAnsi="Arial" w:cs="Arial"/>
        </w:rPr>
        <w:t xml:space="preserve"> y la Facultad de In</w:t>
      </w:r>
      <w:r w:rsidR="00CD019A" w:rsidRPr="009C4240">
        <w:rPr>
          <w:rFonts w:ascii="Arial" w:hAnsi="Arial" w:cs="Arial"/>
        </w:rPr>
        <w:t>geniería, Arquitectura y Diseño, así como la Facultad de Ingeniería y Negocios San Quintín.</w:t>
      </w:r>
    </w:p>
    <w:p w:rsidR="00F17494" w:rsidRPr="009C4240" w:rsidRDefault="00F17494" w:rsidP="00357325">
      <w:pPr>
        <w:pStyle w:val="ecxmsonormal"/>
        <w:spacing w:after="0"/>
        <w:jc w:val="both"/>
        <w:rPr>
          <w:rFonts w:ascii="Arial" w:hAnsi="Arial" w:cs="Arial"/>
        </w:rPr>
      </w:pPr>
    </w:p>
    <w:p w:rsidR="00F17494" w:rsidRPr="009C4240" w:rsidRDefault="00F17494" w:rsidP="00F17494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>También participan el Departamento de UABC Radio realizando transmisiones y el Departamento de Sorteos Universitarios promoviendo los boletos del Sorteo de Verano.</w:t>
      </w:r>
    </w:p>
    <w:p w:rsidR="00F17494" w:rsidRPr="00F17494" w:rsidRDefault="00F17494" w:rsidP="00357325">
      <w:pPr>
        <w:pStyle w:val="ecxmsonormal"/>
        <w:spacing w:after="0"/>
        <w:jc w:val="both"/>
        <w:rPr>
          <w:rFonts w:ascii="Arial" w:hAnsi="Arial" w:cs="Arial"/>
          <w:color w:val="222222"/>
          <w:sz w:val="20"/>
          <w:szCs w:val="20"/>
          <w:lang w:val="es-MX"/>
        </w:rPr>
      </w:pPr>
    </w:p>
    <w:sectPr w:rsidR="00F17494" w:rsidRPr="00F17494" w:rsidSect="003958A6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14C11"/>
    <w:rsid w:val="00017B56"/>
    <w:rsid w:val="00021A3C"/>
    <w:rsid w:val="00032F83"/>
    <w:rsid w:val="00036308"/>
    <w:rsid w:val="00056D26"/>
    <w:rsid w:val="000703D4"/>
    <w:rsid w:val="00080722"/>
    <w:rsid w:val="00084B73"/>
    <w:rsid w:val="00092554"/>
    <w:rsid w:val="000C25F4"/>
    <w:rsid w:val="000E5D58"/>
    <w:rsid w:val="000E7D23"/>
    <w:rsid w:val="001047B4"/>
    <w:rsid w:val="00123D9D"/>
    <w:rsid w:val="001279F8"/>
    <w:rsid w:val="00132809"/>
    <w:rsid w:val="00153E8B"/>
    <w:rsid w:val="00196399"/>
    <w:rsid w:val="001970DB"/>
    <w:rsid w:val="001B3735"/>
    <w:rsid w:val="001D623C"/>
    <w:rsid w:val="00200AFF"/>
    <w:rsid w:val="0022120C"/>
    <w:rsid w:val="00242CB8"/>
    <w:rsid w:val="00266333"/>
    <w:rsid w:val="00271E15"/>
    <w:rsid w:val="002C6AEA"/>
    <w:rsid w:val="002D39D5"/>
    <w:rsid w:val="002E7B1B"/>
    <w:rsid w:val="002F5ABB"/>
    <w:rsid w:val="00301187"/>
    <w:rsid w:val="00315E55"/>
    <w:rsid w:val="00357325"/>
    <w:rsid w:val="00357410"/>
    <w:rsid w:val="00360330"/>
    <w:rsid w:val="0037393A"/>
    <w:rsid w:val="00381368"/>
    <w:rsid w:val="003958A6"/>
    <w:rsid w:val="003B0F21"/>
    <w:rsid w:val="003B7BCB"/>
    <w:rsid w:val="003D5306"/>
    <w:rsid w:val="003E22BE"/>
    <w:rsid w:val="003E528D"/>
    <w:rsid w:val="0040035C"/>
    <w:rsid w:val="004239DE"/>
    <w:rsid w:val="00431313"/>
    <w:rsid w:val="00434882"/>
    <w:rsid w:val="004452CC"/>
    <w:rsid w:val="0045430E"/>
    <w:rsid w:val="00476013"/>
    <w:rsid w:val="004B35CF"/>
    <w:rsid w:val="004C7888"/>
    <w:rsid w:val="004E38EE"/>
    <w:rsid w:val="00544F66"/>
    <w:rsid w:val="00547BC8"/>
    <w:rsid w:val="005523F7"/>
    <w:rsid w:val="00561142"/>
    <w:rsid w:val="00562BBA"/>
    <w:rsid w:val="005850E1"/>
    <w:rsid w:val="00592538"/>
    <w:rsid w:val="00592EBE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65B7D"/>
    <w:rsid w:val="00666A23"/>
    <w:rsid w:val="0068163C"/>
    <w:rsid w:val="006821C0"/>
    <w:rsid w:val="006A5CD0"/>
    <w:rsid w:val="006C0191"/>
    <w:rsid w:val="006E56CE"/>
    <w:rsid w:val="006E684C"/>
    <w:rsid w:val="00705D09"/>
    <w:rsid w:val="00711821"/>
    <w:rsid w:val="00712166"/>
    <w:rsid w:val="00723A6F"/>
    <w:rsid w:val="00735EE5"/>
    <w:rsid w:val="00765C76"/>
    <w:rsid w:val="007859DA"/>
    <w:rsid w:val="007937BF"/>
    <w:rsid w:val="007A4B2D"/>
    <w:rsid w:val="007C079E"/>
    <w:rsid w:val="007C7A63"/>
    <w:rsid w:val="007E5C1D"/>
    <w:rsid w:val="007F12D5"/>
    <w:rsid w:val="0082326F"/>
    <w:rsid w:val="0084674F"/>
    <w:rsid w:val="008519A6"/>
    <w:rsid w:val="008611F1"/>
    <w:rsid w:val="0089494C"/>
    <w:rsid w:val="008A05A6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C4240"/>
    <w:rsid w:val="009C5AF3"/>
    <w:rsid w:val="009E2199"/>
    <w:rsid w:val="009F7028"/>
    <w:rsid w:val="00A14BE2"/>
    <w:rsid w:val="00AA3980"/>
    <w:rsid w:val="00AB03E3"/>
    <w:rsid w:val="00AB790B"/>
    <w:rsid w:val="00AF3F7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E2A14"/>
    <w:rsid w:val="00BF485A"/>
    <w:rsid w:val="00C07333"/>
    <w:rsid w:val="00C07ED7"/>
    <w:rsid w:val="00C1196E"/>
    <w:rsid w:val="00C1713B"/>
    <w:rsid w:val="00C21312"/>
    <w:rsid w:val="00C418E0"/>
    <w:rsid w:val="00C42591"/>
    <w:rsid w:val="00C54EEF"/>
    <w:rsid w:val="00C67DD5"/>
    <w:rsid w:val="00CA4A80"/>
    <w:rsid w:val="00CD019A"/>
    <w:rsid w:val="00CD314A"/>
    <w:rsid w:val="00CD51B1"/>
    <w:rsid w:val="00CE641D"/>
    <w:rsid w:val="00D0248F"/>
    <w:rsid w:val="00D02A61"/>
    <w:rsid w:val="00D06072"/>
    <w:rsid w:val="00D15F4F"/>
    <w:rsid w:val="00D21A47"/>
    <w:rsid w:val="00D26B05"/>
    <w:rsid w:val="00D27282"/>
    <w:rsid w:val="00D43D0D"/>
    <w:rsid w:val="00D535DC"/>
    <w:rsid w:val="00D72551"/>
    <w:rsid w:val="00D9235E"/>
    <w:rsid w:val="00D9716B"/>
    <w:rsid w:val="00DC0428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B3576"/>
    <w:rsid w:val="00F17494"/>
    <w:rsid w:val="00F21A12"/>
    <w:rsid w:val="00F33204"/>
    <w:rsid w:val="00F379DF"/>
    <w:rsid w:val="00F45D43"/>
    <w:rsid w:val="00F57F95"/>
    <w:rsid w:val="00F610D6"/>
    <w:rsid w:val="00F87348"/>
    <w:rsid w:val="00FA4493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2013-03-07T22:31:00Z</cp:lastPrinted>
  <dcterms:created xsi:type="dcterms:W3CDTF">2013-03-06T01:37:00Z</dcterms:created>
  <dcterms:modified xsi:type="dcterms:W3CDTF">2013-03-07T22:53:00Z</dcterms:modified>
</cp:coreProperties>
</file>