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476013"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-283210</wp:posOffset>
            </wp:positionH>
            <wp:positionV relativeFrom="paragraph">
              <wp:posOffset>-241935</wp:posOffset>
            </wp:positionV>
            <wp:extent cx="903605" cy="1103630"/>
            <wp:effectExtent l="19050" t="0" r="0" b="0"/>
            <wp:wrapTight wrapText="bothSides">
              <wp:wrapPolygon edited="0">
                <wp:start x="-455" y="0"/>
                <wp:lineTo x="-455" y="21252"/>
                <wp:lineTo x="21403" y="21252"/>
                <wp:lineTo x="21403" y="0"/>
                <wp:lineTo x="-455" y="0"/>
              </wp:wrapPolygon>
            </wp:wrapTight>
            <wp:docPr id="2" name="Picture 1" descr="http://e1.mg5.mail.yahoo.com/ya/download?mid=1%5f479224%5fANnjimIAADXYTsCwPQmZeXm8z8Q&amp;pid=1.2&amp;fid=Inbox&amp;inline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http://e1.mg5.mail.yahoo.com/ya/download?mid=1%5f479224%5fANnjimIAADXYTsCwPQmZeXm8z8Q&amp;pid=1.2&amp;fid=Inbox&amp;inline=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7A42">
        <w:rPr>
          <w:rFonts w:ascii="Arial" w:hAnsi="Arial" w:cs="Arial"/>
          <w:b/>
          <w:bCs/>
          <w:color w:val="000000"/>
          <w:sz w:val="28"/>
          <w:szCs w:val="28"/>
        </w:rPr>
        <w:t>UNIVERSIDAD AUTÓNOMA DE BAJA CALIFORNIA</w:t>
      </w:r>
    </w:p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C7A42">
        <w:rPr>
          <w:rFonts w:ascii="Arial" w:hAnsi="Arial" w:cs="Arial"/>
          <w:b/>
          <w:bCs/>
          <w:color w:val="000000"/>
          <w:sz w:val="24"/>
          <w:szCs w:val="24"/>
        </w:rPr>
        <w:t>Secretaría de Rectoría e Imagen Institucional</w:t>
      </w:r>
    </w:p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C7A42">
        <w:rPr>
          <w:rFonts w:ascii="Arial" w:hAnsi="Arial" w:cs="Arial"/>
          <w:b/>
          <w:bCs/>
          <w:color w:val="000000"/>
          <w:sz w:val="24"/>
          <w:szCs w:val="24"/>
        </w:rPr>
        <w:t>Departamento de Información y Comunicación Interna</w:t>
      </w:r>
      <w:r w:rsidRPr="001C7A42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56E9A" w:rsidRDefault="00E56E9A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5F26BF" w:rsidRDefault="00723A6F" w:rsidP="00C54EEF">
      <w:pPr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</w:t>
      </w:r>
      <w:r w:rsidR="00F87348">
        <w:rPr>
          <w:rFonts w:ascii="Arial" w:hAnsi="Arial" w:cs="Arial"/>
          <w:sz w:val="24"/>
          <w:szCs w:val="24"/>
        </w:rPr>
        <w:t>3</w:t>
      </w:r>
      <w:r w:rsidR="004435AE">
        <w:rPr>
          <w:rFonts w:ascii="Arial" w:hAnsi="Arial" w:cs="Arial"/>
          <w:sz w:val="24"/>
          <w:szCs w:val="24"/>
        </w:rPr>
        <w:t>7</w:t>
      </w:r>
      <w:r w:rsidR="00C54EEF">
        <w:rPr>
          <w:rFonts w:ascii="Arial" w:hAnsi="Arial" w:cs="Arial"/>
          <w:sz w:val="24"/>
          <w:szCs w:val="24"/>
        </w:rPr>
        <w:t>/201</w:t>
      </w:r>
      <w:r w:rsidR="00F87348">
        <w:rPr>
          <w:rFonts w:ascii="Arial" w:hAnsi="Arial" w:cs="Arial"/>
          <w:sz w:val="24"/>
          <w:szCs w:val="24"/>
        </w:rPr>
        <w:t>3</w:t>
      </w:r>
      <w:r w:rsidR="00C54EEF" w:rsidRPr="005F26BF">
        <w:rPr>
          <w:rFonts w:ascii="Arial" w:hAnsi="Arial" w:cs="Arial"/>
          <w:sz w:val="24"/>
          <w:szCs w:val="24"/>
        </w:rPr>
        <w:t>-</w:t>
      </w:r>
      <w:r w:rsidR="00C54EEF">
        <w:rPr>
          <w:rFonts w:ascii="Arial" w:hAnsi="Arial" w:cs="Arial"/>
          <w:sz w:val="24"/>
          <w:szCs w:val="24"/>
        </w:rPr>
        <w:t>1</w:t>
      </w:r>
    </w:p>
    <w:p w:rsidR="00DC0428" w:rsidRDefault="00DC0428" w:rsidP="00DC0428">
      <w:pPr>
        <w:pStyle w:val="ecxmsonormal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:rsidR="004435AE" w:rsidRPr="00DE1340" w:rsidRDefault="004435AE" w:rsidP="004435AE">
      <w:pPr>
        <w:jc w:val="center"/>
        <w:rPr>
          <w:rFonts w:ascii="Arial" w:hAnsi="Arial" w:cs="Arial"/>
          <w:b/>
          <w:sz w:val="36"/>
          <w:szCs w:val="24"/>
          <w:shd w:val="clear" w:color="auto" w:fill="FFFFFF"/>
        </w:rPr>
      </w:pPr>
      <w:r w:rsidRPr="00DE1340">
        <w:rPr>
          <w:rFonts w:ascii="Arial" w:hAnsi="Arial" w:cs="Arial"/>
          <w:b/>
          <w:sz w:val="36"/>
          <w:szCs w:val="24"/>
          <w:shd w:val="clear" w:color="auto" w:fill="FFFFFF"/>
        </w:rPr>
        <w:t>Inicia r</w:t>
      </w:r>
      <w:r w:rsidRPr="00DE1340">
        <w:rPr>
          <w:rFonts w:ascii="Arial" w:hAnsi="Arial" w:cs="Arial"/>
          <w:b/>
          <w:sz w:val="36"/>
          <w:szCs w:val="24"/>
          <w:shd w:val="clear" w:color="auto" w:fill="FFFFFF"/>
        </w:rPr>
        <w:t xml:space="preserve">eunión </w:t>
      </w:r>
      <w:r w:rsidR="002F6A7D">
        <w:rPr>
          <w:rFonts w:ascii="Arial" w:hAnsi="Arial" w:cs="Arial"/>
          <w:b/>
          <w:sz w:val="36"/>
          <w:szCs w:val="24"/>
          <w:shd w:val="clear" w:color="auto" w:fill="FFFFFF"/>
        </w:rPr>
        <w:t xml:space="preserve">internacional </w:t>
      </w:r>
      <w:bookmarkStart w:id="0" w:name="_GoBack"/>
      <w:bookmarkEnd w:id="0"/>
      <w:r w:rsidRPr="00DE1340">
        <w:rPr>
          <w:rFonts w:ascii="Arial" w:hAnsi="Arial" w:cs="Arial"/>
          <w:b/>
          <w:sz w:val="36"/>
          <w:szCs w:val="24"/>
          <w:shd w:val="clear" w:color="auto" w:fill="FFFFFF"/>
        </w:rPr>
        <w:t xml:space="preserve">de </w:t>
      </w:r>
      <w:r w:rsidRPr="00DE1340">
        <w:rPr>
          <w:rFonts w:ascii="Arial" w:hAnsi="Arial" w:cs="Arial"/>
          <w:b/>
          <w:sz w:val="36"/>
          <w:szCs w:val="24"/>
          <w:shd w:val="clear" w:color="auto" w:fill="FFFFFF"/>
        </w:rPr>
        <w:t>O</w:t>
      </w:r>
      <w:r w:rsidRPr="00DE1340">
        <w:rPr>
          <w:rFonts w:ascii="Arial" w:hAnsi="Arial" w:cs="Arial"/>
          <w:b/>
          <w:sz w:val="36"/>
          <w:szCs w:val="24"/>
          <w:shd w:val="clear" w:color="auto" w:fill="FFFFFF"/>
        </w:rPr>
        <w:t>cean</w:t>
      </w:r>
      <w:r w:rsidR="00DE1340" w:rsidRPr="00DE1340">
        <w:rPr>
          <w:rFonts w:ascii="Arial" w:hAnsi="Arial" w:cs="Arial"/>
          <w:b/>
          <w:sz w:val="36"/>
          <w:szCs w:val="24"/>
          <w:shd w:val="clear" w:color="auto" w:fill="FFFFFF"/>
        </w:rPr>
        <w:t>ógrafos</w:t>
      </w:r>
    </w:p>
    <w:p w:rsidR="00DE1340" w:rsidRPr="00DE1340" w:rsidRDefault="00DE1340" w:rsidP="004435AE">
      <w:pPr>
        <w:jc w:val="center"/>
        <w:rPr>
          <w:rFonts w:ascii="Arial" w:hAnsi="Arial" w:cs="Arial"/>
          <w:b/>
          <w:sz w:val="16"/>
          <w:szCs w:val="16"/>
          <w:shd w:val="clear" w:color="auto" w:fill="FFFFFF"/>
        </w:rPr>
      </w:pPr>
    </w:p>
    <w:p w:rsidR="00DE1340" w:rsidRPr="00DE1340" w:rsidRDefault="00DE1340" w:rsidP="00DE1340">
      <w:pPr>
        <w:pStyle w:val="Prrafodelista"/>
        <w:numPr>
          <w:ilvl w:val="0"/>
          <w:numId w:val="4"/>
        </w:numPr>
        <w:ind w:left="284" w:hanging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E1340">
        <w:rPr>
          <w:rFonts w:ascii="Arial" w:hAnsi="Arial" w:cs="Arial"/>
          <w:sz w:val="24"/>
          <w:szCs w:val="24"/>
          <w:shd w:val="clear" w:color="auto" w:fill="FFFFFF"/>
        </w:rPr>
        <w:t>Recibe UABC a profesionista de 70 países.</w:t>
      </w:r>
    </w:p>
    <w:p w:rsidR="004435AE" w:rsidRPr="00DE1340" w:rsidRDefault="004435AE" w:rsidP="004435AE">
      <w:pPr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4435AE" w:rsidRPr="00DE1340" w:rsidRDefault="004435AE" w:rsidP="004435AE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E1340">
        <w:rPr>
          <w:rFonts w:ascii="Arial" w:hAnsi="Arial" w:cs="Arial"/>
          <w:b/>
          <w:sz w:val="24"/>
          <w:szCs w:val="24"/>
          <w:shd w:val="clear" w:color="auto" w:fill="FFFFFF"/>
        </w:rPr>
        <w:t>Ensenada, B.C., lunes 11 de marzo de 2013.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- 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A partir de este día y hasta el 15 de marzo, se llevará a cabo en Ensenada 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>la 22ª Reunión del Comité Internacional de Intercambio de Datos e Información Oceanográfica (IODE por sus siglas en inglés)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>. La ceremonia inaugural se realizó esta mañana y fue encabezada por el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 Rector de la Universidad Autónoma de Baja California (UABC), doctor Felipe </w:t>
      </w:r>
      <w:proofErr w:type="spellStart"/>
      <w:r w:rsidRPr="00DE1340">
        <w:rPr>
          <w:rFonts w:ascii="Arial" w:hAnsi="Arial" w:cs="Arial"/>
          <w:sz w:val="24"/>
          <w:szCs w:val="24"/>
          <w:shd w:val="clear" w:color="auto" w:fill="FFFFFF"/>
        </w:rPr>
        <w:t>Cuamea</w:t>
      </w:r>
      <w:proofErr w:type="spellEnd"/>
      <w:r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 Velázquez. </w:t>
      </w:r>
    </w:p>
    <w:p w:rsidR="004435AE" w:rsidRPr="00DE1340" w:rsidRDefault="004435AE" w:rsidP="004435AE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435AE" w:rsidRPr="00DE1340" w:rsidRDefault="004435AE" w:rsidP="004435AE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El Centro Social, Cívico y Cultural Riviera 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>es la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 sede de esta reunión que forma parte de la Comisión</w:t>
      </w:r>
      <w:r w:rsidRPr="00DE1340">
        <w:t xml:space="preserve"> 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>Oceanográfica Intergubernamental (COI) de la Organización</w:t>
      </w:r>
      <w:r w:rsidRPr="00DE1340">
        <w:t xml:space="preserve"> 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>de las Naciones Unidas para la Educación, la Ciencia y la Tecnología (UNESCO), de quien es miembro el Centro Nacional de Datos Oceanográficos de México (</w:t>
      </w:r>
      <w:proofErr w:type="spellStart"/>
      <w:r w:rsidRPr="00DE1340">
        <w:rPr>
          <w:rFonts w:ascii="Arial" w:hAnsi="Arial" w:cs="Arial"/>
          <w:sz w:val="24"/>
          <w:szCs w:val="24"/>
          <w:shd w:val="clear" w:color="auto" w:fill="FFFFFF"/>
        </w:rPr>
        <w:t>Cendo</w:t>
      </w:r>
      <w:proofErr w:type="spellEnd"/>
      <w:r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), presidido por el doctor Carlos Rodolfo Torres Navarrete. </w:t>
      </w:r>
    </w:p>
    <w:p w:rsidR="004435AE" w:rsidRPr="00DE1340" w:rsidRDefault="004435AE" w:rsidP="004435AE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435AE" w:rsidRPr="00DE1340" w:rsidRDefault="004435AE" w:rsidP="004435AE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En este evento, en el que participan 80 especialistas en el área oceanográfica de alrededor de 70 países, el Rector de la UABC extendió una cordial invitación a los representantes de otras universidades y centros de investigación del Estado para sumar esfuerzos y crear un espacio común para compartir el conocimiento sobre datos e información oceanográfica, 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>consolidando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 la cooperación en esta materia. </w:t>
      </w:r>
    </w:p>
    <w:p w:rsidR="004435AE" w:rsidRPr="00DE1340" w:rsidRDefault="004435AE" w:rsidP="004435AE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435AE" w:rsidRPr="00DE1340" w:rsidRDefault="004435AE" w:rsidP="004435AE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E1340">
        <w:rPr>
          <w:rFonts w:ascii="Arial" w:hAnsi="Arial" w:cs="Arial"/>
          <w:sz w:val="24"/>
          <w:szCs w:val="24"/>
          <w:shd w:val="clear" w:color="auto" w:fill="FFFFFF"/>
        </w:rPr>
        <w:t>“Solamente de esta manera podemos generar la información necesaria para que se diseñen en nuestro país políticas p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>ú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blicas debidamente informadas para proveer el mejoramiento y la conservación de los recursos costeros marinos, 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logrando con ello que 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>la investigación científica que realizamos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 tenga un efecto directo”, 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>señaló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 el doctor </w:t>
      </w:r>
      <w:proofErr w:type="spellStart"/>
      <w:r w:rsidRPr="00DE1340">
        <w:rPr>
          <w:rFonts w:ascii="Arial" w:hAnsi="Arial" w:cs="Arial"/>
          <w:sz w:val="24"/>
          <w:szCs w:val="24"/>
          <w:shd w:val="clear" w:color="auto" w:fill="FFFFFF"/>
        </w:rPr>
        <w:t>Cuamea</w:t>
      </w:r>
      <w:proofErr w:type="spellEnd"/>
      <w:r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 Velázquez. </w:t>
      </w:r>
    </w:p>
    <w:p w:rsidR="004435AE" w:rsidRPr="00DE1340" w:rsidRDefault="004435AE" w:rsidP="004435AE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435AE" w:rsidRPr="00DE1340" w:rsidRDefault="004435AE" w:rsidP="004435AE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E1340">
        <w:rPr>
          <w:rFonts w:ascii="Arial" w:hAnsi="Arial" w:cs="Arial"/>
          <w:sz w:val="24"/>
          <w:szCs w:val="24"/>
          <w:shd w:val="clear" w:color="auto" w:fill="FFFFFF"/>
        </w:rPr>
        <w:t>En este marco, el Rector refren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>dó la disposición de la Máxima C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asa de 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studios para colaborar y generar mejor información científica, con el ánimo de que en México 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>se tengan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 mejores posibilidades de conducir de manera más objetiva las políticas públicas en este sentido.</w:t>
      </w:r>
    </w:p>
    <w:p w:rsidR="00C637EA" w:rsidRPr="00DE1340" w:rsidRDefault="00C637EA" w:rsidP="004435AE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637EA" w:rsidRPr="00DE1340" w:rsidRDefault="00DE1340" w:rsidP="00C637EA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E1340">
        <w:rPr>
          <w:rFonts w:ascii="Arial" w:hAnsi="Arial" w:cs="Arial"/>
          <w:sz w:val="24"/>
          <w:szCs w:val="24"/>
        </w:rPr>
        <w:t>Es a</w:t>
      </w:r>
      <w:r w:rsidR="00C637EA" w:rsidRPr="00DE1340">
        <w:rPr>
          <w:rFonts w:ascii="Arial" w:hAnsi="Arial" w:cs="Arial"/>
          <w:sz w:val="24"/>
          <w:szCs w:val="24"/>
        </w:rPr>
        <w:t xml:space="preserve"> través del Centro Nacional de Datos Oceanográficos (CENDO), dependencia del Instituto de Investigaciones </w:t>
      </w:r>
      <w:proofErr w:type="spellStart"/>
      <w:r w:rsidR="00C637EA" w:rsidRPr="00DE1340">
        <w:rPr>
          <w:rFonts w:ascii="Arial" w:hAnsi="Arial" w:cs="Arial"/>
          <w:sz w:val="24"/>
          <w:szCs w:val="24"/>
        </w:rPr>
        <w:t>Oceanológicas</w:t>
      </w:r>
      <w:proofErr w:type="spellEnd"/>
      <w:r w:rsidR="00C637EA" w:rsidRPr="00DE1340">
        <w:rPr>
          <w:rFonts w:ascii="Arial" w:hAnsi="Arial" w:cs="Arial"/>
          <w:sz w:val="24"/>
          <w:szCs w:val="24"/>
        </w:rPr>
        <w:t xml:space="preserve"> de la UABC, Campus Ensenada, que se ha dado una colaboración con el IODE, </w:t>
      </w:r>
      <w:r w:rsidR="00C637EA"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ya que </w:t>
      </w:r>
      <w:r w:rsidR="00C637EA"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en conjunto </w:t>
      </w:r>
      <w:r w:rsidR="00C637EA" w:rsidRPr="00DE1340">
        <w:rPr>
          <w:rFonts w:ascii="Arial" w:hAnsi="Arial" w:cs="Arial"/>
          <w:sz w:val="24"/>
          <w:szCs w:val="24"/>
          <w:shd w:val="clear" w:color="auto" w:fill="FFFFFF"/>
        </w:rPr>
        <w:t>ha</w:t>
      </w:r>
      <w:r w:rsidR="00C637EA" w:rsidRPr="00DE1340">
        <w:rPr>
          <w:rFonts w:ascii="Arial" w:hAnsi="Arial" w:cs="Arial"/>
          <w:sz w:val="24"/>
          <w:szCs w:val="24"/>
          <w:shd w:val="clear" w:color="auto" w:fill="FFFFFF"/>
        </w:rPr>
        <w:t>n</w:t>
      </w:r>
      <w:r w:rsidR="00C637EA"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 entrenado</w:t>
      </w:r>
      <w:r w:rsidR="00C637EA"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637EA" w:rsidRPr="00DE1340">
        <w:rPr>
          <w:rFonts w:ascii="Arial" w:hAnsi="Arial" w:cs="Arial"/>
          <w:sz w:val="24"/>
          <w:szCs w:val="24"/>
          <w:shd w:val="clear" w:color="auto" w:fill="FFFFFF"/>
        </w:rPr>
        <w:t>a 117 profesionales de distintas instituciones académicas sobre visión de datos oceanográficos, sistema automatizado de análisis científico y diferentes exploradores, lo cual ha impactado en el sector gubernamental y ha permeado las aulas</w:t>
      </w:r>
      <w:r w:rsidR="00C637EA" w:rsidRPr="00DE1340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C637EA" w:rsidRPr="00DE1340" w:rsidRDefault="00C637EA" w:rsidP="00C637EA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637EA" w:rsidRPr="00DE1340" w:rsidRDefault="00C637EA" w:rsidP="00C637EA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Por esta razón, 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el ingeniero Ramón Zamanillo Pérez, Director General de Educación en Ciencia y Tecnología del Mar de la Secretaría de Educación Pública y Coordinador del Subcomité de la Comisión Mexicana de Cooperación con la UNESCO para la COI, reconoció la labor conjunta </w:t>
      </w:r>
      <w:r w:rsidRPr="00DE1340">
        <w:rPr>
          <w:rFonts w:ascii="Arial" w:hAnsi="Arial" w:cs="Arial"/>
          <w:sz w:val="24"/>
          <w:szCs w:val="24"/>
          <w:shd w:val="clear" w:color="auto" w:fill="FFFFFF"/>
        </w:rPr>
        <w:t>de ambos organismos.</w:t>
      </w:r>
    </w:p>
    <w:p w:rsidR="00C637EA" w:rsidRPr="00DE1340" w:rsidRDefault="00C637EA" w:rsidP="00C637EA">
      <w:pPr>
        <w:jc w:val="both"/>
        <w:rPr>
          <w:rFonts w:ascii="Arial" w:hAnsi="Arial" w:cs="Arial"/>
          <w:sz w:val="24"/>
          <w:szCs w:val="24"/>
        </w:rPr>
      </w:pPr>
    </w:p>
    <w:p w:rsidR="004435AE" w:rsidRPr="00DE1340" w:rsidRDefault="004435AE" w:rsidP="004435AE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E1340">
        <w:rPr>
          <w:rFonts w:ascii="Arial" w:hAnsi="Arial" w:cs="Arial"/>
          <w:sz w:val="24"/>
          <w:szCs w:val="24"/>
          <w:shd w:val="clear" w:color="auto" w:fill="FFFFFF"/>
        </w:rPr>
        <w:lastRenderedPageBreak/>
        <w:t>Por su parte, Wendy Watson-Wright, Secretaria Ejecutiva de la COI, informó que las sesiones que se sostendrán son de suma importancia debido a que atenderán lo referente al futuro para la IODE</w:t>
      </w:r>
      <w:r w:rsidR="00C637EA"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 y agregó que el propósito principal es </w:t>
      </w:r>
      <w:r w:rsidR="00C637EA"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construir un atlas digital a nivel mundial de todas las costas que pueda </w:t>
      </w:r>
      <w:r w:rsidR="00DE1340" w:rsidRPr="00DE1340">
        <w:rPr>
          <w:rFonts w:ascii="Arial" w:hAnsi="Arial" w:cs="Arial"/>
          <w:sz w:val="24"/>
          <w:szCs w:val="24"/>
          <w:shd w:val="clear" w:color="auto" w:fill="FFFFFF"/>
        </w:rPr>
        <w:t>proporcionar</w:t>
      </w:r>
      <w:r w:rsidR="00C637EA" w:rsidRPr="00DE1340">
        <w:rPr>
          <w:rFonts w:ascii="Arial" w:hAnsi="Arial" w:cs="Arial"/>
          <w:sz w:val="24"/>
          <w:szCs w:val="24"/>
          <w:shd w:val="clear" w:color="auto" w:fill="FFFFFF"/>
        </w:rPr>
        <w:t xml:space="preserve"> las bases para informar y permita las negociaciones de políticas autosustentables para las sociedades, naciones y personas</w:t>
      </w:r>
      <w:r w:rsidR="00C637EA" w:rsidRPr="00DE1340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4435AE" w:rsidRPr="00DE1340" w:rsidRDefault="004435AE" w:rsidP="004435AE">
      <w:pPr>
        <w:jc w:val="both"/>
        <w:rPr>
          <w:rFonts w:ascii="Arial" w:hAnsi="Arial" w:cs="Arial"/>
          <w:sz w:val="24"/>
          <w:szCs w:val="18"/>
          <w:shd w:val="clear" w:color="auto" w:fill="FFFFFF"/>
        </w:rPr>
      </w:pPr>
    </w:p>
    <w:p w:rsidR="004435AE" w:rsidRPr="00DE1340" w:rsidRDefault="004435AE" w:rsidP="004435AE">
      <w:pPr>
        <w:jc w:val="both"/>
        <w:rPr>
          <w:rFonts w:ascii="Arial" w:hAnsi="Arial" w:cs="Arial"/>
          <w:sz w:val="24"/>
          <w:szCs w:val="18"/>
          <w:shd w:val="clear" w:color="auto" w:fill="FFFFFF"/>
        </w:rPr>
      </w:pPr>
      <w:r w:rsidRPr="00DE1340">
        <w:rPr>
          <w:rFonts w:ascii="Arial" w:hAnsi="Arial" w:cs="Arial"/>
          <w:sz w:val="24"/>
          <w:szCs w:val="18"/>
          <w:shd w:val="clear" w:color="auto" w:fill="FFFFFF"/>
        </w:rPr>
        <w:t xml:space="preserve">Durante la ceremonia de inauguración se contó con la presencia del Vicerrector del Campus Ensenada, doctor Oscar Roberto López Bonilla; Peter </w:t>
      </w:r>
      <w:proofErr w:type="spellStart"/>
      <w:r w:rsidRPr="00DE1340">
        <w:rPr>
          <w:rFonts w:ascii="Arial" w:hAnsi="Arial" w:cs="Arial"/>
          <w:sz w:val="24"/>
          <w:szCs w:val="18"/>
          <w:shd w:val="clear" w:color="auto" w:fill="FFFFFF"/>
        </w:rPr>
        <w:t>Pissierssens</w:t>
      </w:r>
      <w:proofErr w:type="spellEnd"/>
      <w:r w:rsidRPr="00DE1340">
        <w:rPr>
          <w:rFonts w:ascii="Arial" w:hAnsi="Arial" w:cs="Arial"/>
          <w:sz w:val="24"/>
          <w:szCs w:val="18"/>
          <w:shd w:val="clear" w:color="auto" w:fill="FFFFFF"/>
        </w:rPr>
        <w:t xml:space="preserve">, Jefe del Programa IODE; Ariel </w:t>
      </w:r>
      <w:proofErr w:type="spellStart"/>
      <w:r w:rsidRPr="00DE1340">
        <w:rPr>
          <w:rFonts w:ascii="Arial" w:hAnsi="Arial" w:cs="Arial"/>
          <w:sz w:val="24"/>
          <w:szCs w:val="18"/>
          <w:shd w:val="clear" w:color="auto" w:fill="FFFFFF"/>
        </w:rPr>
        <w:t>Troisi</w:t>
      </w:r>
      <w:proofErr w:type="spellEnd"/>
      <w:r w:rsidRPr="00DE1340">
        <w:rPr>
          <w:rFonts w:ascii="Arial" w:hAnsi="Arial" w:cs="Arial"/>
          <w:sz w:val="24"/>
          <w:szCs w:val="18"/>
          <w:shd w:val="clear" w:color="auto" w:fill="FFFFFF"/>
        </w:rPr>
        <w:t xml:space="preserve"> y </w:t>
      </w:r>
      <w:proofErr w:type="spellStart"/>
      <w:r w:rsidRPr="00DE1340">
        <w:rPr>
          <w:rFonts w:ascii="Arial" w:hAnsi="Arial" w:cs="Arial"/>
          <w:sz w:val="24"/>
          <w:szCs w:val="18"/>
          <w:shd w:val="clear" w:color="auto" w:fill="FFFFFF"/>
        </w:rPr>
        <w:t>Sissy</w:t>
      </w:r>
      <w:proofErr w:type="spellEnd"/>
      <w:r w:rsidRPr="00DE1340">
        <w:rPr>
          <w:rFonts w:ascii="Arial" w:hAnsi="Arial" w:cs="Arial"/>
          <w:sz w:val="24"/>
          <w:szCs w:val="18"/>
          <w:shd w:val="clear" w:color="auto" w:fill="FFFFFF"/>
        </w:rPr>
        <w:t xml:space="preserve"> </w:t>
      </w:r>
      <w:proofErr w:type="spellStart"/>
      <w:r w:rsidRPr="00DE1340">
        <w:rPr>
          <w:rFonts w:ascii="Arial" w:hAnsi="Arial" w:cs="Arial"/>
          <w:sz w:val="24"/>
          <w:szCs w:val="18"/>
          <w:shd w:val="clear" w:color="auto" w:fill="FFFFFF"/>
        </w:rPr>
        <w:t>Iona</w:t>
      </w:r>
      <w:proofErr w:type="spellEnd"/>
      <w:r w:rsidRPr="00DE1340">
        <w:rPr>
          <w:rFonts w:ascii="Arial" w:hAnsi="Arial" w:cs="Arial"/>
          <w:sz w:val="24"/>
          <w:szCs w:val="18"/>
          <w:shd w:val="clear" w:color="auto" w:fill="FFFFFF"/>
        </w:rPr>
        <w:t xml:space="preserve">, Copresidentes del Programa IODE; Contralmirante C.G.DEM Carlos Alejandro Abascal Andrade, Director General Adjunto de Oceanografía, Hidrografía y Meteorología de la Secretaría de Marina; Alfonso Orel </w:t>
      </w:r>
      <w:proofErr w:type="spellStart"/>
      <w:r w:rsidRPr="00DE1340">
        <w:rPr>
          <w:rFonts w:ascii="Arial" w:hAnsi="Arial" w:cs="Arial"/>
          <w:sz w:val="24"/>
          <w:szCs w:val="18"/>
          <w:shd w:val="clear" w:color="auto" w:fill="FFFFFF"/>
        </w:rPr>
        <w:t>Blancafort</w:t>
      </w:r>
      <w:proofErr w:type="spellEnd"/>
      <w:r w:rsidRPr="00DE1340">
        <w:rPr>
          <w:rFonts w:ascii="Arial" w:hAnsi="Arial" w:cs="Arial"/>
          <w:sz w:val="24"/>
          <w:szCs w:val="18"/>
          <w:shd w:val="clear" w:color="auto" w:fill="FFFFFF"/>
        </w:rPr>
        <w:t xml:space="preserve"> Camarena, Delegado Federal de la Secretaría de Medio Ambiente y Recursos Naturales en Baja California; Alberto Faustino Silva Galindo, Secretario de Pesca y Acuacultura de Baja California, así como integrantes del Subcomité de la Comisión Mexicana de Cooperación con la UNESCO para la COI.</w:t>
      </w:r>
    </w:p>
    <w:p w:rsidR="00F17494" w:rsidRPr="00DE1340" w:rsidRDefault="00F17494" w:rsidP="004435AE">
      <w:pPr>
        <w:jc w:val="center"/>
        <w:rPr>
          <w:rFonts w:ascii="Arial" w:hAnsi="Arial" w:cs="Arial"/>
          <w:sz w:val="20"/>
          <w:szCs w:val="20"/>
        </w:rPr>
      </w:pPr>
    </w:p>
    <w:p w:rsidR="00C637EA" w:rsidRPr="00DE1340" w:rsidRDefault="00C637EA" w:rsidP="004435AE">
      <w:pPr>
        <w:jc w:val="center"/>
        <w:rPr>
          <w:rFonts w:ascii="Arial" w:hAnsi="Arial" w:cs="Arial"/>
          <w:sz w:val="20"/>
          <w:szCs w:val="20"/>
        </w:rPr>
      </w:pPr>
    </w:p>
    <w:p w:rsidR="00C637EA" w:rsidRPr="00DE1340" w:rsidRDefault="00C637EA" w:rsidP="004435AE">
      <w:pPr>
        <w:jc w:val="center"/>
        <w:rPr>
          <w:rFonts w:ascii="Arial" w:hAnsi="Arial" w:cs="Arial"/>
          <w:sz w:val="20"/>
          <w:szCs w:val="20"/>
        </w:rPr>
      </w:pPr>
    </w:p>
    <w:sectPr w:rsidR="00C637EA" w:rsidRPr="00DE1340" w:rsidSect="003958A6">
      <w:pgSz w:w="12240" w:h="15840"/>
      <w:pgMar w:top="993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14C11"/>
    <w:rsid w:val="00017B56"/>
    <w:rsid w:val="00021A3C"/>
    <w:rsid w:val="00032F83"/>
    <w:rsid w:val="00036308"/>
    <w:rsid w:val="00056D26"/>
    <w:rsid w:val="000703D4"/>
    <w:rsid w:val="00080722"/>
    <w:rsid w:val="00084B73"/>
    <w:rsid w:val="00092554"/>
    <w:rsid w:val="000C25F4"/>
    <w:rsid w:val="000E5D58"/>
    <w:rsid w:val="000E7D23"/>
    <w:rsid w:val="001047B4"/>
    <w:rsid w:val="00123D9D"/>
    <w:rsid w:val="001279F8"/>
    <w:rsid w:val="00132809"/>
    <w:rsid w:val="001478DC"/>
    <w:rsid w:val="00153E8B"/>
    <w:rsid w:val="00196399"/>
    <w:rsid w:val="001970DB"/>
    <w:rsid w:val="001B3735"/>
    <w:rsid w:val="001D623C"/>
    <w:rsid w:val="00200AFF"/>
    <w:rsid w:val="00211392"/>
    <w:rsid w:val="0022120C"/>
    <w:rsid w:val="00235A1E"/>
    <w:rsid w:val="00242CB8"/>
    <w:rsid w:val="00266333"/>
    <w:rsid w:val="00271E15"/>
    <w:rsid w:val="002B7322"/>
    <w:rsid w:val="002C6AEA"/>
    <w:rsid w:val="002D39D5"/>
    <w:rsid w:val="002E7B1B"/>
    <w:rsid w:val="002F5ABB"/>
    <w:rsid w:val="002F6A7D"/>
    <w:rsid w:val="00301187"/>
    <w:rsid w:val="00315E55"/>
    <w:rsid w:val="00357325"/>
    <w:rsid w:val="00357410"/>
    <w:rsid w:val="00360330"/>
    <w:rsid w:val="0037219D"/>
    <w:rsid w:val="0037393A"/>
    <w:rsid w:val="00381368"/>
    <w:rsid w:val="003958A6"/>
    <w:rsid w:val="003A0FA1"/>
    <w:rsid w:val="003B0F21"/>
    <w:rsid w:val="003B7BCB"/>
    <w:rsid w:val="003D46C7"/>
    <w:rsid w:val="003D5306"/>
    <w:rsid w:val="003E22BE"/>
    <w:rsid w:val="003E528D"/>
    <w:rsid w:val="0040035C"/>
    <w:rsid w:val="004239DE"/>
    <w:rsid w:val="00431313"/>
    <w:rsid w:val="00434882"/>
    <w:rsid w:val="004435AE"/>
    <w:rsid w:val="004452CC"/>
    <w:rsid w:val="0045430E"/>
    <w:rsid w:val="00476013"/>
    <w:rsid w:val="004B35CF"/>
    <w:rsid w:val="004C7888"/>
    <w:rsid w:val="004E38EE"/>
    <w:rsid w:val="00544F66"/>
    <w:rsid w:val="00547BC8"/>
    <w:rsid w:val="005523F7"/>
    <w:rsid w:val="00561142"/>
    <w:rsid w:val="00562BBA"/>
    <w:rsid w:val="005850E1"/>
    <w:rsid w:val="00592538"/>
    <w:rsid w:val="00592EBE"/>
    <w:rsid w:val="005A0A5A"/>
    <w:rsid w:val="005A3A56"/>
    <w:rsid w:val="005A4DEC"/>
    <w:rsid w:val="005B1E81"/>
    <w:rsid w:val="005B2115"/>
    <w:rsid w:val="005C44B5"/>
    <w:rsid w:val="005F31C5"/>
    <w:rsid w:val="00600E61"/>
    <w:rsid w:val="00627973"/>
    <w:rsid w:val="00631030"/>
    <w:rsid w:val="00665B7D"/>
    <w:rsid w:val="00666A23"/>
    <w:rsid w:val="0068163C"/>
    <w:rsid w:val="006821C0"/>
    <w:rsid w:val="006A5CD0"/>
    <w:rsid w:val="006C0191"/>
    <w:rsid w:val="006D6329"/>
    <w:rsid w:val="006E56CE"/>
    <w:rsid w:val="006E684C"/>
    <w:rsid w:val="00705D09"/>
    <w:rsid w:val="00711821"/>
    <w:rsid w:val="00712166"/>
    <w:rsid w:val="00723A6F"/>
    <w:rsid w:val="00735EE5"/>
    <w:rsid w:val="00765C76"/>
    <w:rsid w:val="007859DA"/>
    <w:rsid w:val="007937BF"/>
    <w:rsid w:val="007A4B2D"/>
    <w:rsid w:val="007C079E"/>
    <w:rsid w:val="007C7A63"/>
    <w:rsid w:val="007D12ED"/>
    <w:rsid w:val="007E5C1D"/>
    <w:rsid w:val="007F12D5"/>
    <w:rsid w:val="0082326F"/>
    <w:rsid w:val="008316AE"/>
    <w:rsid w:val="0084674F"/>
    <w:rsid w:val="008519A6"/>
    <w:rsid w:val="008611F1"/>
    <w:rsid w:val="0089494C"/>
    <w:rsid w:val="008A05A6"/>
    <w:rsid w:val="008A7F44"/>
    <w:rsid w:val="008B15DF"/>
    <w:rsid w:val="008B70B1"/>
    <w:rsid w:val="008B7E0E"/>
    <w:rsid w:val="009162BA"/>
    <w:rsid w:val="00923076"/>
    <w:rsid w:val="00927B09"/>
    <w:rsid w:val="0094425B"/>
    <w:rsid w:val="00946F03"/>
    <w:rsid w:val="00947AEA"/>
    <w:rsid w:val="00972AD4"/>
    <w:rsid w:val="009A0BA3"/>
    <w:rsid w:val="009A2C85"/>
    <w:rsid w:val="009A6764"/>
    <w:rsid w:val="009B4465"/>
    <w:rsid w:val="009C4240"/>
    <w:rsid w:val="009C5AF3"/>
    <w:rsid w:val="009E2199"/>
    <w:rsid w:val="009F7028"/>
    <w:rsid w:val="00A14BE2"/>
    <w:rsid w:val="00AA3980"/>
    <w:rsid w:val="00AB03E3"/>
    <w:rsid w:val="00AB52BE"/>
    <w:rsid w:val="00AB790B"/>
    <w:rsid w:val="00AF3F73"/>
    <w:rsid w:val="00B0285E"/>
    <w:rsid w:val="00B1060C"/>
    <w:rsid w:val="00B14CF4"/>
    <w:rsid w:val="00B17774"/>
    <w:rsid w:val="00B56754"/>
    <w:rsid w:val="00B8626A"/>
    <w:rsid w:val="00B93C2A"/>
    <w:rsid w:val="00BA3562"/>
    <w:rsid w:val="00BB271B"/>
    <w:rsid w:val="00BB5339"/>
    <w:rsid w:val="00BC4DE6"/>
    <w:rsid w:val="00BE2A14"/>
    <w:rsid w:val="00BF485A"/>
    <w:rsid w:val="00C07333"/>
    <w:rsid w:val="00C07ED7"/>
    <w:rsid w:val="00C1196E"/>
    <w:rsid w:val="00C1713B"/>
    <w:rsid w:val="00C21312"/>
    <w:rsid w:val="00C418E0"/>
    <w:rsid w:val="00C42591"/>
    <w:rsid w:val="00C54EEF"/>
    <w:rsid w:val="00C637EA"/>
    <w:rsid w:val="00C67DD5"/>
    <w:rsid w:val="00CA4A80"/>
    <w:rsid w:val="00CD019A"/>
    <w:rsid w:val="00CD314A"/>
    <w:rsid w:val="00CD51B1"/>
    <w:rsid w:val="00CE641D"/>
    <w:rsid w:val="00D0248F"/>
    <w:rsid w:val="00D02A61"/>
    <w:rsid w:val="00D06072"/>
    <w:rsid w:val="00D15F4F"/>
    <w:rsid w:val="00D21A47"/>
    <w:rsid w:val="00D26B05"/>
    <w:rsid w:val="00D27282"/>
    <w:rsid w:val="00D43D0D"/>
    <w:rsid w:val="00D535DC"/>
    <w:rsid w:val="00D72551"/>
    <w:rsid w:val="00D9235E"/>
    <w:rsid w:val="00D9716B"/>
    <w:rsid w:val="00DC0428"/>
    <w:rsid w:val="00DE1340"/>
    <w:rsid w:val="00DF6852"/>
    <w:rsid w:val="00E03594"/>
    <w:rsid w:val="00E1264D"/>
    <w:rsid w:val="00E16481"/>
    <w:rsid w:val="00E444DF"/>
    <w:rsid w:val="00E47BFF"/>
    <w:rsid w:val="00E55C42"/>
    <w:rsid w:val="00E56E9A"/>
    <w:rsid w:val="00E61AF5"/>
    <w:rsid w:val="00E8581D"/>
    <w:rsid w:val="00E866AF"/>
    <w:rsid w:val="00EB3576"/>
    <w:rsid w:val="00F17494"/>
    <w:rsid w:val="00F21A12"/>
    <w:rsid w:val="00F33204"/>
    <w:rsid w:val="00F379DF"/>
    <w:rsid w:val="00F45D43"/>
    <w:rsid w:val="00F57F95"/>
    <w:rsid w:val="00F610D6"/>
    <w:rsid w:val="00F87348"/>
    <w:rsid w:val="00FA4493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013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013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613</Words>
  <Characters>3372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</cp:revision>
  <cp:lastPrinted>2013-03-12T00:31:00Z</cp:lastPrinted>
  <dcterms:created xsi:type="dcterms:W3CDTF">2013-03-12T00:11:00Z</dcterms:created>
  <dcterms:modified xsi:type="dcterms:W3CDTF">2013-03-12T01:01:00Z</dcterms:modified>
</cp:coreProperties>
</file>