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013" w:rsidRPr="001C7A42" w:rsidRDefault="00476013" w:rsidP="00476013">
      <w:pPr>
        <w:ind w:left="-567"/>
        <w:jc w:val="center"/>
        <w:rPr>
          <w:rFonts w:ascii="Times New Roman" w:hAnsi="Times New Roman"/>
          <w:color w:val="000000"/>
          <w:sz w:val="28"/>
          <w:szCs w:val="28"/>
        </w:rPr>
      </w:pPr>
      <w:r w:rsidRPr="00476013">
        <w:rPr>
          <w:rFonts w:ascii="Arial" w:hAnsi="Arial" w:cs="Arial"/>
          <w:b/>
          <w:bCs/>
          <w:noProof/>
          <w:color w:val="000000"/>
          <w:sz w:val="28"/>
          <w:szCs w:val="28"/>
        </w:rPr>
        <w:drawing>
          <wp:anchor distT="0" distB="0" distL="114300" distR="114300" simplePos="0" relativeHeight="251659264" behindDoc="1" locked="0" layoutInCell="1" allowOverlap="1" wp14:anchorId="34EB6882" wp14:editId="4615137A">
            <wp:simplePos x="0" y="0"/>
            <wp:positionH relativeFrom="column">
              <wp:posOffset>-283210</wp:posOffset>
            </wp:positionH>
            <wp:positionV relativeFrom="paragraph">
              <wp:posOffset>-241935</wp:posOffset>
            </wp:positionV>
            <wp:extent cx="903605" cy="1103630"/>
            <wp:effectExtent l="19050" t="0" r="0" b="0"/>
            <wp:wrapTight wrapText="bothSides">
              <wp:wrapPolygon edited="0">
                <wp:start x="-455" y="0"/>
                <wp:lineTo x="-455" y="21252"/>
                <wp:lineTo x="21403" y="21252"/>
                <wp:lineTo x="21403" y="0"/>
                <wp:lineTo x="-455" y="0"/>
              </wp:wrapPolygon>
            </wp:wrapTight>
            <wp:docPr id="2" name="Picture 1" descr="http://e1.mg5.mail.yahoo.com/ya/download?mid=1%5f479224%5fANnjimIAADXYTsCwPQmZeXm8z8Q&amp;pid=1.2&amp;fid=Inbox&amp;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e1.mg5.mail.yahoo.com/ya/download?mid=1%5f479224%5fANnjimIAADXYTsCwPQmZeXm8z8Q&amp;pid=1.2&amp;fid=Inbox&amp;inline=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605" cy="1103630"/>
                    </a:xfrm>
                    <a:prstGeom prst="rect">
                      <a:avLst/>
                    </a:prstGeom>
                    <a:noFill/>
                    <a:ln>
                      <a:noFill/>
                    </a:ln>
                  </pic:spPr>
                </pic:pic>
              </a:graphicData>
            </a:graphic>
          </wp:anchor>
        </w:drawing>
      </w:r>
      <w:r w:rsidRPr="001C7A42">
        <w:rPr>
          <w:rFonts w:ascii="Arial" w:hAnsi="Arial" w:cs="Arial"/>
          <w:b/>
          <w:bCs/>
          <w:color w:val="000000"/>
          <w:sz w:val="28"/>
          <w:szCs w:val="28"/>
        </w:rPr>
        <w:t>UNIVERSIDAD AUTÓNOMA DE BAJA CALIFORNIA</w:t>
      </w:r>
    </w:p>
    <w:p w:rsidR="00476013" w:rsidRPr="001C7A42" w:rsidRDefault="00476013" w:rsidP="00476013">
      <w:pPr>
        <w:ind w:left="-567"/>
        <w:jc w:val="center"/>
        <w:rPr>
          <w:rFonts w:ascii="Times New Roman" w:hAnsi="Times New Roman"/>
          <w:color w:val="000000"/>
          <w:sz w:val="24"/>
          <w:szCs w:val="24"/>
        </w:rPr>
      </w:pPr>
      <w:r w:rsidRPr="001C7A42">
        <w:rPr>
          <w:rFonts w:ascii="Arial" w:hAnsi="Arial" w:cs="Arial"/>
          <w:b/>
          <w:bCs/>
          <w:color w:val="000000"/>
          <w:sz w:val="24"/>
          <w:szCs w:val="24"/>
        </w:rPr>
        <w:t>Secretaría de Rectoría e Imagen Institucional</w:t>
      </w:r>
    </w:p>
    <w:p w:rsidR="00476013" w:rsidRPr="001C7A42" w:rsidRDefault="00476013" w:rsidP="00476013">
      <w:pPr>
        <w:ind w:left="-567"/>
        <w:jc w:val="center"/>
        <w:rPr>
          <w:rFonts w:ascii="Times New Roman" w:hAnsi="Times New Roman"/>
          <w:color w:val="000000"/>
          <w:sz w:val="24"/>
          <w:szCs w:val="24"/>
        </w:rPr>
      </w:pPr>
      <w:r w:rsidRPr="001C7A42">
        <w:rPr>
          <w:rFonts w:ascii="Arial" w:hAnsi="Arial" w:cs="Arial"/>
          <w:b/>
          <w:bCs/>
          <w:color w:val="000000"/>
          <w:sz w:val="24"/>
          <w:szCs w:val="24"/>
        </w:rPr>
        <w:t>Departamento de Información y Comunicación Interna</w:t>
      </w:r>
      <w:r w:rsidRPr="001C7A42">
        <w:rPr>
          <w:rFonts w:ascii="Arial" w:hAnsi="Arial" w:cs="Arial"/>
          <w:color w:val="000000"/>
          <w:sz w:val="24"/>
          <w:szCs w:val="24"/>
        </w:rPr>
        <w:t xml:space="preserve"> </w:t>
      </w:r>
    </w:p>
    <w:p w:rsidR="00E56E9A" w:rsidRDefault="00E56E9A" w:rsidP="00C54EEF">
      <w:pPr>
        <w:jc w:val="right"/>
        <w:rPr>
          <w:rFonts w:ascii="Arial" w:hAnsi="Arial" w:cs="Arial"/>
          <w:sz w:val="24"/>
          <w:szCs w:val="24"/>
        </w:rPr>
      </w:pPr>
    </w:p>
    <w:p w:rsidR="00C54EEF" w:rsidRPr="0035593E" w:rsidRDefault="00723A6F" w:rsidP="00C54EEF">
      <w:pPr>
        <w:jc w:val="right"/>
        <w:rPr>
          <w:rFonts w:ascii="Arial" w:hAnsi="Arial" w:cs="Arial"/>
          <w:sz w:val="24"/>
          <w:szCs w:val="24"/>
        </w:rPr>
      </w:pPr>
      <w:r w:rsidRPr="0035593E">
        <w:rPr>
          <w:rFonts w:ascii="Arial" w:hAnsi="Arial" w:cs="Arial"/>
          <w:sz w:val="24"/>
          <w:szCs w:val="24"/>
        </w:rPr>
        <w:t>0</w:t>
      </w:r>
      <w:r w:rsidR="004664C1">
        <w:rPr>
          <w:rFonts w:ascii="Arial" w:hAnsi="Arial" w:cs="Arial"/>
          <w:sz w:val="24"/>
          <w:szCs w:val="24"/>
        </w:rPr>
        <w:t>4</w:t>
      </w:r>
      <w:r w:rsidR="008B2875">
        <w:rPr>
          <w:rFonts w:ascii="Arial" w:hAnsi="Arial" w:cs="Arial"/>
          <w:sz w:val="24"/>
          <w:szCs w:val="24"/>
        </w:rPr>
        <w:t>3</w:t>
      </w:r>
      <w:r w:rsidR="00C54EEF" w:rsidRPr="0035593E">
        <w:rPr>
          <w:rFonts w:ascii="Arial" w:hAnsi="Arial" w:cs="Arial"/>
          <w:sz w:val="24"/>
          <w:szCs w:val="24"/>
        </w:rPr>
        <w:t>/201</w:t>
      </w:r>
      <w:r w:rsidR="00F87348" w:rsidRPr="0035593E">
        <w:rPr>
          <w:rFonts w:ascii="Arial" w:hAnsi="Arial" w:cs="Arial"/>
          <w:sz w:val="24"/>
          <w:szCs w:val="24"/>
        </w:rPr>
        <w:t>3</w:t>
      </w:r>
      <w:r w:rsidR="00C54EEF" w:rsidRPr="0035593E">
        <w:rPr>
          <w:rFonts w:ascii="Arial" w:hAnsi="Arial" w:cs="Arial"/>
          <w:sz w:val="24"/>
          <w:szCs w:val="24"/>
        </w:rPr>
        <w:t>-1</w:t>
      </w:r>
    </w:p>
    <w:p w:rsidR="00DC0428" w:rsidRPr="00DB7A38" w:rsidRDefault="00DC0428" w:rsidP="00DC0428">
      <w:pPr>
        <w:pStyle w:val="ecxmsonormal"/>
        <w:spacing w:after="0"/>
        <w:jc w:val="center"/>
        <w:rPr>
          <w:rFonts w:ascii="Arial" w:hAnsi="Arial" w:cs="Arial"/>
          <w:b/>
          <w:bCs/>
        </w:rPr>
      </w:pPr>
    </w:p>
    <w:p w:rsidR="003F4D6E" w:rsidRPr="006424E3" w:rsidRDefault="003F4D6E" w:rsidP="003F4D6E">
      <w:pPr>
        <w:jc w:val="center"/>
        <w:rPr>
          <w:rFonts w:ascii="Arial" w:hAnsi="Arial" w:cs="Arial"/>
          <w:b/>
          <w:sz w:val="36"/>
          <w:szCs w:val="36"/>
        </w:rPr>
      </w:pPr>
      <w:r>
        <w:rPr>
          <w:rFonts w:ascii="Arial" w:hAnsi="Arial" w:cs="Arial"/>
          <w:b/>
          <w:sz w:val="36"/>
          <w:szCs w:val="36"/>
        </w:rPr>
        <w:t xml:space="preserve">Inauguran oficialmente </w:t>
      </w:r>
      <w:r w:rsidRPr="006424E3">
        <w:rPr>
          <w:rFonts w:ascii="Arial" w:hAnsi="Arial" w:cs="Arial"/>
          <w:b/>
          <w:sz w:val="36"/>
          <w:szCs w:val="36"/>
        </w:rPr>
        <w:t xml:space="preserve">la </w:t>
      </w:r>
      <w:proofErr w:type="spellStart"/>
      <w:r w:rsidRPr="006424E3">
        <w:rPr>
          <w:rFonts w:ascii="Arial" w:hAnsi="Arial" w:cs="Arial"/>
          <w:b/>
          <w:sz w:val="36"/>
          <w:szCs w:val="36"/>
        </w:rPr>
        <w:t>Universiada</w:t>
      </w:r>
      <w:proofErr w:type="spellEnd"/>
      <w:r w:rsidRPr="006424E3">
        <w:rPr>
          <w:rFonts w:ascii="Arial" w:hAnsi="Arial" w:cs="Arial"/>
          <w:b/>
          <w:sz w:val="36"/>
          <w:szCs w:val="36"/>
        </w:rPr>
        <w:t xml:space="preserve"> Regional 2013</w:t>
      </w:r>
    </w:p>
    <w:p w:rsidR="003F4D6E" w:rsidRDefault="003F4D6E" w:rsidP="003F4D6E">
      <w:pPr>
        <w:jc w:val="center"/>
        <w:rPr>
          <w:rFonts w:ascii="Arial" w:hAnsi="Arial" w:cs="Arial"/>
          <w:b/>
          <w:sz w:val="24"/>
          <w:szCs w:val="24"/>
        </w:rPr>
      </w:pPr>
    </w:p>
    <w:p w:rsidR="003F4D6E" w:rsidRDefault="003F4D6E" w:rsidP="003F4D6E">
      <w:pPr>
        <w:pStyle w:val="Prrafodelista"/>
        <w:numPr>
          <w:ilvl w:val="0"/>
          <w:numId w:val="13"/>
        </w:numPr>
        <w:spacing w:after="200" w:line="276" w:lineRule="auto"/>
        <w:ind w:left="284" w:hanging="284"/>
        <w:rPr>
          <w:rFonts w:ascii="Arial" w:hAnsi="Arial" w:cs="Arial"/>
          <w:b/>
          <w:sz w:val="24"/>
          <w:szCs w:val="24"/>
        </w:rPr>
      </w:pPr>
      <w:r>
        <w:rPr>
          <w:rFonts w:ascii="Arial" w:hAnsi="Arial" w:cs="Arial"/>
          <w:sz w:val="24"/>
          <w:szCs w:val="24"/>
        </w:rPr>
        <w:t>La UABC Campus Ensenada es sede de esta justa deportiva.</w:t>
      </w:r>
      <w:r>
        <w:rPr>
          <w:rFonts w:ascii="Arial" w:hAnsi="Arial" w:cs="Arial"/>
          <w:b/>
          <w:sz w:val="24"/>
          <w:szCs w:val="24"/>
        </w:rPr>
        <w:t xml:space="preserve"> </w:t>
      </w:r>
    </w:p>
    <w:p w:rsidR="003F4D6E" w:rsidRPr="007F35D0" w:rsidRDefault="003F4D6E" w:rsidP="003F4D6E">
      <w:pPr>
        <w:pStyle w:val="Prrafodelista"/>
        <w:rPr>
          <w:rFonts w:ascii="Arial" w:hAnsi="Arial" w:cs="Arial"/>
          <w:b/>
          <w:sz w:val="24"/>
          <w:szCs w:val="24"/>
        </w:rPr>
      </w:pPr>
    </w:p>
    <w:p w:rsidR="003F4D6E" w:rsidRDefault="003F4D6E" w:rsidP="003F4D6E">
      <w:pPr>
        <w:jc w:val="both"/>
        <w:rPr>
          <w:rFonts w:ascii="Arial" w:hAnsi="Arial" w:cs="Arial"/>
          <w:sz w:val="24"/>
          <w:szCs w:val="24"/>
        </w:rPr>
      </w:pPr>
      <w:r>
        <w:rPr>
          <w:rFonts w:ascii="Arial" w:hAnsi="Arial" w:cs="Arial"/>
          <w:b/>
          <w:sz w:val="24"/>
          <w:szCs w:val="24"/>
        </w:rPr>
        <w:t xml:space="preserve">Ensenada, B.C., miércoles 20 de marzo de 2013.- </w:t>
      </w:r>
      <w:r>
        <w:rPr>
          <w:rFonts w:ascii="Arial" w:hAnsi="Arial" w:cs="Arial"/>
          <w:sz w:val="24"/>
          <w:szCs w:val="24"/>
        </w:rPr>
        <w:t xml:space="preserve">La Universidad Autónoma de Baja California (UABC), Campus Ensenada </w:t>
      </w:r>
      <w:r>
        <w:rPr>
          <w:rFonts w:ascii="Arial" w:hAnsi="Arial" w:cs="Arial"/>
          <w:sz w:val="24"/>
          <w:szCs w:val="24"/>
        </w:rPr>
        <w:t>es</w:t>
      </w:r>
      <w:bookmarkStart w:id="0" w:name="_GoBack"/>
      <w:bookmarkEnd w:id="0"/>
      <w:r>
        <w:rPr>
          <w:rFonts w:ascii="Arial" w:hAnsi="Arial" w:cs="Arial"/>
          <w:sz w:val="24"/>
          <w:szCs w:val="24"/>
        </w:rPr>
        <w:t xml:space="preserve"> sede de la </w:t>
      </w:r>
      <w:proofErr w:type="spellStart"/>
      <w:r>
        <w:rPr>
          <w:rFonts w:ascii="Arial" w:hAnsi="Arial" w:cs="Arial"/>
          <w:sz w:val="24"/>
          <w:szCs w:val="24"/>
        </w:rPr>
        <w:t>Universiada</w:t>
      </w:r>
      <w:proofErr w:type="spellEnd"/>
      <w:r>
        <w:rPr>
          <w:rFonts w:ascii="Arial" w:hAnsi="Arial" w:cs="Arial"/>
          <w:sz w:val="24"/>
          <w:szCs w:val="24"/>
        </w:rPr>
        <w:t xml:space="preserve"> Regional 2013, la cual fue inaugurada la tarde de ayer por el Rector de la Máxima Casa de Estudios, doctor Felipe </w:t>
      </w:r>
      <w:proofErr w:type="spellStart"/>
      <w:r>
        <w:rPr>
          <w:rFonts w:ascii="Arial" w:hAnsi="Arial" w:cs="Arial"/>
          <w:sz w:val="24"/>
          <w:szCs w:val="24"/>
        </w:rPr>
        <w:t>Cuamea</w:t>
      </w:r>
      <w:proofErr w:type="spellEnd"/>
      <w:r>
        <w:rPr>
          <w:rFonts w:ascii="Arial" w:hAnsi="Arial" w:cs="Arial"/>
          <w:sz w:val="24"/>
          <w:szCs w:val="24"/>
        </w:rPr>
        <w:t xml:space="preserve"> </w:t>
      </w:r>
      <w:proofErr w:type="spellStart"/>
      <w:r>
        <w:rPr>
          <w:rFonts w:ascii="Arial" w:hAnsi="Arial" w:cs="Arial"/>
          <w:sz w:val="24"/>
          <w:szCs w:val="24"/>
        </w:rPr>
        <w:t>Velazquez</w:t>
      </w:r>
      <w:proofErr w:type="spellEnd"/>
      <w:r>
        <w:rPr>
          <w:rFonts w:ascii="Arial" w:hAnsi="Arial" w:cs="Arial"/>
          <w:sz w:val="24"/>
          <w:szCs w:val="24"/>
        </w:rPr>
        <w:t xml:space="preserve">. </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Durante la ceremonia inaugural el Rector agradeció el esfuerzo de las autoridades de las instituciones de educación superior como Sonora, Sinaloa, Baja California Sur y Baja California, por hacer posible la presencia de cientos de deportistas en estas sanas competencias llevadas a cabo en la “Casa de los Cimarrones”.</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A los deportistas los conminó a honrar los colores de sus instituciones, a respetar a sus contrincantes y a participar con nobleza, valor y honestidad, reiterándoles que son las principales cualidades de un deportista y también las de un universitario.</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 xml:space="preserve">“Las universidades, escuelas e institutos tenemos el compromiso de proveer la mejor educación posible, y el deporte es el mejor complemento de una educación integral”, afirmó el doctor </w:t>
      </w:r>
      <w:proofErr w:type="spellStart"/>
      <w:r>
        <w:rPr>
          <w:rFonts w:ascii="Arial" w:hAnsi="Arial" w:cs="Arial"/>
          <w:sz w:val="24"/>
          <w:szCs w:val="24"/>
        </w:rPr>
        <w:t>Cuamea</w:t>
      </w:r>
      <w:proofErr w:type="spellEnd"/>
      <w:r>
        <w:rPr>
          <w:rFonts w:ascii="Arial" w:hAnsi="Arial" w:cs="Arial"/>
          <w:sz w:val="24"/>
          <w:szCs w:val="24"/>
        </w:rPr>
        <w:t xml:space="preserve"> Velázquez. </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La Delegación UABC está</w:t>
      </w:r>
      <w:r w:rsidRPr="00947CD6">
        <w:rPr>
          <w:rFonts w:ascii="Arial" w:hAnsi="Arial" w:cs="Arial"/>
          <w:sz w:val="24"/>
          <w:szCs w:val="24"/>
        </w:rPr>
        <w:t xml:space="preserve"> </w:t>
      </w:r>
      <w:r>
        <w:rPr>
          <w:rFonts w:ascii="Arial" w:hAnsi="Arial" w:cs="Arial"/>
          <w:sz w:val="24"/>
          <w:szCs w:val="24"/>
        </w:rPr>
        <w:t xml:space="preserve">integrada por 320 cimarrones, quienes competirán en 19 disciplinas deportivas, entre las que se encuentran: basquetbol, fútbol rápido, tiro con arco, voleibol de playa, tenis, ajedrez, entre otras. La </w:t>
      </w:r>
      <w:proofErr w:type="spellStart"/>
      <w:r>
        <w:rPr>
          <w:rFonts w:ascii="Arial" w:hAnsi="Arial" w:cs="Arial"/>
          <w:sz w:val="24"/>
          <w:szCs w:val="24"/>
        </w:rPr>
        <w:t>Universiada</w:t>
      </w:r>
      <w:proofErr w:type="spellEnd"/>
      <w:r>
        <w:rPr>
          <w:rFonts w:ascii="Arial" w:hAnsi="Arial" w:cs="Arial"/>
          <w:sz w:val="24"/>
          <w:szCs w:val="24"/>
        </w:rPr>
        <w:t xml:space="preserve"> Regional reunirá a 3200 deportistas de 23 instituciones de educación superior. </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 xml:space="preserve">En la inauguración de la justa deportiva se contó con la presencia del Presidente Municipal de Ensenada, Enrique Pelayo Torres; del Vicerrector del Campus Ensenada, doctor Oscar Roberto López Bonilla; el Director de la Escuela de Deportes, doctor Edgar Ismael Alarcón Meza, el maestro Saúl Castro Verdugo, Director del Instituto del Deporte y Cultura Física de Baja California, y el representante del Consejo Nacional del Deporte de la Educación, Jesús Padilla Nájera. </w:t>
      </w:r>
    </w:p>
    <w:p w:rsidR="003F4D6E" w:rsidRDefault="003F4D6E" w:rsidP="003F4D6E">
      <w:pPr>
        <w:jc w:val="both"/>
        <w:rPr>
          <w:rFonts w:ascii="Arial" w:hAnsi="Arial" w:cs="Arial"/>
          <w:sz w:val="24"/>
          <w:szCs w:val="24"/>
        </w:rPr>
      </w:pPr>
    </w:p>
    <w:p w:rsidR="003F4D6E" w:rsidRPr="00CA43D0" w:rsidRDefault="003F4D6E" w:rsidP="003F4D6E">
      <w:pPr>
        <w:jc w:val="both"/>
        <w:rPr>
          <w:rFonts w:ascii="Arial" w:hAnsi="Arial" w:cs="Arial"/>
          <w:b/>
          <w:sz w:val="24"/>
          <w:szCs w:val="24"/>
        </w:rPr>
      </w:pPr>
      <w:r w:rsidRPr="00CA43D0">
        <w:rPr>
          <w:rFonts w:ascii="Arial" w:hAnsi="Arial" w:cs="Arial"/>
          <w:b/>
          <w:sz w:val="24"/>
          <w:szCs w:val="24"/>
        </w:rPr>
        <w:t>Infraestructura Deportiva</w:t>
      </w:r>
    </w:p>
    <w:p w:rsidR="003F4D6E" w:rsidRDefault="003F4D6E" w:rsidP="003F4D6E">
      <w:pPr>
        <w:jc w:val="both"/>
        <w:rPr>
          <w:rFonts w:ascii="Arial" w:hAnsi="Arial" w:cs="Arial"/>
          <w:sz w:val="24"/>
          <w:szCs w:val="24"/>
        </w:rPr>
      </w:pPr>
      <w:r>
        <w:rPr>
          <w:rFonts w:ascii="Arial" w:hAnsi="Arial" w:cs="Arial"/>
          <w:sz w:val="24"/>
          <w:szCs w:val="24"/>
        </w:rPr>
        <w:t xml:space="preserve">En el marco de la </w:t>
      </w:r>
      <w:proofErr w:type="spellStart"/>
      <w:r>
        <w:rPr>
          <w:rFonts w:ascii="Arial" w:hAnsi="Arial" w:cs="Arial"/>
          <w:sz w:val="24"/>
          <w:szCs w:val="24"/>
        </w:rPr>
        <w:t>Universiada</w:t>
      </w:r>
      <w:proofErr w:type="spellEnd"/>
      <w:r>
        <w:rPr>
          <w:rFonts w:ascii="Arial" w:hAnsi="Arial" w:cs="Arial"/>
          <w:sz w:val="24"/>
          <w:szCs w:val="24"/>
        </w:rPr>
        <w:t xml:space="preserve"> Regional 2013, el Rector de la UABC, acompañado de los vicerrectores del Campus Ensenada y Tijuana, y del Director de la Escuela de Deportes, develó una placa con motivo de la inauguración de la infraestructura deportiva del Campus Ensenada, misma que será utilizada por los deportistas que competirán en este magno evento. </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 xml:space="preserve">Los gimnasios universitarios de las unidades Ensenada y Valle Dorado, las canchas de futbol rápido, futbol de sala y basquetbol, así como un andador peatonal para conexión de canchas y áreas verdes, fueron las instalaciones que entregó el doctor </w:t>
      </w:r>
      <w:proofErr w:type="spellStart"/>
      <w:r>
        <w:rPr>
          <w:rFonts w:ascii="Arial" w:hAnsi="Arial" w:cs="Arial"/>
          <w:sz w:val="24"/>
          <w:szCs w:val="24"/>
        </w:rPr>
        <w:t>Cuamea</w:t>
      </w:r>
      <w:proofErr w:type="spellEnd"/>
      <w:r>
        <w:rPr>
          <w:rFonts w:ascii="Arial" w:hAnsi="Arial" w:cs="Arial"/>
          <w:sz w:val="24"/>
          <w:szCs w:val="24"/>
        </w:rPr>
        <w:t xml:space="preserve"> Velázquez a la Escuela de Deportes, las cuales superan una inversión de tres millones </w:t>
      </w:r>
      <w:r>
        <w:rPr>
          <w:rFonts w:ascii="Arial" w:hAnsi="Arial" w:cs="Arial"/>
          <w:sz w:val="24"/>
          <w:szCs w:val="24"/>
        </w:rPr>
        <w:lastRenderedPageBreak/>
        <w:t xml:space="preserve">de pesos, y que no solo beneficiarán a los universitarios, sino también a la comunidad en general. </w:t>
      </w:r>
    </w:p>
    <w:p w:rsidR="003F4D6E" w:rsidRDefault="003F4D6E" w:rsidP="003F4D6E">
      <w:pPr>
        <w:jc w:val="both"/>
        <w:rPr>
          <w:rFonts w:ascii="Arial" w:hAnsi="Arial" w:cs="Arial"/>
          <w:sz w:val="24"/>
          <w:szCs w:val="24"/>
        </w:rPr>
      </w:pPr>
    </w:p>
    <w:p w:rsidR="003F4D6E" w:rsidRDefault="003F4D6E" w:rsidP="003F4D6E">
      <w:pPr>
        <w:jc w:val="both"/>
        <w:rPr>
          <w:rFonts w:ascii="Arial" w:hAnsi="Arial" w:cs="Arial"/>
          <w:sz w:val="24"/>
          <w:szCs w:val="24"/>
        </w:rPr>
      </w:pPr>
      <w:r>
        <w:rPr>
          <w:rFonts w:ascii="Arial" w:hAnsi="Arial" w:cs="Arial"/>
          <w:sz w:val="24"/>
          <w:szCs w:val="24"/>
        </w:rPr>
        <w:t xml:space="preserve">Ante esto el Rector destacó “Nada me gustaría más que, dentro de un año, tener que renovar estas instalaciones producto de que ya se lo acabaron y se lo gastaron. La mejor manera de demostrar que se requiere el equipamiento es cuando lo utilizamos de manera intensiva”. </w:t>
      </w:r>
    </w:p>
    <w:p w:rsidR="003F4D6E" w:rsidRDefault="003F4D6E" w:rsidP="003F4D6E">
      <w:pPr>
        <w:jc w:val="both"/>
        <w:rPr>
          <w:rFonts w:ascii="Arial" w:hAnsi="Arial" w:cs="Arial"/>
          <w:sz w:val="24"/>
          <w:szCs w:val="24"/>
        </w:rPr>
      </w:pPr>
    </w:p>
    <w:p w:rsidR="003F4D6E" w:rsidRPr="00E250AD" w:rsidRDefault="003F4D6E" w:rsidP="003F4D6E">
      <w:pPr>
        <w:jc w:val="both"/>
        <w:rPr>
          <w:rFonts w:ascii="Arial" w:hAnsi="Arial" w:cs="Arial"/>
          <w:sz w:val="24"/>
          <w:szCs w:val="24"/>
        </w:rPr>
      </w:pPr>
      <w:r>
        <w:rPr>
          <w:rFonts w:ascii="Arial" w:hAnsi="Arial" w:cs="Arial"/>
          <w:sz w:val="24"/>
          <w:szCs w:val="24"/>
        </w:rPr>
        <w:t xml:space="preserve">Dijo que la Universidad tiene la firme convicción de seguir apoyando con equipamiento deportivo siempre y cuando se utilice, sin deteriorarse por el abandono. </w:t>
      </w:r>
    </w:p>
    <w:p w:rsidR="008A36CB" w:rsidRPr="008B2875" w:rsidRDefault="008A36CB" w:rsidP="003F4D6E">
      <w:pPr>
        <w:jc w:val="center"/>
        <w:rPr>
          <w:rFonts w:ascii="Arial" w:hAnsi="Arial" w:cs="Arial"/>
          <w:sz w:val="24"/>
          <w:szCs w:val="24"/>
        </w:rPr>
      </w:pPr>
    </w:p>
    <w:sectPr w:rsidR="008A36CB" w:rsidRPr="008B2875" w:rsidSect="0001240F">
      <w:pgSz w:w="12240" w:h="15840"/>
      <w:pgMar w:top="851"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CEA2044"/>
    <w:multiLevelType w:val="hybridMultilevel"/>
    <w:tmpl w:val="0B5E5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4"/>
  </w:num>
  <w:num w:numId="5">
    <w:abstractNumId w:val="8"/>
  </w:num>
  <w:num w:numId="6">
    <w:abstractNumId w:val="11"/>
  </w:num>
  <w:num w:numId="7">
    <w:abstractNumId w:val="3"/>
  </w:num>
  <w:num w:numId="8">
    <w:abstractNumId w:val="5"/>
  </w:num>
  <w:num w:numId="9">
    <w:abstractNumId w:val="9"/>
  </w:num>
  <w:num w:numId="10">
    <w:abstractNumId w:val="12"/>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1240F"/>
    <w:rsid w:val="00014C11"/>
    <w:rsid w:val="00017B56"/>
    <w:rsid w:val="00021A3C"/>
    <w:rsid w:val="00030C4B"/>
    <w:rsid w:val="00032F83"/>
    <w:rsid w:val="00036308"/>
    <w:rsid w:val="00056D26"/>
    <w:rsid w:val="000703D4"/>
    <w:rsid w:val="00080722"/>
    <w:rsid w:val="00084B73"/>
    <w:rsid w:val="00092554"/>
    <w:rsid w:val="00095BB2"/>
    <w:rsid w:val="000C25F4"/>
    <w:rsid w:val="000E5D58"/>
    <w:rsid w:val="000E7D23"/>
    <w:rsid w:val="001047B4"/>
    <w:rsid w:val="00123D9D"/>
    <w:rsid w:val="001279F8"/>
    <w:rsid w:val="00132809"/>
    <w:rsid w:val="001478DC"/>
    <w:rsid w:val="00153E8B"/>
    <w:rsid w:val="00162DCC"/>
    <w:rsid w:val="00196399"/>
    <w:rsid w:val="001970DB"/>
    <w:rsid w:val="001B3735"/>
    <w:rsid w:val="001B7D20"/>
    <w:rsid w:val="001D56D0"/>
    <w:rsid w:val="001D623C"/>
    <w:rsid w:val="00200AFF"/>
    <w:rsid w:val="00211392"/>
    <w:rsid w:val="0022120C"/>
    <w:rsid w:val="00235A1E"/>
    <w:rsid w:val="00242CB8"/>
    <w:rsid w:val="00266333"/>
    <w:rsid w:val="00271E15"/>
    <w:rsid w:val="002B7322"/>
    <w:rsid w:val="002C6AEA"/>
    <w:rsid w:val="002D0F6C"/>
    <w:rsid w:val="002D39D5"/>
    <w:rsid w:val="002E7B1B"/>
    <w:rsid w:val="002F5ABB"/>
    <w:rsid w:val="002F6A7D"/>
    <w:rsid w:val="0030012A"/>
    <w:rsid w:val="00301187"/>
    <w:rsid w:val="00315E55"/>
    <w:rsid w:val="00353198"/>
    <w:rsid w:val="0035593E"/>
    <w:rsid w:val="00357325"/>
    <w:rsid w:val="00357410"/>
    <w:rsid w:val="00360330"/>
    <w:rsid w:val="0037219D"/>
    <w:rsid w:val="0037393A"/>
    <w:rsid w:val="00381368"/>
    <w:rsid w:val="003958A6"/>
    <w:rsid w:val="003A0FA1"/>
    <w:rsid w:val="003B0F21"/>
    <w:rsid w:val="003B7BCB"/>
    <w:rsid w:val="003C69FE"/>
    <w:rsid w:val="003D46C7"/>
    <w:rsid w:val="003D5306"/>
    <w:rsid w:val="003E22BE"/>
    <w:rsid w:val="003E528D"/>
    <w:rsid w:val="003E6882"/>
    <w:rsid w:val="003F2A66"/>
    <w:rsid w:val="003F3AA2"/>
    <w:rsid w:val="003F4D6E"/>
    <w:rsid w:val="0040035C"/>
    <w:rsid w:val="004239DE"/>
    <w:rsid w:val="00431313"/>
    <w:rsid w:val="00434882"/>
    <w:rsid w:val="004435AE"/>
    <w:rsid w:val="004452CC"/>
    <w:rsid w:val="0045430E"/>
    <w:rsid w:val="004664C1"/>
    <w:rsid w:val="00476013"/>
    <w:rsid w:val="004B35CF"/>
    <w:rsid w:val="004C7888"/>
    <w:rsid w:val="004E38EE"/>
    <w:rsid w:val="004F4846"/>
    <w:rsid w:val="00544F66"/>
    <w:rsid w:val="00547BC8"/>
    <w:rsid w:val="005523F7"/>
    <w:rsid w:val="00561142"/>
    <w:rsid w:val="0056211A"/>
    <w:rsid w:val="00562BBA"/>
    <w:rsid w:val="00580E09"/>
    <w:rsid w:val="005850E1"/>
    <w:rsid w:val="00592538"/>
    <w:rsid w:val="00592EBE"/>
    <w:rsid w:val="0059764B"/>
    <w:rsid w:val="005A0A5A"/>
    <w:rsid w:val="005A3A56"/>
    <w:rsid w:val="005A4DEC"/>
    <w:rsid w:val="005B1E81"/>
    <w:rsid w:val="005B2115"/>
    <w:rsid w:val="005C44B5"/>
    <w:rsid w:val="005E7EDD"/>
    <w:rsid w:val="005F31C5"/>
    <w:rsid w:val="00600E61"/>
    <w:rsid w:val="00627973"/>
    <w:rsid w:val="00631030"/>
    <w:rsid w:val="006319EB"/>
    <w:rsid w:val="006424E3"/>
    <w:rsid w:val="00665B7D"/>
    <w:rsid w:val="00666A23"/>
    <w:rsid w:val="0068163C"/>
    <w:rsid w:val="006821C0"/>
    <w:rsid w:val="006A1490"/>
    <w:rsid w:val="006A5CD0"/>
    <w:rsid w:val="006C0191"/>
    <w:rsid w:val="006C5A35"/>
    <w:rsid w:val="006D6329"/>
    <w:rsid w:val="006E56CE"/>
    <w:rsid w:val="006E684C"/>
    <w:rsid w:val="00705D09"/>
    <w:rsid w:val="00711821"/>
    <w:rsid w:val="00712166"/>
    <w:rsid w:val="007237D5"/>
    <w:rsid w:val="00723A6F"/>
    <w:rsid w:val="007304EC"/>
    <w:rsid w:val="00735EE5"/>
    <w:rsid w:val="00765C76"/>
    <w:rsid w:val="007859DA"/>
    <w:rsid w:val="007937BF"/>
    <w:rsid w:val="007A16AA"/>
    <w:rsid w:val="007A4B2D"/>
    <w:rsid w:val="007C079E"/>
    <w:rsid w:val="007C7A63"/>
    <w:rsid w:val="007D12ED"/>
    <w:rsid w:val="007E5C1D"/>
    <w:rsid w:val="007F12D5"/>
    <w:rsid w:val="0082326F"/>
    <w:rsid w:val="008316AE"/>
    <w:rsid w:val="0084674F"/>
    <w:rsid w:val="008519A6"/>
    <w:rsid w:val="008611F1"/>
    <w:rsid w:val="0089494C"/>
    <w:rsid w:val="008A05A6"/>
    <w:rsid w:val="008A36CB"/>
    <w:rsid w:val="008A7F44"/>
    <w:rsid w:val="008B15DF"/>
    <w:rsid w:val="008B2875"/>
    <w:rsid w:val="008B70B1"/>
    <w:rsid w:val="008B7E0E"/>
    <w:rsid w:val="008F0491"/>
    <w:rsid w:val="009162BA"/>
    <w:rsid w:val="00923076"/>
    <w:rsid w:val="00927B09"/>
    <w:rsid w:val="0094425B"/>
    <w:rsid w:val="009468D4"/>
    <w:rsid w:val="00946F03"/>
    <w:rsid w:val="00947AEA"/>
    <w:rsid w:val="00947CD6"/>
    <w:rsid w:val="00972AD4"/>
    <w:rsid w:val="009A0BA3"/>
    <w:rsid w:val="009A2C85"/>
    <w:rsid w:val="009A6764"/>
    <w:rsid w:val="009B4465"/>
    <w:rsid w:val="009B7E82"/>
    <w:rsid w:val="009C4240"/>
    <w:rsid w:val="009C47C5"/>
    <w:rsid w:val="009C5AF3"/>
    <w:rsid w:val="009D313B"/>
    <w:rsid w:val="009E2199"/>
    <w:rsid w:val="009F7028"/>
    <w:rsid w:val="00A14BE2"/>
    <w:rsid w:val="00A24D77"/>
    <w:rsid w:val="00A41015"/>
    <w:rsid w:val="00A53D24"/>
    <w:rsid w:val="00AA3980"/>
    <w:rsid w:val="00AB03E3"/>
    <w:rsid w:val="00AB52BE"/>
    <w:rsid w:val="00AB790B"/>
    <w:rsid w:val="00AF3F73"/>
    <w:rsid w:val="00AF5013"/>
    <w:rsid w:val="00B0285E"/>
    <w:rsid w:val="00B1060C"/>
    <w:rsid w:val="00B12358"/>
    <w:rsid w:val="00B14CF4"/>
    <w:rsid w:val="00B17774"/>
    <w:rsid w:val="00B56754"/>
    <w:rsid w:val="00B73069"/>
    <w:rsid w:val="00B8346C"/>
    <w:rsid w:val="00B8626A"/>
    <w:rsid w:val="00B93C2A"/>
    <w:rsid w:val="00BA3562"/>
    <w:rsid w:val="00BB271B"/>
    <w:rsid w:val="00BB5339"/>
    <w:rsid w:val="00BC4DE6"/>
    <w:rsid w:val="00BC7B29"/>
    <w:rsid w:val="00BD391F"/>
    <w:rsid w:val="00BE2A14"/>
    <w:rsid w:val="00BF485A"/>
    <w:rsid w:val="00C07333"/>
    <w:rsid w:val="00C07ED7"/>
    <w:rsid w:val="00C118C1"/>
    <w:rsid w:val="00C1196E"/>
    <w:rsid w:val="00C14061"/>
    <w:rsid w:val="00C1713B"/>
    <w:rsid w:val="00C21312"/>
    <w:rsid w:val="00C30B10"/>
    <w:rsid w:val="00C418E0"/>
    <w:rsid w:val="00C42591"/>
    <w:rsid w:val="00C54EEF"/>
    <w:rsid w:val="00C6272D"/>
    <w:rsid w:val="00C637EA"/>
    <w:rsid w:val="00C67DD5"/>
    <w:rsid w:val="00C777A7"/>
    <w:rsid w:val="00CA4A80"/>
    <w:rsid w:val="00CD019A"/>
    <w:rsid w:val="00CD314A"/>
    <w:rsid w:val="00CD51B1"/>
    <w:rsid w:val="00CD5341"/>
    <w:rsid w:val="00CE641D"/>
    <w:rsid w:val="00D0248F"/>
    <w:rsid w:val="00D02A61"/>
    <w:rsid w:val="00D06072"/>
    <w:rsid w:val="00D10BCD"/>
    <w:rsid w:val="00D137C6"/>
    <w:rsid w:val="00D15F4F"/>
    <w:rsid w:val="00D21A47"/>
    <w:rsid w:val="00D24319"/>
    <w:rsid w:val="00D26B05"/>
    <w:rsid w:val="00D27282"/>
    <w:rsid w:val="00D415AF"/>
    <w:rsid w:val="00D43D0D"/>
    <w:rsid w:val="00D535DC"/>
    <w:rsid w:val="00D6484B"/>
    <w:rsid w:val="00D72551"/>
    <w:rsid w:val="00D82117"/>
    <w:rsid w:val="00D8366B"/>
    <w:rsid w:val="00D9235E"/>
    <w:rsid w:val="00D9716B"/>
    <w:rsid w:val="00DB7A38"/>
    <w:rsid w:val="00DC0428"/>
    <w:rsid w:val="00DE1340"/>
    <w:rsid w:val="00DF6852"/>
    <w:rsid w:val="00E03594"/>
    <w:rsid w:val="00E1264D"/>
    <w:rsid w:val="00E16481"/>
    <w:rsid w:val="00E37B64"/>
    <w:rsid w:val="00E444DF"/>
    <w:rsid w:val="00E47BFF"/>
    <w:rsid w:val="00E55C42"/>
    <w:rsid w:val="00E56E9A"/>
    <w:rsid w:val="00E61AF5"/>
    <w:rsid w:val="00E639C4"/>
    <w:rsid w:val="00E82414"/>
    <w:rsid w:val="00E8581D"/>
    <w:rsid w:val="00E866AF"/>
    <w:rsid w:val="00E94390"/>
    <w:rsid w:val="00E95208"/>
    <w:rsid w:val="00EB3576"/>
    <w:rsid w:val="00F063E5"/>
    <w:rsid w:val="00F17494"/>
    <w:rsid w:val="00F21A12"/>
    <w:rsid w:val="00F23F14"/>
    <w:rsid w:val="00F253F4"/>
    <w:rsid w:val="00F33204"/>
    <w:rsid w:val="00F353B8"/>
    <w:rsid w:val="00F379DF"/>
    <w:rsid w:val="00F45D43"/>
    <w:rsid w:val="00F57F95"/>
    <w:rsid w:val="00F610D6"/>
    <w:rsid w:val="00F660E7"/>
    <w:rsid w:val="00F87348"/>
    <w:rsid w:val="00FA4493"/>
    <w:rsid w:val="00FD71FE"/>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517</Words>
  <Characters>2845</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2013-03-20T19:39:00Z</cp:lastPrinted>
  <dcterms:created xsi:type="dcterms:W3CDTF">2013-03-20T19:30:00Z</dcterms:created>
  <dcterms:modified xsi:type="dcterms:W3CDTF">2013-03-20T19:53:00Z</dcterms:modified>
</cp:coreProperties>
</file>