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CE40FF">
        <w:rPr>
          <w:rFonts w:ascii="Arial" w:hAnsi="Arial" w:cs="Arial"/>
          <w:b/>
          <w:sz w:val="24"/>
          <w:szCs w:val="24"/>
        </w:rPr>
        <w:t>0</w:t>
      </w:r>
      <w:r w:rsidR="004664C1" w:rsidRPr="00CE40FF">
        <w:rPr>
          <w:rFonts w:ascii="Arial" w:hAnsi="Arial" w:cs="Arial"/>
          <w:b/>
          <w:sz w:val="24"/>
          <w:szCs w:val="24"/>
        </w:rPr>
        <w:t>4</w:t>
      </w:r>
      <w:r w:rsidR="00525D4F">
        <w:rPr>
          <w:rFonts w:ascii="Arial" w:hAnsi="Arial" w:cs="Arial"/>
          <w:b/>
          <w:sz w:val="24"/>
          <w:szCs w:val="24"/>
        </w:rPr>
        <w:t>7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A64E93" w:rsidRPr="00525D4F" w:rsidRDefault="00A64E93" w:rsidP="000B3EF7">
      <w:pPr>
        <w:jc w:val="center"/>
        <w:rPr>
          <w:rFonts w:ascii="Arial" w:hAnsi="Arial" w:cs="Arial"/>
          <w:b/>
          <w:sz w:val="24"/>
          <w:szCs w:val="24"/>
        </w:rPr>
      </w:pPr>
    </w:p>
    <w:p w:rsidR="000B3EF7" w:rsidRDefault="00C57CA5" w:rsidP="000B3EF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Buscan habilitar agua residual</w:t>
      </w:r>
      <w:r w:rsidR="00A64E93">
        <w:rPr>
          <w:rFonts w:ascii="Arial" w:hAnsi="Arial" w:cs="Arial"/>
          <w:b/>
          <w:sz w:val="36"/>
          <w:szCs w:val="36"/>
        </w:rPr>
        <w:t xml:space="preserve"> en zonas semiáridas</w:t>
      </w:r>
    </w:p>
    <w:p w:rsidR="00051BA2" w:rsidRPr="00051BA2" w:rsidRDefault="00051BA2" w:rsidP="000B3EF7">
      <w:pPr>
        <w:jc w:val="center"/>
        <w:rPr>
          <w:rFonts w:ascii="Arial" w:hAnsi="Arial" w:cs="Arial"/>
          <w:b/>
          <w:sz w:val="16"/>
          <w:szCs w:val="16"/>
        </w:rPr>
      </w:pPr>
    </w:p>
    <w:p w:rsidR="00051BA2" w:rsidRPr="00051BA2" w:rsidRDefault="00051BA2" w:rsidP="007D3DF2">
      <w:pPr>
        <w:pStyle w:val="Prrafodelista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051BA2">
        <w:rPr>
          <w:rFonts w:ascii="Arial" w:hAnsi="Arial" w:cs="Arial"/>
          <w:sz w:val="24"/>
          <w:szCs w:val="24"/>
        </w:rPr>
        <w:t>A través de proyecto de investigación que se realiza en la UABC.</w:t>
      </w:r>
    </w:p>
    <w:bookmarkEnd w:id="0"/>
    <w:p w:rsidR="000B3EF7" w:rsidRPr="00B8346C" w:rsidRDefault="000B3EF7" w:rsidP="000B3EF7">
      <w:pPr>
        <w:pStyle w:val="Prrafodelista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C57CA5" w:rsidRPr="00255228" w:rsidRDefault="000B3EF7" w:rsidP="00D043E3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55228">
        <w:rPr>
          <w:rFonts w:ascii="Arial" w:hAnsi="Arial" w:cs="Arial"/>
          <w:b/>
          <w:sz w:val="24"/>
          <w:szCs w:val="24"/>
        </w:rPr>
        <w:t xml:space="preserve">Mexicali, B.C., a lunes </w:t>
      </w:r>
      <w:r w:rsidR="00C57CA5">
        <w:rPr>
          <w:rFonts w:ascii="Arial" w:hAnsi="Arial" w:cs="Arial"/>
          <w:b/>
          <w:sz w:val="24"/>
          <w:szCs w:val="24"/>
        </w:rPr>
        <w:t>25</w:t>
      </w:r>
      <w:r w:rsidRPr="00255228">
        <w:rPr>
          <w:rFonts w:ascii="Arial" w:hAnsi="Arial" w:cs="Arial"/>
          <w:b/>
          <w:sz w:val="24"/>
          <w:szCs w:val="24"/>
        </w:rPr>
        <w:t xml:space="preserve"> de marzo de 2013</w:t>
      </w:r>
      <w:r w:rsidRPr="00D043E3">
        <w:rPr>
          <w:rFonts w:ascii="Arial" w:hAnsi="Arial" w:cs="Arial"/>
          <w:b/>
          <w:sz w:val="24"/>
          <w:szCs w:val="24"/>
        </w:rPr>
        <w:t xml:space="preserve">.- </w:t>
      </w:r>
      <w:r w:rsidRPr="00D043E3">
        <w:rPr>
          <w:rFonts w:ascii="Arial" w:hAnsi="Arial" w:cs="Arial"/>
          <w:sz w:val="24"/>
          <w:szCs w:val="24"/>
        </w:rPr>
        <w:t>Con el objetivo</w:t>
      </w:r>
      <w:r w:rsidRPr="00D043E3">
        <w:rPr>
          <w:rFonts w:ascii="Arial" w:hAnsi="Arial" w:cs="Arial"/>
          <w:b/>
          <w:sz w:val="24"/>
          <w:szCs w:val="24"/>
        </w:rPr>
        <w:t xml:space="preserve"> </w:t>
      </w:r>
      <w:r w:rsidR="00D043E3" w:rsidRPr="00D043E3">
        <w:rPr>
          <w:rFonts w:ascii="Arial" w:eastAsiaTheme="minorHAnsi" w:hAnsi="Arial" w:cs="Arial"/>
          <w:sz w:val="24"/>
          <w:szCs w:val="24"/>
          <w:lang w:eastAsia="en-US"/>
        </w:rPr>
        <w:t xml:space="preserve">de contar con sistemas de tratamiento de agua residual a bajo costo, pero con un nivel </w:t>
      </w:r>
      <w:r w:rsidR="00D043E3">
        <w:rPr>
          <w:rFonts w:ascii="Arial" w:eastAsiaTheme="minorHAnsi" w:hAnsi="Arial" w:cs="Arial"/>
          <w:sz w:val="24"/>
          <w:szCs w:val="24"/>
          <w:lang w:eastAsia="en-US"/>
        </w:rPr>
        <w:t>de alta eficiencia</w:t>
      </w:r>
      <w:r w:rsidR="00C57CA5" w:rsidRPr="00D043E3">
        <w:rPr>
          <w:rFonts w:ascii="Arial" w:eastAsiaTheme="minorHAnsi" w:hAnsi="Arial" w:cs="Arial"/>
          <w:sz w:val="24"/>
          <w:szCs w:val="24"/>
          <w:lang w:eastAsia="en-US"/>
        </w:rPr>
        <w:t>, en la Universidad Autónoma de Baja California (UABC) se lleva a cabo el proyecto de investigación “Evaluación de los parámetros hidrodinámicos y balance hídrico en humedales construidos en regiones semiáridas, caso de estudio: Valle de las Palmas”.</w:t>
      </w:r>
    </w:p>
    <w:p w:rsidR="00C57CA5" w:rsidRDefault="00C57CA5" w:rsidP="000B3EF7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0B3EF7" w:rsidRPr="00255228" w:rsidRDefault="00C57CA5" w:rsidP="000B3EF7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Con </w:t>
      </w:r>
      <w:r w:rsidR="00DE51F4">
        <w:rPr>
          <w:rFonts w:ascii="Arial" w:eastAsiaTheme="minorHAnsi" w:hAnsi="Arial" w:cs="Arial"/>
          <w:sz w:val="24"/>
          <w:szCs w:val="24"/>
          <w:lang w:eastAsia="en-US"/>
        </w:rPr>
        <w:t>este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proyecto </w:t>
      </w:r>
      <w:r w:rsidR="00DE51F4" w:rsidRPr="00255228">
        <w:rPr>
          <w:rFonts w:ascii="Arial" w:eastAsiaTheme="minorHAnsi" w:hAnsi="Arial" w:cs="Arial"/>
          <w:sz w:val="24"/>
          <w:szCs w:val="24"/>
          <w:lang w:eastAsia="en-US"/>
        </w:rPr>
        <w:t xml:space="preserve">se estudia la forma en que intervienen los componentes del  balance hidrológico, </w:t>
      </w:r>
      <w:r w:rsidR="00D043E3">
        <w:rPr>
          <w:rFonts w:ascii="Arial" w:eastAsiaTheme="minorHAnsi" w:hAnsi="Arial" w:cs="Arial"/>
          <w:sz w:val="24"/>
          <w:szCs w:val="24"/>
          <w:lang w:eastAsia="en-US"/>
        </w:rPr>
        <w:t>-</w:t>
      </w:r>
      <w:r w:rsidR="00DE51F4" w:rsidRPr="00255228">
        <w:rPr>
          <w:rFonts w:ascii="Arial" w:eastAsiaTheme="minorHAnsi" w:hAnsi="Arial" w:cs="Arial"/>
          <w:sz w:val="24"/>
          <w:szCs w:val="24"/>
          <w:lang w:eastAsia="en-US"/>
        </w:rPr>
        <w:t>ciclo del agua</w:t>
      </w:r>
      <w:r w:rsidR="00D043E3">
        <w:rPr>
          <w:rFonts w:ascii="Arial" w:eastAsiaTheme="minorHAnsi" w:hAnsi="Arial" w:cs="Arial"/>
          <w:sz w:val="24"/>
          <w:szCs w:val="24"/>
          <w:lang w:eastAsia="en-US"/>
        </w:rPr>
        <w:t>-</w:t>
      </w:r>
      <w:r w:rsidR="00DE51F4" w:rsidRPr="00255228">
        <w:rPr>
          <w:rFonts w:ascii="Arial" w:eastAsiaTheme="minorHAnsi" w:hAnsi="Arial" w:cs="Arial"/>
          <w:sz w:val="24"/>
          <w:szCs w:val="24"/>
          <w:lang w:eastAsia="en-US"/>
        </w:rPr>
        <w:t>, en los humedales durante el solsticio de verano</w:t>
      </w:r>
      <w:r w:rsidR="00DE51F4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D043E3">
        <w:rPr>
          <w:rFonts w:ascii="Arial" w:eastAsiaTheme="minorHAnsi" w:hAnsi="Arial" w:cs="Arial"/>
          <w:sz w:val="24"/>
          <w:szCs w:val="24"/>
          <w:lang w:eastAsia="en-US"/>
        </w:rPr>
        <w:t>con el fin</w:t>
      </w:r>
      <w:r w:rsidR="00DE51F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B3EF7" w:rsidRPr="00255228">
        <w:rPr>
          <w:rFonts w:ascii="Arial" w:eastAsiaTheme="minorHAnsi" w:hAnsi="Arial" w:cs="Arial"/>
          <w:sz w:val="24"/>
          <w:szCs w:val="24"/>
          <w:lang w:eastAsia="en-US"/>
        </w:rPr>
        <w:t>habilitar y proporcionar una alternativa viable de un sistema de humedales cons</w:t>
      </w:r>
      <w:r w:rsidR="00DE51F4">
        <w:rPr>
          <w:rFonts w:ascii="Arial" w:eastAsiaTheme="minorHAnsi" w:hAnsi="Arial" w:cs="Arial"/>
          <w:sz w:val="24"/>
          <w:szCs w:val="24"/>
          <w:lang w:eastAsia="en-US"/>
        </w:rPr>
        <w:t>truido para la región semiárida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</w:p>
    <w:p w:rsidR="00DE51F4" w:rsidRDefault="00DE51F4" w:rsidP="000B3EF7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A64E93" w:rsidRPr="00255228" w:rsidRDefault="00A64E93" w:rsidP="00A64E9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255228">
        <w:rPr>
          <w:rFonts w:ascii="Arial" w:eastAsiaTheme="minorHAnsi" w:hAnsi="Arial" w:cs="Arial"/>
          <w:sz w:val="24"/>
          <w:szCs w:val="24"/>
          <w:lang w:eastAsia="en-US"/>
        </w:rPr>
        <w:t>Los humedales son sistemas que utilizan procesos naturales para la depuración de contaminantes contenidos en el agua; hacen uso de plantas acuáticas y microorganismos propios de la naturaleza.</w:t>
      </w:r>
    </w:p>
    <w:p w:rsidR="00A64E93" w:rsidRDefault="00A64E93" w:rsidP="000B3EF7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0B3EF7" w:rsidRPr="00255228" w:rsidRDefault="00024B7C" w:rsidP="000B3E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La investigación valora</w:t>
      </w:r>
      <w:r w:rsidR="000B3EF7" w:rsidRPr="00255228">
        <w:rPr>
          <w:rFonts w:ascii="Arial" w:eastAsiaTheme="minorHAnsi" w:hAnsi="Arial" w:cs="Arial"/>
          <w:sz w:val="24"/>
          <w:szCs w:val="24"/>
          <w:lang w:eastAsia="en-US"/>
        </w:rPr>
        <w:t xml:space="preserve"> cómo impacta la lluvia y la evaporación en el tiempo que el agua residual permanece en el sistema y hasta que esta sale del mismo con una calidad aceptable. A partir de estos puntos, se pretende optimizar el diseño de un sistema de humedales construidos en comunidades rurales de regiones semiáridas.</w:t>
      </w:r>
    </w:p>
    <w:p w:rsidR="000B3EF7" w:rsidRPr="00255228" w:rsidRDefault="000B3EF7" w:rsidP="000B3E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0B3EF7" w:rsidRDefault="00024B7C" w:rsidP="000B3E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Con ella se atenderá la demanda que hace el E</w:t>
      </w:r>
      <w:r w:rsidR="000B3EF7" w:rsidRPr="00255228">
        <w:rPr>
          <w:rFonts w:ascii="Arial" w:eastAsiaTheme="minorHAnsi" w:hAnsi="Arial" w:cs="Arial"/>
          <w:sz w:val="24"/>
          <w:szCs w:val="24"/>
          <w:lang w:eastAsia="en-US"/>
        </w:rPr>
        <w:t>stado, por medio de la Comisión Estatal de Servicios Públicos de Tijuana (CESPT) y del Instituto Estatal del Agua (IEA) de Baja California</w:t>
      </w:r>
      <w:r w:rsidR="00D043E3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D043E3" w:rsidRDefault="00D043E3" w:rsidP="000B3E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DE51F4" w:rsidRPr="00255228" w:rsidRDefault="00DE51F4" w:rsidP="00DE51F4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La </w:t>
      </w:r>
      <w:r w:rsidRPr="00255228">
        <w:rPr>
          <w:rFonts w:ascii="Arial" w:eastAsiaTheme="minorHAnsi" w:hAnsi="Arial" w:cs="Arial"/>
          <w:sz w:val="24"/>
          <w:szCs w:val="24"/>
          <w:lang w:eastAsia="en-US"/>
        </w:rPr>
        <w:t xml:space="preserve">doctora en ciencias ambientales Michelle </w:t>
      </w:r>
      <w:proofErr w:type="spellStart"/>
      <w:r w:rsidRPr="00255228">
        <w:rPr>
          <w:rFonts w:ascii="Arial" w:eastAsiaTheme="minorHAnsi" w:hAnsi="Arial" w:cs="Arial"/>
          <w:sz w:val="24"/>
          <w:szCs w:val="24"/>
          <w:lang w:eastAsia="en-US"/>
        </w:rPr>
        <w:t>Hallack</w:t>
      </w:r>
      <w:proofErr w:type="spellEnd"/>
      <w:r w:rsidRPr="00255228">
        <w:rPr>
          <w:rFonts w:ascii="Arial" w:eastAsiaTheme="minorHAnsi" w:hAnsi="Arial" w:cs="Arial"/>
          <w:sz w:val="24"/>
          <w:szCs w:val="24"/>
          <w:lang w:eastAsia="en-US"/>
        </w:rPr>
        <w:t xml:space="preserve"> Alegría, Coordinadora de Posgrado e Investigación del Centro de Ingeniería y Tecn</w:t>
      </w:r>
      <w:r>
        <w:rPr>
          <w:rFonts w:ascii="Arial" w:eastAsiaTheme="minorHAnsi" w:hAnsi="Arial" w:cs="Arial"/>
          <w:sz w:val="24"/>
          <w:szCs w:val="24"/>
          <w:lang w:eastAsia="en-US"/>
        </w:rPr>
        <w:t>ología (CITEC), Campus Tijuana</w:t>
      </w:r>
      <w:r w:rsidR="00024B7C">
        <w:rPr>
          <w:rFonts w:ascii="Arial" w:eastAsiaTheme="minorHAnsi" w:hAnsi="Arial" w:cs="Arial"/>
          <w:sz w:val="24"/>
          <w:szCs w:val="24"/>
          <w:lang w:eastAsia="en-US"/>
        </w:rPr>
        <w:t xml:space="preserve"> es </w:t>
      </w:r>
      <w:r w:rsidR="00A64E93">
        <w:rPr>
          <w:rFonts w:ascii="Arial" w:eastAsiaTheme="minorHAnsi" w:hAnsi="Arial" w:cs="Arial"/>
          <w:sz w:val="24"/>
          <w:szCs w:val="24"/>
          <w:lang w:eastAsia="en-US"/>
        </w:rPr>
        <w:t>la</w:t>
      </w:r>
      <w:r w:rsidR="00024B7C">
        <w:rPr>
          <w:rFonts w:ascii="Arial" w:eastAsiaTheme="minorHAnsi" w:hAnsi="Arial" w:cs="Arial"/>
          <w:sz w:val="24"/>
          <w:szCs w:val="24"/>
          <w:lang w:eastAsia="en-US"/>
        </w:rPr>
        <w:t xml:space="preserve"> coordinadora  general del proyecto</w:t>
      </w:r>
      <w:r w:rsidR="00D043E3">
        <w:rPr>
          <w:rFonts w:ascii="Arial" w:eastAsiaTheme="minorHAnsi" w:hAnsi="Arial" w:cs="Arial"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DE51F4" w:rsidRPr="00255228" w:rsidRDefault="00DE51F4" w:rsidP="000B3E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0B3EF7" w:rsidRDefault="00A64E93" w:rsidP="000B3E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El </w:t>
      </w:r>
      <w:r w:rsidRPr="00255228">
        <w:rPr>
          <w:rFonts w:ascii="Arial" w:eastAsiaTheme="minorHAnsi" w:hAnsi="Arial" w:cs="Arial"/>
          <w:sz w:val="24"/>
          <w:szCs w:val="24"/>
          <w:lang w:eastAsia="en-US"/>
        </w:rPr>
        <w:t>equipo de trabajo en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el desarrollo de los humedales está</w:t>
      </w:r>
      <w:r w:rsidR="000B3EF7" w:rsidRPr="002552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>con</w:t>
      </w:r>
      <w:r w:rsidR="000B3EF7" w:rsidRPr="00255228">
        <w:rPr>
          <w:rFonts w:ascii="Arial" w:eastAsiaTheme="minorHAnsi" w:hAnsi="Arial" w:cs="Arial"/>
          <w:sz w:val="24"/>
          <w:szCs w:val="24"/>
          <w:lang w:eastAsia="en-US"/>
        </w:rPr>
        <w:t>formado por el maestro Mario González Durán, la doctora Cristina Castañón Bautista y el maestro Rubén Roa Quiñones</w:t>
      </w:r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="000B3EF7" w:rsidRPr="002552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A64E93" w:rsidRPr="00255228" w:rsidRDefault="00A64E93" w:rsidP="000B3EF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0B3EF7" w:rsidRPr="00255228" w:rsidRDefault="00A64E93" w:rsidP="000B3EF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También participan </w:t>
      </w:r>
      <w:r w:rsidR="000B3EF7" w:rsidRPr="00255228">
        <w:rPr>
          <w:rFonts w:ascii="Arial" w:eastAsiaTheme="minorHAnsi" w:hAnsi="Arial" w:cs="Arial"/>
          <w:sz w:val="24"/>
          <w:szCs w:val="24"/>
          <w:lang w:eastAsia="en-US"/>
        </w:rPr>
        <w:t xml:space="preserve">la arquitecto María Chávez y el ingeniero Juan Carlos Payán, en el diseño paisajista de la investigación; el maestro Eliseo </w:t>
      </w:r>
      <w:proofErr w:type="spellStart"/>
      <w:r w:rsidR="000B3EF7" w:rsidRPr="00255228">
        <w:rPr>
          <w:rFonts w:ascii="Arial" w:eastAsiaTheme="minorHAnsi" w:hAnsi="Arial" w:cs="Arial"/>
          <w:sz w:val="24"/>
          <w:szCs w:val="24"/>
          <w:lang w:eastAsia="en-US"/>
        </w:rPr>
        <w:t>Cantellano</w:t>
      </w:r>
      <w:proofErr w:type="spellEnd"/>
      <w:r w:rsidR="000B3EF7" w:rsidRPr="00255228">
        <w:rPr>
          <w:rFonts w:ascii="Arial" w:eastAsiaTheme="minorHAnsi" w:hAnsi="Arial" w:cs="Arial"/>
          <w:sz w:val="24"/>
          <w:szCs w:val="24"/>
          <w:lang w:eastAsia="en-US"/>
        </w:rPr>
        <w:t xml:space="preserve"> de Rosas, de la Facultad de Estudios Superiores de la UNAM, apoyando con la selección de plantas acuáticas y Pedro Peniche como </w:t>
      </w:r>
      <w:proofErr w:type="spellStart"/>
      <w:r w:rsidR="000B3EF7" w:rsidRPr="00255228">
        <w:rPr>
          <w:rFonts w:ascii="Arial" w:eastAsiaTheme="minorHAnsi" w:hAnsi="Arial" w:cs="Arial"/>
          <w:sz w:val="24"/>
          <w:szCs w:val="24"/>
          <w:lang w:eastAsia="en-US"/>
        </w:rPr>
        <w:t>tesista</w:t>
      </w:r>
      <w:proofErr w:type="spellEnd"/>
      <w:r w:rsidR="000B3EF7" w:rsidRPr="00255228">
        <w:rPr>
          <w:rFonts w:ascii="Arial" w:eastAsiaTheme="minorHAnsi" w:hAnsi="Arial" w:cs="Arial"/>
          <w:sz w:val="24"/>
          <w:szCs w:val="24"/>
          <w:lang w:eastAsia="en-US"/>
        </w:rPr>
        <w:t xml:space="preserve"> de ingeniería civil.</w:t>
      </w:r>
    </w:p>
    <w:p w:rsidR="00DC0428" w:rsidRPr="000B3EF7" w:rsidRDefault="00DC0428" w:rsidP="00DC0428">
      <w:pPr>
        <w:pStyle w:val="ecxmsonormal"/>
        <w:spacing w:after="0"/>
        <w:jc w:val="center"/>
        <w:rPr>
          <w:rFonts w:ascii="Arial" w:hAnsi="Arial" w:cs="Arial"/>
          <w:b/>
          <w:bCs/>
          <w:lang w:val="es-MX"/>
        </w:rPr>
      </w:pPr>
    </w:p>
    <w:sectPr w:rsidR="00DC0428" w:rsidRPr="000B3EF7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C36093"/>
    <w:multiLevelType w:val="hybridMultilevel"/>
    <w:tmpl w:val="460CC6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11"/>
  </w:num>
  <w:num w:numId="11">
    <w:abstractNumId w:val="5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30C4B"/>
    <w:rsid w:val="00032F83"/>
    <w:rsid w:val="00036308"/>
    <w:rsid w:val="00051BA2"/>
    <w:rsid w:val="00056D26"/>
    <w:rsid w:val="000703D4"/>
    <w:rsid w:val="00080722"/>
    <w:rsid w:val="00084B73"/>
    <w:rsid w:val="00092554"/>
    <w:rsid w:val="00095BB2"/>
    <w:rsid w:val="000B3EF7"/>
    <w:rsid w:val="000C25F4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86C51"/>
    <w:rsid w:val="00196399"/>
    <w:rsid w:val="001970DB"/>
    <w:rsid w:val="001B3735"/>
    <w:rsid w:val="001B7D20"/>
    <w:rsid w:val="001D56D0"/>
    <w:rsid w:val="001D623C"/>
    <w:rsid w:val="00200AFF"/>
    <w:rsid w:val="00211392"/>
    <w:rsid w:val="0022120C"/>
    <w:rsid w:val="00235A1E"/>
    <w:rsid w:val="00242CB8"/>
    <w:rsid w:val="00266333"/>
    <w:rsid w:val="00271E15"/>
    <w:rsid w:val="00271FD7"/>
    <w:rsid w:val="002B7322"/>
    <w:rsid w:val="002C6AEA"/>
    <w:rsid w:val="002D0F6C"/>
    <w:rsid w:val="002D39D5"/>
    <w:rsid w:val="002E7B1B"/>
    <w:rsid w:val="002F0C86"/>
    <w:rsid w:val="002F5ABB"/>
    <w:rsid w:val="002F6A7D"/>
    <w:rsid w:val="0030012A"/>
    <w:rsid w:val="00301187"/>
    <w:rsid w:val="00315E55"/>
    <w:rsid w:val="00353198"/>
    <w:rsid w:val="0035593E"/>
    <w:rsid w:val="00357325"/>
    <w:rsid w:val="00357410"/>
    <w:rsid w:val="00360330"/>
    <w:rsid w:val="0037219D"/>
    <w:rsid w:val="0037393A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B35CF"/>
    <w:rsid w:val="004C7888"/>
    <w:rsid w:val="004D0492"/>
    <w:rsid w:val="004E38EE"/>
    <w:rsid w:val="004F4846"/>
    <w:rsid w:val="00525D4F"/>
    <w:rsid w:val="00544F66"/>
    <w:rsid w:val="00547BC8"/>
    <w:rsid w:val="005523F7"/>
    <w:rsid w:val="00561142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44B5"/>
    <w:rsid w:val="005E7EDD"/>
    <w:rsid w:val="005F252D"/>
    <w:rsid w:val="005F31C5"/>
    <w:rsid w:val="00600E61"/>
    <w:rsid w:val="00627973"/>
    <w:rsid w:val="00631030"/>
    <w:rsid w:val="006319EB"/>
    <w:rsid w:val="006641AC"/>
    <w:rsid w:val="00665B7D"/>
    <w:rsid w:val="00666A23"/>
    <w:rsid w:val="0068163C"/>
    <w:rsid w:val="006821C0"/>
    <w:rsid w:val="006A1490"/>
    <w:rsid w:val="006A5CD0"/>
    <w:rsid w:val="006C0191"/>
    <w:rsid w:val="006C5A35"/>
    <w:rsid w:val="006D6329"/>
    <w:rsid w:val="006E56CE"/>
    <w:rsid w:val="006E684C"/>
    <w:rsid w:val="007014A4"/>
    <w:rsid w:val="00705D09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D3DF2"/>
    <w:rsid w:val="007E5C1D"/>
    <w:rsid w:val="007F12D5"/>
    <w:rsid w:val="0082326F"/>
    <w:rsid w:val="008316AE"/>
    <w:rsid w:val="0084674F"/>
    <w:rsid w:val="008519A6"/>
    <w:rsid w:val="008611F1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9162BA"/>
    <w:rsid w:val="00923076"/>
    <w:rsid w:val="00927B09"/>
    <w:rsid w:val="0094425B"/>
    <w:rsid w:val="009468D4"/>
    <w:rsid w:val="00946F03"/>
    <w:rsid w:val="00947AEA"/>
    <w:rsid w:val="00947CD6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7028"/>
    <w:rsid w:val="00A14BE2"/>
    <w:rsid w:val="00A24D77"/>
    <w:rsid w:val="00A41015"/>
    <w:rsid w:val="00A53D24"/>
    <w:rsid w:val="00A64E93"/>
    <w:rsid w:val="00AA3980"/>
    <w:rsid w:val="00AB03E3"/>
    <w:rsid w:val="00AB52BE"/>
    <w:rsid w:val="00AB790B"/>
    <w:rsid w:val="00AF3F73"/>
    <w:rsid w:val="00AF5013"/>
    <w:rsid w:val="00B0285E"/>
    <w:rsid w:val="00B1060C"/>
    <w:rsid w:val="00B12358"/>
    <w:rsid w:val="00B14CF4"/>
    <w:rsid w:val="00B17774"/>
    <w:rsid w:val="00B56754"/>
    <w:rsid w:val="00B8346C"/>
    <w:rsid w:val="00B858BC"/>
    <w:rsid w:val="00B8626A"/>
    <w:rsid w:val="00B93C2A"/>
    <w:rsid w:val="00BA3562"/>
    <w:rsid w:val="00BB271B"/>
    <w:rsid w:val="00BB5339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536B9"/>
    <w:rsid w:val="00C54EEF"/>
    <w:rsid w:val="00C57CA5"/>
    <w:rsid w:val="00C6272D"/>
    <w:rsid w:val="00C637EA"/>
    <w:rsid w:val="00C67DD5"/>
    <w:rsid w:val="00C777A7"/>
    <w:rsid w:val="00CA4A80"/>
    <w:rsid w:val="00CD019A"/>
    <w:rsid w:val="00CD314A"/>
    <w:rsid w:val="00CD51B1"/>
    <w:rsid w:val="00CD5341"/>
    <w:rsid w:val="00CE40FF"/>
    <w:rsid w:val="00CE641D"/>
    <w:rsid w:val="00D0248F"/>
    <w:rsid w:val="00D02A61"/>
    <w:rsid w:val="00D043E3"/>
    <w:rsid w:val="00D06072"/>
    <w:rsid w:val="00D10BCD"/>
    <w:rsid w:val="00D137C6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52B0E"/>
    <w:rsid w:val="00D535DC"/>
    <w:rsid w:val="00D6484B"/>
    <w:rsid w:val="00D72551"/>
    <w:rsid w:val="00D82117"/>
    <w:rsid w:val="00D8366B"/>
    <w:rsid w:val="00D9235E"/>
    <w:rsid w:val="00D9716B"/>
    <w:rsid w:val="00DB7A38"/>
    <w:rsid w:val="00DC0428"/>
    <w:rsid w:val="00DE1340"/>
    <w:rsid w:val="00DE51F4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581D"/>
    <w:rsid w:val="00E866AF"/>
    <w:rsid w:val="00E94390"/>
    <w:rsid w:val="00E95208"/>
    <w:rsid w:val="00EB3576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4779C"/>
    <w:rsid w:val="00F57F95"/>
    <w:rsid w:val="00F610D6"/>
    <w:rsid w:val="00F660E7"/>
    <w:rsid w:val="00F87348"/>
    <w:rsid w:val="00F93C37"/>
    <w:rsid w:val="00FA4493"/>
    <w:rsid w:val="00FC0857"/>
    <w:rsid w:val="00FD71FE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0B3E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0B3E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347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2013-03-22T20:59:00Z</cp:lastPrinted>
  <dcterms:created xsi:type="dcterms:W3CDTF">2013-03-22T21:42:00Z</dcterms:created>
  <dcterms:modified xsi:type="dcterms:W3CDTF">2013-03-23T04:20:00Z</dcterms:modified>
</cp:coreProperties>
</file>