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62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AB256E" w:rsidRDefault="005C22C7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F64FCA" w:rsidRDefault="00AB256E" w:rsidP="00F64FCA">
      <w:pPr>
        <w:jc w:val="center"/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>Cocina y degustación</w:t>
      </w:r>
      <w:r w:rsidR="00F64FCA" w:rsidRPr="00F64FCA"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 xml:space="preserve"> en la FIL UABC</w:t>
      </w:r>
    </w:p>
    <w:p w:rsidR="00AB256E" w:rsidRPr="00AB256E" w:rsidRDefault="00AB256E" w:rsidP="00F64FCA">
      <w:pPr>
        <w:jc w:val="center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AB256E" w:rsidRPr="00AB256E" w:rsidRDefault="00AB256E" w:rsidP="00AB256E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Talleres para niños y adultos.</w:t>
      </w:r>
    </w:p>
    <w:p w:rsidR="00AB256E" w:rsidRPr="00AB256E" w:rsidRDefault="00AB256E" w:rsidP="00AB256E">
      <w:pPr>
        <w:pStyle w:val="Prrafodelista"/>
        <w:numPr>
          <w:ilvl w:val="0"/>
          <w:numId w:val="16"/>
        </w:numPr>
        <w:ind w:left="284" w:hanging="284"/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  <w:t>Abordarán temas de repostería, nutrición, diabetes y bebidas.</w:t>
      </w:r>
    </w:p>
    <w:p w:rsidR="00F64FCA" w:rsidRDefault="00F64FCA" w:rsidP="00F64FCA">
      <w:pPr>
        <w:jc w:val="both"/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</w:pPr>
    </w:p>
    <w:p w:rsidR="008A2240" w:rsidRPr="00F64FCA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 w:rsidRPr="00F64F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Mexicali, B.C., </w:t>
      </w:r>
      <w:r w:rsidRPr="005D19E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a lunes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15</w:t>
      </w:r>
      <w:r w:rsidRPr="005D19E2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F64F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de abril de 2013.- </w:t>
      </w:r>
      <w:r w:rsidRPr="00F64FCA">
        <w:rPr>
          <w:rFonts w:ascii="Arial" w:hAnsi="Arial" w:cs="Arial"/>
          <w:bCs/>
          <w:sz w:val="24"/>
          <w:szCs w:val="24"/>
          <w:shd w:val="clear" w:color="auto" w:fill="FFFFFF"/>
        </w:rPr>
        <w:t>Gracias a la aceptación del público, por segundo año consecutivo, la Escuela de Enología y Gastronomía de la Universidad Autónoma de Baja California (UABC), estará participando en la Feria del Libro ofreciendo para los asistentes talleres y conferencias totalmente gratuitos del 18 al 23 de abril.</w:t>
      </w:r>
    </w:p>
    <w:p w:rsidR="008A2240" w:rsidRPr="00F64FCA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Pr="00F64FCA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Entre los talleres que se impartirán se encuentran: Comer con conciencia: Dime que comes y te diré quién eres; Súper comidas: Un futuro para la alimentación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; Cerveza Artesanal; Los sabores saludables;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Repostería clásic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>a francesa: Tartaleta de frutas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, entre otros. Para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los niños se tendrá el taller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Creando, probando y nutriéndome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;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para pers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onas con problemas de diabetes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Endúlzate la vida: postres para diabéticos.</w:t>
      </w:r>
    </w:p>
    <w:p w:rsidR="008A2240" w:rsidRPr="00F64FCA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También se abordarán diversas temáticas e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n las conferencias, tales como </w:t>
      </w:r>
      <w:r w:rsidRPr="00F64FCA">
        <w:rPr>
          <w:rFonts w:ascii="Arial" w:hAnsi="Arial" w:cs="Arial"/>
          <w:sz w:val="24"/>
          <w:szCs w:val="24"/>
        </w:rPr>
        <w:t>El vi</w:t>
      </w:r>
      <w:r w:rsidR="00AB256E">
        <w:rPr>
          <w:rFonts w:ascii="Arial" w:hAnsi="Arial" w:cs="Arial"/>
          <w:sz w:val="24"/>
          <w:szCs w:val="24"/>
        </w:rPr>
        <w:t>no y sus bondades alimenticias</w:t>
      </w:r>
      <w:r>
        <w:rPr>
          <w:rFonts w:ascii="Arial" w:hAnsi="Arial" w:cs="Arial"/>
          <w:sz w:val="24"/>
          <w:szCs w:val="24"/>
        </w:rPr>
        <w:t>;</w:t>
      </w:r>
      <w:r w:rsidR="00AB256E">
        <w:rPr>
          <w:rFonts w:ascii="Arial" w:hAnsi="Arial" w:cs="Arial"/>
          <w:sz w:val="24"/>
          <w:szCs w:val="24"/>
        </w:rPr>
        <w:t xml:space="preserve"> </w:t>
      </w:r>
      <w:r w:rsidRPr="00F64FCA">
        <w:rPr>
          <w:rFonts w:ascii="Arial" w:hAnsi="Arial" w:cs="Arial"/>
          <w:sz w:val="24"/>
          <w:szCs w:val="24"/>
        </w:rPr>
        <w:t>Mitos de la alimentación saludable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Coctelería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Resultado de 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>un fenómeno social del siglo XX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; La sustentabilidad en la ca</w:t>
      </w:r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>dena de producción de alimentos, así como ¿Y ahora por qué un dulce</w:t>
      </w:r>
      <w:proofErr w:type="gramStart"/>
      <w:r w:rsidR="00AB256E">
        <w:rPr>
          <w:rFonts w:ascii="Arial" w:hAnsi="Arial" w:cs="Arial"/>
          <w:bCs/>
          <w:sz w:val="24"/>
          <w:szCs w:val="24"/>
          <w:shd w:val="clear" w:color="auto" w:fill="FFFFFF"/>
        </w:rPr>
        <w:t>?</w:t>
      </w:r>
      <w:bookmarkStart w:id="0" w:name="_GoBack"/>
      <w:bookmarkEnd w:id="0"/>
      <w:r>
        <w:rPr>
          <w:rFonts w:ascii="Arial" w:hAnsi="Arial" w:cs="Arial"/>
          <w:bCs/>
          <w:sz w:val="24"/>
          <w:szCs w:val="24"/>
          <w:shd w:val="clear" w:color="auto" w:fill="FFFFFF"/>
        </w:rPr>
        <w:t>.</w:t>
      </w:r>
      <w:proofErr w:type="gramEnd"/>
    </w:p>
    <w:p w:rsidR="003E16B0" w:rsidRDefault="003E16B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>L</w:t>
      </w:r>
      <w:r w:rsidRPr="00F64FCA">
        <w:rPr>
          <w:rFonts w:ascii="Arial" w:hAnsi="Arial" w:cs="Arial"/>
          <w:bCs/>
          <w:sz w:val="24"/>
          <w:szCs w:val="24"/>
          <w:shd w:val="clear" w:color="auto" w:fill="FFFFFF"/>
        </w:rPr>
        <w:t>as conferencias y talleres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en los que se incluye la degustación de vinos y alimentos, </w:t>
      </w:r>
      <w:r w:rsidRPr="00F64FCA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serán impartidos por maestros y estudiantes de la Escuela de Enología y Gastronomía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de la UABC, Campus Ensenada.</w:t>
      </w:r>
    </w:p>
    <w:p w:rsidR="003E16B0" w:rsidRDefault="003E16B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3E16B0" w:rsidRDefault="003E16B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Entre los expositores se encuentran los licenciados en Gastronomía Jorge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Dacak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, Adrián García, Jazmín Ruíz, Alejandro Jiménez, Ana Lorena Najar, Edgard Romero y Norma González. Además, los maestros Gina García, Alejandro </w:t>
      </w:r>
      <w:proofErr w:type="spellStart"/>
      <w:r>
        <w:rPr>
          <w:rFonts w:ascii="Arial" w:hAnsi="Arial" w:cs="Arial"/>
          <w:bCs/>
          <w:sz w:val="24"/>
          <w:szCs w:val="24"/>
          <w:shd w:val="clear" w:color="auto" w:fill="FFFFFF"/>
        </w:rPr>
        <w:t>Santibañez</w:t>
      </w:r>
      <w:proofErr w:type="spellEnd"/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y Cynthia De Lira.</w:t>
      </w:r>
    </w:p>
    <w:p w:rsidR="008A2240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Pr="00F64FCA" w:rsidRDefault="008A2240" w:rsidP="008A2240">
      <w:pPr>
        <w:jc w:val="both"/>
        <w:rPr>
          <w:rFonts w:ascii="Arial" w:hAnsi="Arial" w:cs="Arial"/>
          <w:bCs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  <w:shd w:val="clear" w:color="auto" w:fill="FFFFFF"/>
        </w:rPr>
        <w:t xml:space="preserve">Los días y horarios de estas actividades se pueden consultar en </w:t>
      </w:r>
      <w:r w:rsidR="003E16B0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la </w:t>
      </w:r>
      <w:r w:rsidRPr="00F64FCA">
        <w:rPr>
          <w:rFonts w:ascii="Arial" w:hAnsi="Arial" w:cs="Arial"/>
          <w:sz w:val="24"/>
          <w:szCs w:val="24"/>
          <w:shd w:val="clear" w:color="auto" w:fill="FFFFFF"/>
        </w:rPr>
        <w:t>página electrónica </w:t>
      </w:r>
      <w:hyperlink r:id="rId7" w:tgtFrame="_blank" w:history="1">
        <w:r w:rsidRPr="00F64FCA">
          <w:rPr>
            <w:rStyle w:val="Hipervnculo"/>
            <w:rFonts w:ascii="Arial" w:hAnsi="Arial" w:cs="Arial"/>
            <w:color w:val="0854C7"/>
            <w:sz w:val="24"/>
            <w:szCs w:val="24"/>
            <w:bdr w:val="none" w:sz="0" w:space="0" w:color="auto" w:frame="1"/>
            <w:shd w:val="clear" w:color="auto" w:fill="FFFFFF"/>
          </w:rPr>
          <w:t>http://www.filuabc.mx</w:t>
        </w:r>
      </w:hyperlink>
      <w:r w:rsidR="003E16B0" w:rsidRPr="003E16B0">
        <w:rPr>
          <w:rStyle w:val="Hipervnculo"/>
          <w:rFonts w:ascii="Arial" w:hAnsi="Arial" w:cs="Arial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, a</w:t>
      </w:r>
      <w:r w:rsidR="003E16B0">
        <w:rPr>
          <w:rStyle w:val="Hipervnculo"/>
          <w:rFonts w:ascii="Arial" w:hAnsi="Arial" w:cs="Arial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sí como el programa completo de la FIL UABC.</w:t>
      </w:r>
    </w:p>
    <w:p w:rsidR="008A2240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Default="008A2240" w:rsidP="008A2240">
      <w:pPr>
        <w:jc w:val="both"/>
        <w:rPr>
          <w:rStyle w:val="Hipervnculo"/>
          <w:rFonts w:ascii="Arial" w:hAnsi="Arial" w:cs="Arial"/>
          <w:color w:val="0854C7"/>
          <w:sz w:val="24"/>
          <w:szCs w:val="24"/>
          <w:bdr w:val="none" w:sz="0" w:space="0" w:color="auto" w:frame="1"/>
          <w:shd w:val="clear" w:color="auto" w:fill="FFFFFF"/>
        </w:rPr>
      </w:pPr>
    </w:p>
    <w:p w:rsidR="008A2240" w:rsidRDefault="008A2240" w:rsidP="008A2240">
      <w:pPr>
        <w:jc w:val="both"/>
        <w:rPr>
          <w:rFonts w:ascii="Arial" w:hAnsi="Arial" w:cs="Arial"/>
          <w:bCs/>
          <w:sz w:val="24"/>
          <w:szCs w:val="24"/>
          <w:shd w:val="clear" w:color="auto" w:fill="FFFFFF"/>
        </w:rPr>
      </w:pPr>
    </w:p>
    <w:p w:rsidR="008A2240" w:rsidRPr="00F64FCA" w:rsidRDefault="008A2240" w:rsidP="008A2240">
      <w:pPr>
        <w:jc w:val="both"/>
        <w:rPr>
          <w:rFonts w:ascii="Arial" w:hAnsi="Arial" w:cs="Arial"/>
          <w:sz w:val="24"/>
          <w:szCs w:val="24"/>
        </w:rPr>
      </w:pPr>
    </w:p>
    <w:p w:rsidR="008A2240" w:rsidRPr="00F64FCA" w:rsidRDefault="008A2240" w:rsidP="008A2240">
      <w:pPr>
        <w:jc w:val="both"/>
        <w:rPr>
          <w:rFonts w:ascii="Arial" w:hAnsi="Arial" w:cs="Arial"/>
          <w:sz w:val="24"/>
          <w:szCs w:val="24"/>
        </w:rPr>
      </w:pPr>
    </w:p>
    <w:p w:rsidR="00A9273A" w:rsidRPr="00F64FCA" w:rsidRDefault="00A9273A" w:rsidP="00F64FCA">
      <w:pPr>
        <w:jc w:val="both"/>
        <w:rPr>
          <w:rFonts w:ascii="Arial" w:hAnsi="Arial" w:cs="Arial"/>
          <w:sz w:val="24"/>
          <w:szCs w:val="24"/>
        </w:rPr>
      </w:pPr>
    </w:p>
    <w:sectPr w:rsidR="00A9273A" w:rsidRPr="00F64FCA" w:rsidSect="00A9273A">
      <w:pgSz w:w="12240" w:h="15840"/>
      <w:pgMar w:top="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7"/>
  </w:num>
  <w:num w:numId="4">
    <w:abstractNumId w:val="3"/>
  </w:num>
  <w:num w:numId="5">
    <w:abstractNumId w:val="9"/>
  </w:num>
  <w:num w:numId="6">
    <w:abstractNumId w:val="12"/>
  </w:num>
  <w:num w:numId="7">
    <w:abstractNumId w:val="2"/>
  </w:num>
  <w:num w:numId="8">
    <w:abstractNumId w:val="4"/>
  </w:num>
  <w:num w:numId="9">
    <w:abstractNumId w:val="10"/>
  </w:num>
  <w:num w:numId="10">
    <w:abstractNumId w:val="13"/>
  </w:num>
  <w:num w:numId="11">
    <w:abstractNumId w:val="6"/>
  </w:num>
  <w:num w:numId="12">
    <w:abstractNumId w:val="1"/>
  </w:num>
  <w:num w:numId="13">
    <w:abstractNumId w:val="5"/>
  </w:num>
  <w:num w:numId="14">
    <w:abstractNumId w:val="14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2F83"/>
    <w:rsid w:val="00036308"/>
    <w:rsid w:val="00045AC1"/>
    <w:rsid w:val="00056D26"/>
    <w:rsid w:val="000703D4"/>
    <w:rsid w:val="00080722"/>
    <w:rsid w:val="00084B73"/>
    <w:rsid w:val="00092554"/>
    <w:rsid w:val="00095BB2"/>
    <w:rsid w:val="000B3EF7"/>
    <w:rsid w:val="000C25F4"/>
    <w:rsid w:val="000D5164"/>
    <w:rsid w:val="000E30AB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A24B1"/>
    <w:rsid w:val="001B3735"/>
    <w:rsid w:val="001B7D20"/>
    <w:rsid w:val="001D56D0"/>
    <w:rsid w:val="001D623C"/>
    <w:rsid w:val="001F2299"/>
    <w:rsid w:val="00200AFF"/>
    <w:rsid w:val="00211392"/>
    <w:rsid w:val="00221034"/>
    <w:rsid w:val="0022120C"/>
    <w:rsid w:val="002216DE"/>
    <w:rsid w:val="00235A1E"/>
    <w:rsid w:val="00242CB8"/>
    <w:rsid w:val="002472C6"/>
    <w:rsid w:val="00266333"/>
    <w:rsid w:val="002674DF"/>
    <w:rsid w:val="00271E15"/>
    <w:rsid w:val="00271FD7"/>
    <w:rsid w:val="00293EC9"/>
    <w:rsid w:val="002A2E58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8FD"/>
    <w:rsid w:val="007A16AA"/>
    <w:rsid w:val="007A4B2D"/>
    <w:rsid w:val="007C079E"/>
    <w:rsid w:val="007C7A63"/>
    <w:rsid w:val="007D12ED"/>
    <w:rsid w:val="007E1E63"/>
    <w:rsid w:val="007E5C1D"/>
    <w:rsid w:val="007F12D5"/>
    <w:rsid w:val="0082326F"/>
    <w:rsid w:val="008316AE"/>
    <w:rsid w:val="0084674F"/>
    <w:rsid w:val="008519A6"/>
    <w:rsid w:val="008611F1"/>
    <w:rsid w:val="0087794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F4"/>
    <w:rsid w:val="00B17774"/>
    <w:rsid w:val="00B26E0F"/>
    <w:rsid w:val="00B56754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C37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filuabc.mx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7</cp:revision>
  <cp:lastPrinted>2013-04-04T01:05:00Z</cp:lastPrinted>
  <dcterms:created xsi:type="dcterms:W3CDTF">2013-04-08T19:36:00Z</dcterms:created>
  <dcterms:modified xsi:type="dcterms:W3CDTF">2013-04-15T20:12:00Z</dcterms:modified>
</cp:coreProperties>
</file>