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048099" wp14:editId="6FC64F3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08</w:t>
      </w:r>
      <w:r w:rsidR="00BA495F">
        <w:rPr>
          <w:rFonts w:ascii="Arial" w:hAnsi="Arial" w:cs="Arial"/>
          <w:b/>
          <w:sz w:val="24"/>
          <w:szCs w:val="24"/>
        </w:rPr>
        <w:t>6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652477" w:rsidRPr="00652477" w:rsidRDefault="00652477" w:rsidP="00652477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652477" w:rsidRDefault="00652477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r w:rsidRPr="00BA495F">
        <w:rPr>
          <w:rFonts w:ascii="Arial" w:eastAsiaTheme="minorHAnsi" w:hAnsi="Arial" w:cs="Arial"/>
          <w:b/>
          <w:sz w:val="36"/>
          <w:szCs w:val="36"/>
          <w:lang w:eastAsia="en-US"/>
        </w:rPr>
        <w:t>Producen combustible limpio</w:t>
      </w:r>
      <w:r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</w:t>
      </w:r>
      <w:r w:rsidRPr="00BA495F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a partir de </w:t>
      </w:r>
    </w:p>
    <w:p w:rsidR="00652477" w:rsidRDefault="00652477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proofErr w:type="gramStart"/>
      <w:r w:rsidRPr="00BA495F">
        <w:rPr>
          <w:rFonts w:ascii="Arial" w:eastAsiaTheme="minorHAnsi" w:hAnsi="Arial" w:cs="Arial"/>
          <w:b/>
          <w:sz w:val="36"/>
          <w:szCs w:val="36"/>
          <w:lang w:eastAsia="en-US"/>
        </w:rPr>
        <w:t>desechos</w:t>
      </w:r>
      <w:proofErr w:type="gramEnd"/>
      <w:r w:rsidRPr="00BA495F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y luz solar</w:t>
      </w:r>
    </w:p>
    <w:p w:rsidR="00652477" w:rsidRPr="00652477" w:rsidRDefault="00652477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652477" w:rsidRPr="00BA495F" w:rsidRDefault="00652477" w:rsidP="00652477">
      <w:pPr>
        <w:pStyle w:val="Prrafodelista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ind w:hanging="720"/>
        <w:jc w:val="both"/>
        <w:rPr>
          <w:rFonts w:ascii="Arial" w:eastAsiaTheme="minorHAnsi" w:hAnsi="Arial" w:cs="Arial"/>
          <w:iCs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iCs/>
          <w:sz w:val="24"/>
          <w:szCs w:val="24"/>
          <w:lang w:eastAsia="en-US"/>
        </w:rPr>
        <w:t>Este proyecto de investigación</w:t>
      </w:r>
      <w:r>
        <w:rPr>
          <w:rFonts w:ascii="Arial" w:eastAsiaTheme="minorHAnsi" w:hAnsi="Arial" w:cs="Arial"/>
          <w:iCs/>
          <w:sz w:val="24"/>
          <w:szCs w:val="24"/>
          <w:lang w:eastAsia="en-US"/>
        </w:rPr>
        <w:t>, realizado en la UABC,</w:t>
      </w:r>
      <w:r w:rsidRPr="00BA495F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es pionero en México</w:t>
      </w:r>
      <w:r>
        <w:rPr>
          <w:rFonts w:ascii="Arial" w:eastAsiaTheme="minorHAnsi" w:hAnsi="Arial" w:cs="Arial"/>
          <w:iCs/>
          <w:sz w:val="24"/>
          <w:szCs w:val="24"/>
          <w:lang w:eastAsia="en-US"/>
        </w:rPr>
        <w:t>.</w:t>
      </w:r>
    </w:p>
    <w:p w:rsidR="00652477" w:rsidRPr="00652477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sz w:val="16"/>
          <w:szCs w:val="16"/>
          <w:lang w:eastAsia="en-US"/>
        </w:rPr>
      </w:pPr>
    </w:p>
    <w:p w:rsidR="00652477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b/>
          <w:sz w:val="24"/>
          <w:szCs w:val="24"/>
          <w:lang w:eastAsia="en-US"/>
        </w:rPr>
        <w:t>Mexicali, B.C., a martes 7 de mayo de 2013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.- Una nueva opción de generación de combustible se está gestando en el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Laboratorio de Electroquímica del Instituto de Ingeniería de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la Universidad Autónoma de Baja California (UABC), Campus Mexicali, a través del proyecto de investigación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“Utilización de la Energía Solar y Desechos de la Industria Lechera en la Generación Biológica Fotosintética de Hidrógeno en un Reactor Continuo”, a cargo del doctor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Roumen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Zlatev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Koytche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652477" w:rsidRPr="00652477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sz w:val="24"/>
          <w:szCs w:val="24"/>
          <w:lang w:eastAsia="en-US"/>
        </w:rPr>
        <w:t>El hidrógeno es un combustible limpio y de gran potencia que es utilizado actualmente para propulsar diversos vehículos de alta tecnología, y que ha sido producido por la UABC a partir de desechos de la industria lechera y utilizando energía solar.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sz w:val="24"/>
          <w:szCs w:val="24"/>
          <w:lang w:eastAsia="en-US"/>
        </w:rPr>
        <w:t>“La energía limpia que genera el hidrógeno es una opción ante el agotamiento de los combustibles fósiles</w:t>
      </w:r>
      <w:r w:rsidR="00EB39F5">
        <w:rPr>
          <w:rFonts w:ascii="Arial" w:eastAsiaTheme="minorHAnsi" w:hAnsi="Arial" w:cs="Arial"/>
          <w:sz w:val="24"/>
          <w:szCs w:val="24"/>
          <w:lang w:eastAsia="en-US"/>
        </w:rPr>
        <w:t>. Cabe mencionar que el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combustible </w:t>
      </w:r>
      <w:r w:rsidR="00EB39F5">
        <w:rPr>
          <w:rFonts w:ascii="Arial" w:eastAsiaTheme="minorHAnsi" w:hAnsi="Arial" w:cs="Arial"/>
          <w:sz w:val="24"/>
          <w:szCs w:val="24"/>
          <w:lang w:eastAsia="en-US"/>
        </w:rPr>
        <w:t xml:space="preserve">generado por hidrógeno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ya se utiliza en Europa en el transporte público y en algunos modelos de autos”, </w:t>
      </w:r>
      <w:r>
        <w:rPr>
          <w:rFonts w:ascii="Arial" w:eastAsiaTheme="minorHAnsi" w:hAnsi="Arial" w:cs="Arial"/>
          <w:sz w:val="24"/>
          <w:szCs w:val="24"/>
          <w:lang w:eastAsia="en-US"/>
        </w:rPr>
        <w:t>indicó el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investigador de origen búlgaro.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Con la primera etapa del proyecto de investigación aplicada,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Zlatev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Koytche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y su equipo de colaboradores demostraron que es posible la obtención de hidrógeno en un reactor fotosintético-biológico a escala, en el que se agregan cepas bacterianas al sustrato conocido como lactato, que es desechado por empresas locales de la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>industria láctea.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Este novedoso método ofrece un reducido gasto de energía en el proceso de producción del hidrógeno, pues </w:t>
      </w:r>
      <w:bookmarkStart w:id="0" w:name="_GoBack"/>
      <w:bookmarkEnd w:id="0"/>
      <w:r w:rsidRPr="00BA495F">
        <w:rPr>
          <w:rFonts w:ascii="Arial" w:eastAsiaTheme="minorHAnsi" w:hAnsi="Arial" w:cs="Arial"/>
          <w:sz w:val="24"/>
          <w:szCs w:val="24"/>
          <w:lang w:eastAsia="en-US"/>
        </w:rPr>
        <w:t>se obtiene a través de la fotosíntesis de las bacterias producidas por la radiación solar que ingresa al reactor.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sz w:val="24"/>
          <w:szCs w:val="24"/>
          <w:lang w:eastAsia="en-US"/>
        </w:rPr>
        <w:t>La mayor parte del hidrógeno que ahora se produce en el mundo se hace con el uso de hidrocarburos, por lo que tiene un alto costo energético y ambiental, aclara el investigador, y agrega que el proyecto desarrollado por la UABC y que contó con el apoyo financiero del Consejo Nacional de Ciencia y Tecnología (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Conacyt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>) y la Secretaría de Energía, es pionero en México.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En el corto plazo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>se espera iniciar la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construcción de un reactor con capacidad para producir 25 litros de hidrógeno.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El doctor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Zlatev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BA495F">
        <w:rPr>
          <w:rFonts w:ascii="Arial" w:eastAsiaTheme="minorHAnsi" w:hAnsi="Arial" w:cs="Arial"/>
          <w:sz w:val="24"/>
          <w:szCs w:val="24"/>
          <w:lang w:eastAsia="en-US"/>
        </w:rPr>
        <w:t>Koytche</w:t>
      </w:r>
      <w:proofErr w:type="spellEnd"/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so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>stuvo que Mexicali cuenta con las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>condiciones ideales para producir hidrógeno, pues tiene una exposición solar de aproximadamente 350 días y hay una industria lechera que genera desechos que funcionan como sustrato para la producción de combustible limpio.</w:t>
      </w:r>
    </w:p>
    <w:p w:rsidR="00652477" w:rsidRPr="00E81F0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52477" w:rsidRPr="00BA495F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Agregó que también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 es importante que </w:t>
      </w:r>
      <w:r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>a sociedad adopte nuevos tipos de combustibles que no contaminen y no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t xml:space="preserve">generen costos ambientales negativos en el </w:t>
      </w:r>
      <w:r w:rsidRPr="00BA495F">
        <w:rPr>
          <w:rFonts w:ascii="Arial" w:eastAsiaTheme="minorHAnsi" w:hAnsi="Arial" w:cs="Arial"/>
          <w:sz w:val="24"/>
          <w:szCs w:val="24"/>
          <w:lang w:eastAsia="en-US"/>
        </w:rPr>
        <w:lastRenderedPageBreak/>
        <w:t>proceso de producción, pues de esta manera se contribuye a la mitigación del cambio climático global.</w:t>
      </w:r>
    </w:p>
    <w:p w:rsidR="00BA495F" w:rsidRPr="00BA495F" w:rsidRDefault="00BA495F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BA495F" w:rsidRPr="00BA495F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6399"/>
    <w:rsid w:val="001970DB"/>
    <w:rsid w:val="001A590B"/>
    <w:rsid w:val="001B3735"/>
    <w:rsid w:val="001B7D20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71E15"/>
    <w:rsid w:val="00271FD7"/>
    <w:rsid w:val="002B23A4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8F7903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2137"/>
    <w:rsid w:val="00A14BE2"/>
    <w:rsid w:val="00A24D77"/>
    <w:rsid w:val="00A41015"/>
    <w:rsid w:val="00A4337F"/>
    <w:rsid w:val="00A53D2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425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2013-05-07T20:21:00Z</cp:lastPrinted>
  <dcterms:created xsi:type="dcterms:W3CDTF">2013-05-07T20:07:00Z</dcterms:created>
  <dcterms:modified xsi:type="dcterms:W3CDTF">2013-05-07T20:44:00Z</dcterms:modified>
</cp:coreProperties>
</file>