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10B3E3C" wp14:editId="375F6C9F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35208">
        <w:rPr>
          <w:rFonts w:ascii="Arial" w:hAnsi="Arial" w:cs="Arial"/>
          <w:b/>
          <w:sz w:val="24"/>
          <w:szCs w:val="24"/>
        </w:rPr>
        <w:t>0</w:t>
      </w:r>
      <w:r w:rsidR="00355B2E">
        <w:rPr>
          <w:rFonts w:ascii="Arial" w:hAnsi="Arial" w:cs="Arial"/>
          <w:b/>
          <w:sz w:val="24"/>
          <w:szCs w:val="24"/>
        </w:rPr>
        <w:t>9</w:t>
      </w:r>
      <w:r w:rsidR="00CA5FBC">
        <w:rPr>
          <w:rFonts w:ascii="Arial" w:hAnsi="Arial" w:cs="Arial"/>
          <w:b/>
          <w:sz w:val="24"/>
          <w:szCs w:val="24"/>
        </w:rPr>
        <w:t>5</w:t>
      </w:r>
      <w:r w:rsidR="00F35208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9F1822" w:rsidRPr="00B1468D" w:rsidRDefault="009F1822" w:rsidP="009F1822">
      <w:pPr>
        <w:shd w:val="clear" w:color="auto" w:fill="FFFFFF"/>
        <w:jc w:val="center"/>
        <w:rPr>
          <w:rFonts w:ascii="Arial" w:hAnsi="Arial" w:cs="Arial"/>
          <w:sz w:val="20"/>
          <w:szCs w:val="20"/>
          <w:bdr w:val="none" w:sz="0" w:space="0" w:color="auto" w:frame="1"/>
        </w:rPr>
      </w:pPr>
    </w:p>
    <w:p w:rsidR="00D7044D" w:rsidRDefault="00635FF6" w:rsidP="00D7044D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36"/>
          <w:szCs w:val="36"/>
        </w:rPr>
      </w:pPr>
      <w:r>
        <w:rPr>
          <w:rFonts w:ascii="Arial" w:hAnsi="Arial" w:cs="Arial"/>
          <w:b/>
          <w:bCs/>
          <w:color w:val="222222"/>
          <w:sz w:val="36"/>
          <w:szCs w:val="36"/>
        </w:rPr>
        <w:t xml:space="preserve">Recibe UABC a representantes de </w:t>
      </w:r>
      <w:r w:rsidR="00FD168C">
        <w:rPr>
          <w:rFonts w:ascii="Arial" w:hAnsi="Arial" w:cs="Arial"/>
          <w:b/>
          <w:bCs/>
          <w:color w:val="222222"/>
          <w:sz w:val="36"/>
          <w:szCs w:val="36"/>
        </w:rPr>
        <w:t>universidades</w:t>
      </w:r>
      <w:r w:rsidR="00B0391B">
        <w:rPr>
          <w:rFonts w:ascii="Arial" w:hAnsi="Arial" w:cs="Arial"/>
          <w:b/>
          <w:bCs/>
          <w:color w:val="222222"/>
          <w:sz w:val="36"/>
          <w:szCs w:val="36"/>
        </w:rPr>
        <w:t xml:space="preserve"> regionales</w:t>
      </w:r>
    </w:p>
    <w:p w:rsidR="007D3C10" w:rsidRPr="00D7044D" w:rsidRDefault="007D3C10" w:rsidP="00D7044D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16"/>
          <w:szCs w:val="16"/>
        </w:rPr>
      </w:pPr>
    </w:p>
    <w:p w:rsidR="00D7044D" w:rsidRDefault="00CA5FBC" w:rsidP="00D7044D">
      <w:pPr>
        <w:pStyle w:val="ListParagraph"/>
        <w:numPr>
          <w:ilvl w:val="0"/>
          <w:numId w:val="20"/>
        </w:numPr>
        <w:shd w:val="clear" w:color="auto" w:fill="FFFFFF"/>
        <w:ind w:left="284" w:hanging="284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Fue sede de la Sesión Ordinaria del Consejo Regional de ANUIES</w:t>
      </w:r>
      <w:r w:rsidR="00B54854">
        <w:rPr>
          <w:rFonts w:ascii="Arial" w:hAnsi="Arial" w:cs="Arial"/>
          <w:color w:val="222222"/>
          <w:sz w:val="24"/>
          <w:szCs w:val="24"/>
        </w:rPr>
        <w:t>.</w:t>
      </w:r>
      <w:r w:rsidR="00D7044D">
        <w:rPr>
          <w:rFonts w:ascii="Arial" w:hAnsi="Arial" w:cs="Arial"/>
          <w:color w:val="222222"/>
          <w:sz w:val="24"/>
          <w:szCs w:val="24"/>
        </w:rPr>
        <w:t xml:space="preserve"> </w:t>
      </w:r>
    </w:p>
    <w:p w:rsidR="00D7044D" w:rsidRPr="00D7044D" w:rsidRDefault="00D7044D" w:rsidP="00D7044D">
      <w:pPr>
        <w:pStyle w:val="ListParagraph"/>
        <w:shd w:val="clear" w:color="auto" w:fill="FFFFFF"/>
        <w:ind w:left="284"/>
        <w:jc w:val="both"/>
        <w:rPr>
          <w:rFonts w:ascii="Arial" w:hAnsi="Arial" w:cs="Arial"/>
          <w:color w:val="222222"/>
          <w:sz w:val="24"/>
          <w:szCs w:val="24"/>
        </w:rPr>
      </w:pPr>
    </w:p>
    <w:p w:rsidR="00F602A5" w:rsidRDefault="00D7044D" w:rsidP="00CA5FBC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D7044D">
        <w:rPr>
          <w:rFonts w:ascii="Arial" w:hAnsi="Arial" w:cs="Arial"/>
          <w:b/>
          <w:bCs/>
          <w:color w:val="222222"/>
          <w:sz w:val="24"/>
          <w:szCs w:val="24"/>
        </w:rPr>
        <w:t xml:space="preserve">Ensenada, B.C., </w:t>
      </w:r>
      <w:r w:rsidR="00CA5FBC">
        <w:rPr>
          <w:rFonts w:ascii="Arial" w:hAnsi="Arial" w:cs="Arial"/>
          <w:b/>
          <w:bCs/>
          <w:color w:val="222222"/>
          <w:sz w:val="24"/>
          <w:szCs w:val="24"/>
        </w:rPr>
        <w:t>viernes</w:t>
      </w:r>
      <w:r w:rsidRPr="00D7044D">
        <w:rPr>
          <w:rFonts w:ascii="Arial" w:hAnsi="Arial" w:cs="Arial"/>
          <w:b/>
          <w:bCs/>
          <w:color w:val="222222"/>
          <w:sz w:val="24"/>
          <w:szCs w:val="24"/>
        </w:rPr>
        <w:t xml:space="preserve"> </w:t>
      </w:r>
      <w:r w:rsidR="00CA5FBC">
        <w:rPr>
          <w:rFonts w:ascii="Arial" w:hAnsi="Arial" w:cs="Arial"/>
          <w:b/>
          <w:bCs/>
          <w:color w:val="222222"/>
          <w:sz w:val="24"/>
          <w:szCs w:val="24"/>
        </w:rPr>
        <w:t>17</w:t>
      </w:r>
      <w:r w:rsidRPr="00D7044D">
        <w:rPr>
          <w:rFonts w:ascii="Arial" w:hAnsi="Arial" w:cs="Arial"/>
          <w:b/>
          <w:bCs/>
          <w:color w:val="222222"/>
          <w:sz w:val="24"/>
          <w:szCs w:val="24"/>
        </w:rPr>
        <w:t xml:space="preserve"> de mayo de 2013.- </w:t>
      </w:r>
      <w:r w:rsidRPr="00D7044D">
        <w:rPr>
          <w:rFonts w:ascii="Arial" w:hAnsi="Arial" w:cs="Arial"/>
          <w:color w:val="222222"/>
          <w:sz w:val="24"/>
          <w:szCs w:val="24"/>
        </w:rPr>
        <w:t> </w:t>
      </w:r>
      <w:r w:rsidR="00CA5FBC">
        <w:rPr>
          <w:rFonts w:ascii="Arial" w:hAnsi="Arial" w:cs="Arial"/>
          <w:color w:val="222222"/>
          <w:sz w:val="24"/>
          <w:szCs w:val="24"/>
        </w:rPr>
        <w:t>La Universidad Autónoma de Baja California (UABC) fue</w:t>
      </w:r>
      <w:r w:rsidR="00CA5FBC" w:rsidRPr="00CA5FBC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sede de la Sesión Ordinaria del Consejo Regional Noroeste de la Asociación Nacional de Universidades e Instituciones de Educación Superior (ANUIES) en México, conformada por universidades de Baja California, Baja California Sur, Chihuahua, Sonora y Sinaloa.</w:t>
      </w:r>
    </w:p>
    <w:p w:rsidR="00F602A5" w:rsidRDefault="00F602A5" w:rsidP="00CA5FBC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635FF6" w:rsidRDefault="00635FF6" w:rsidP="00CA5FBC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El objetivo de esta sesión, que reunió a más de 20 representantes de diversas universidades, fue presentar los planes de trabajo de los diversos grupos y redes de trabajo, el Informe de Actividades</w:t>
      </w:r>
      <w:r w:rsidR="00CA593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2012-2013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por parte del doctor Heriberto Grijalva Monteverde, Rector de la Universidad de Sonora y Presidente del Consejo Regional</w:t>
      </w:r>
      <w:r w:rsidR="00CA593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Noroeste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, entre otros temas concernientes al fortalecimiento de las instituciones participantes.</w:t>
      </w:r>
    </w:p>
    <w:p w:rsidR="007D3C10" w:rsidRDefault="007D3C10" w:rsidP="00CA5FBC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7D3C10" w:rsidRDefault="007D3C10" w:rsidP="00CA5FBC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El doctor Felipe </w:t>
      </w:r>
      <w:proofErr w:type="spellStart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Cuamea</w:t>
      </w:r>
      <w:proofErr w:type="spellEnd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Velázquez, Rector de la UABC y anfitrión del evento,</w:t>
      </w:r>
      <w:r w:rsidR="00942159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dio la bienvenida a los asistentes al Campus Ensenada e</w:t>
      </w:r>
      <w:bookmarkStart w:id="0" w:name="_GoBack"/>
      <w:bookmarkEnd w:id="0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indicó que esta reunión fue muy fructífera ya que fortaleció los lazos de cooperación y el mejoramiento de la educación superior que se imparte en la región noroeste del País.  </w:t>
      </w:r>
    </w:p>
    <w:p w:rsidR="00635FF6" w:rsidRDefault="00635FF6" w:rsidP="00CA5FBC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F602A5" w:rsidRDefault="007D3C10" w:rsidP="00CA5FBC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En la sesión, l</w:t>
      </w:r>
      <w:r w:rsidR="00635FF6">
        <w:rPr>
          <w:rFonts w:ascii="Arial" w:hAnsi="Arial" w:cs="Arial"/>
          <w:color w:val="222222"/>
          <w:sz w:val="24"/>
          <w:szCs w:val="24"/>
          <w:shd w:val="clear" w:color="auto" w:fill="FFFFFF"/>
        </w:rPr>
        <w:t>a</w:t>
      </w:r>
      <w:r w:rsidR="00A3139A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Red Nacional de Innovación en la Educación Superior de la ANUIES </w:t>
      </w:r>
      <w:r w:rsidR="00635F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(RIESA), presentó su plan de trabajo </w:t>
      </w:r>
      <w:r w:rsidR="00A3139A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en </w:t>
      </w:r>
      <w:r w:rsidR="00635FF6">
        <w:rPr>
          <w:rFonts w:ascii="Arial" w:hAnsi="Arial" w:cs="Arial"/>
          <w:color w:val="222222"/>
          <w:sz w:val="24"/>
          <w:szCs w:val="24"/>
          <w:shd w:val="clear" w:color="auto" w:fill="FFFFFF"/>
        </w:rPr>
        <w:t>el</w:t>
      </w:r>
      <w:r w:rsidR="00A3139A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que se contempla la adecuación de los docentes respecto a la educación virtual</w:t>
      </w:r>
      <w:r w:rsidR="00635FF6">
        <w:rPr>
          <w:rFonts w:ascii="Arial" w:hAnsi="Arial" w:cs="Arial"/>
          <w:color w:val="222222"/>
          <w:sz w:val="24"/>
          <w:szCs w:val="24"/>
          <w:shd w:val="clear" w:color="auto" w:fill="FFFFFF"/>
        </w:rPr>
        <w:t>. Asimismo, hicieron sus respectivas presentaciones</w:t>
      </w:r>
      <w:r w:rsidR="00A3139A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las redes de Seguridad en Cómputo, Comuni</w:t>
      </w:r>
      <w:r w:rsidR="00FD168C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cación y Vinculación, así como </w:t>
      </w:r>
      <w:r w:rsidR="00A3139A">
        <w:rPr>
          <w:rFonts w:ascii="Arial" w:hAnsi="Arial" w:cs="Arial"/>
          <w:color w:val="222222"/>
          <w:sz w:val="24"/>
          <w:szCs w:val="24"/>
          <w:shd w:val="clear" w:color="auto" w:fill="FFFFFF"/>
        </w:rPr>
        <w:t>el Grupo de Trabajo de Planeación.</w:t>
      </w:r>
    </w:p>
    <w:p w:rsidR="00F602A5" w:rsidRDefault="00F602A5" w:rsidP="00CA5FBC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CA5FBC" w:rsidRDefault="00FD168C" w:rsidP="00CA5FBC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En </w:t>
      </w:r>
      <w:r w:rsidR="00CA593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el informe presentado por el doctor Grijalva Monteverde, se </w:t>
      </w:r>
      <w:r w:rsidR="007D3C10">
        <w:rPr>
          <w:rFonts w:ascii="Arial" w:hAnsi="Arial" w:cs="Arial"/>
          <w:color w:val="222222"/>
          <w:sz w:val="24"/>
          <w:szCs w:val="24"/>
          <w:shd w:val="clear" w:color="auto" w:fill="FFFFFF"/>
        </w:rPr>
        <w:t>señaló</w:t>
      </w:r>
      <w:r w:rsidR="00CA593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que uno de los propósitos básicos de la presidencia es busca</w:t>
      </w:r>
      <w:r w:rsidR="007D3C10">
        <w:rPr>
          <w:rFonts w:ascii="Arial" w:hAnsi="Arial" w:cs="Arial"/>
          <w:color w:val="222222"/>
          <w:sz w:val="24"/>
          <w:szCs w:val="24"/>
          <w:shd w:val="clear" w:color="auto" w:fill="FFFFFF"/>
        </w:rPr>
        <w:t>r</w:t>
      </w:r>
      <w:r w:rsidR="00CA593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mecanismos que permitan una mayor cooperación interinstitucional</w:t>
      </w:r>
      <w:r w:rsidR="007D3C1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que conlleve a una mejor edu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cación superior. También se des</w:t>
      </w:r>
      <w:r w:rsidR="007D3C10">
        <w:rPr>
          <w:rFonts w:ascii="Arial" w:hAnsi="Arial" w:cs="Arial"/>
          <w:color w:val="222222"/>
          <w:sz w:val="24"/>
          <w:szCs w:val="24"/>
          <w:shd w:val="clear" w:color="auto" w:fill="FFFFFF"/>
        </w:rPr>
        <w:t>tacó</w:t>
      </w:r>
      <w:r w:rsidR="00CA593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la atención </w:t>
      </w:r>
      <w:r w:rsidR="007D3C1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proporcionada </w:t>
      </w:r>
      <w:r w:rsidR="00CA5934">
        <w:rPr>
          <w:rFonts w:ascii="Arial" w:hAnsi="Arial" w:cs="Arial"/>
          <w:color w:val="222222"/>
          <w:sz w:val="24"/>
          <w:szCs w:val="24"/>
          <w:shd w:val="clear" w:color="auto" w:fill="FFFFFF"/>
        </w:rPr>
        <w:t>a las demandas de las instituciones afiladas, principalmente en los procesos de formación docente para la implementación de modelos de innovación educativa.</w:t>
      </w:r>
    </w:p>
    <w:p w:rsidR="00CA5934" w:rsidRPr="00CA5FBC" w:rsidRDefault="00CA5934" w:rsidP="00CA5FBC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F54A24" w:rsidRDefault="007D3C10" w:rsidP="0096555B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Entre otros temas que se </w:t>
      </w:r>
      <w:r w:rsidR="00F54A24">
        <w:rPr>
          <w:rFonts w:ascii="Arial" w:hAnsi="Arial" w:cs="Arial"/>
          <w:color w:val="222222"/>
          <w:sz w:val="24"/>
          <w:szCs w:val="24"/>
        </w:rPr>
        <w:t>sesionaron</w:t>
      </w:r>
      <w:r>
        <w:rPr>
          <w:rFonts w:ascii="Arial" w:hAnsi="Arial" w:cs="Arial"/>
          <w:color w:val="222222"/>
          <w:sz w:val="24"/>
          <w:szCs w:val="24"/>
        </w:rPr>
        <w:t xml:space="preserve"> fueron </w:t>
      </w:r>
      <w:r w:rsidR="00F54A24">
        <w:rPr>
          <w:rFonts w:ascii="Arial" w:hAnsi="Arial" w:cs="Arial"/>
          <w:color w:val="222222"/>
          <w:sz w:val="24"/>
          <w:szCs w:val="24"/>
        </w:rPr>
        <w:t xml:space="preserve">la entrega del proyecto de evaluación de las redes de colaboración de la ANUIES, </w:t>
      </w:r>
      <w:r w:rsidR="00FD168C">
        <w:rPr>
          <w:rFonts w:ascii="Arial" w:hAnsi="Arial" w:cs="Arial"/>
          <w:color w:val="222222"/>
          <w:sz w:val="24"/>
          <w:szCs w:val="24"/>
        </w:rPr>
        <w:t>l</w:t>
      </w:r>
      <w:r w:rsidR="00F54A24">
        <w:rPr>
          <w:rFonts w:ascii="Arial" w:hAnsi="Arial" w:cs="Arial"/>
          <w:color w:val="222222"/>
          <w:sz w:val="24"/>
          <w:szCs w:val="24"/>
        </w:rPr>
        <w:t>a presentación de “La procuraduría de la Defensa del Contribuyente y su vinculación</w:t>
      </w:r>
      <w:r w:rsidR="00B1468D">
        <w:rPr>
          <w:rFonts w:ascii="Arial" w:hAnsi="Arial" w:cs="Arial"/>
          <w:color w:val="222222"/>
          <w:sz w:val="24"/>
          <w:szCs w:val="24"/>
        </w:rPr>
        <w:t xml:space="preserve"> con la educación superior” y </w:t>
      </w:r>
      <w:r w:rsidR="00F54A24">
        <w:rPr>
          <w:rFonts w:ascii="Arial" w:hAnsi="Arial" w:cs="Arial"/>
          <w:color w:val="222222"/>
          <w:sz w:val="24"/>
          <w:szCs w:val="24"/>
        </w:rPr>
        <w:t>el “Programa académico para el proceso penal acusatorio”, entre otros asuntos generales.</w:t>
      </w:r>
    </w:p>
    <w:p w:rsidR="00F54A24" w:rsidRDefault="00F54A24" w:rsidP="0096555B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96555B" w:rsidRDefault="0096555B" w:rsidP="0096555B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96555B" w:rsidRDefault="0096555B" w:rsidP="0096555B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E95A75" w:rsidRPr="00D7044D" w:rsidRDefault="000F732D" w:rsidP="00B54854">
      <w:pPr>
        <w:shd w:val="clear" w:color="auto" w:fill="FFFFFF"/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  <w:r>
        <w:rPr>
          <w:rFonts w:ascii="Arial" w:hAnsi="Arial" w:cs="Arial"/>
          <w:color w:val="222222"/>
          <w:sz w:val="24"/>
          <w:szCs w:val="24"/>
        </w:rPr>
        <w:lastRenderedPageBreak/>
        <w:t xml:space="preserve"> </w:t>
      </w:r>
    </w:p>
    <w:sectPr w:rsidR="00E95A75" w:rsidRPr="00D7044D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5132F2F"/>
    <w:multiLevelType w:val="hybridMultilevel"/>
    <w:tmpl w:val="C58406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72196F"/>
    <w:multiLevelType w:val="hybridMultilevel"/>
    <w:tmpl w:val="E13E9C9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AB06110"/>
    <w:multiLevelType w:val="hybridMultilevel"/>
    <w:tmpl w:val="C07E24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407B8D"/>
    <w:multiLevelType w:val="hybridMultilevel"/>
    <w:tmpl w:val="6486BF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1"/>
  </w:num>
  <w:num w:numId="4">
    <w:abstractNumId w:val="4"/>
  </w:num>
  <w:num w:numId="5">
    <w:abstractNumId w:val="12"/>
  </w:num>
  <w:num w:numId="6">
    <w:abstractNumId w:val="15"/>
  </w:num>
  <w:num w:numId="7">
    <w:abstractNumId w:val="3"/>
  </w:num>
  <w:num w:numId="8">
    <w:abstractNumId w:val="5"/>
  </w:num>
  <w:num w:numId="9">
    <w:abstractNumId w:val="13"/>
  </w:num>
  <w:num w:numId="10">
    <w:abstractNumId w:val="17"/>
  </w:num>
  <w:num w:numId="11">
    <w:abstractNumId w:val="10"/>
  </w:num>
  <w:num w:numId="12">
    <w:abstractNumId w:val="1"/>
  </w:num>
  <w:num w:numId="13">
    <w:abstractNumId w:val="9"/>
  </w:num>
  <w:num w:numId="14">
    <w:abstractNumId w:val="19"/>
  </w:num>
  <w:num w:numId="15">
    <w:abstractNumId w:val="16"/>
  </w:num>
  <w:num w:numId="16">
    <w:abstractNumId w:val="2"/>
  </w:num>
  <w:num w:numId="17">
    <w:abstractNumId w:val="7"/>
  </w:num>
  <w:num w:numId="18">
    <w:abstractNumId w:val="6"/>
  </w:num>
  <w:num w:numId="19">
    <w:abstractNumId w:val="1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532B"/>
    <w:rsid w:val="0001240F"/>
    <w:rsid w:val="00014C11"/>
    <w:rsid w:val="000153F7"/>
    <w:rsid w:val="00017B56"/>
    <w:rsid w:val="00021A3C"/>
    <w:rsid w:val="00024B7C"/>
    <w:rsid w:val="00030C4B"/>
    <w:rsid w:val="00032F83"/>
    <w:rsid w:val="00036308"/>
    <w:rsid w:val="00056D26"/>
    <w:rsid w:val="000703D4"/>
    <w:rsid w:val="00080722"/>
    <w:rsid w:val="00082DA7"/>
    <w:rsid w:val="00084B73"/>
    <w:rsid w:val="00087CBA"/>
    <w:rsid w:val="00092554"/>
    <w:rsid w:val="00095BB2"/>
    <w:rsid w:val="000B3EF7"/>
    <w:rsid w:val="000B3FD6"/>
    <w:rsid w:val="000C25F4"/>
    <w:rsid w:val="000E5D58"/>
    <w:rsid w:val="000E7D23"/>
    <w:rsid w:val="000F732D"/>
    <w:rsid w:val="001047B4"/>
    <w:rsid w:val="00123D9D"/>
    <w:rsid w:val="001279F8"/>
    <w:rsid w:val="00132809"/>
    <w:rsid w:val="001401B6"/>
    <w:rsid w:val="001478DC"/>
    <w:rsid w:val="00153E8B"/>
    <w:rsid w:val="00162DCC"/>
    <w:rsid w:val="00186C51"/>
    <w:rsid w:val="00194B5A"/>
    <w:rsid w:val="00196399"/>
    <w:rsid w:val="001970DB"/>
    <w:rsid w:val="001A590B"/>
    <w:rsid w:val="001A5EF7"/>
    <w:rsid w:val="001A72B3"/>
    <w:rsid w:val="001B3735"/>
    <w:rsid w:val="001B7D20"/>
    <w:rsid w:val="001D16D0"/>
    <w:rsid w:val="001D56D0"/>
    <w:rsid w:val="001D623C"/>
    <w:rsid w:val="001E6028"/>
    <w:rsid w:val="00200AFF"/>
    <w:rsid w:val="0020563B"/>
    <w:rsid w:val="00211392"/>
    <w:rsid w:val="0022120C"/>
    <w:rsid w:val="002358F6"/>
    <w:rsid w:val="00235A1E"/>
    <w:rsid w:val="00242CB8"/>
    <w:rsid w:val="00251CEA"/>
    <w:rsid w:val="00266333"/>
    <w:rsid w:val="00271E15"/>
    <w:rsid w:val="00271FD7"/>
    <w:rsid w:val="002B23A4"/>
    <w:rsid w:val="002B7322"/>
    <w:rsid w:val="002C6AEA"/>
    <w:rsid w:val="002D0F6C"/>
    <w:rsid w:val="002D39D5"/>
    <w:rsid w:val="002E4482"/>
    <w:rsid w:val="002E7B1B"/>
    <w:rsid w:val="002F0C86"/>
    <w:rsid w:val="002F5ABB"/>
    <w:rsid w:val="002F6A7D"/>
    <w:rsid w:val="0030012A"/>
    <w:rsid w:val="00301187"/>
    <w:rsid w:val="00315E55"/>
    <w:rsid w:val="00324598"/>
    <w:rsid w:val="00325D02"/>
    <w:rsid w:val="003353F9"/>
    <w:rsid w:val="003375E5"/>
    <w:rsid w:val="00344834"/>
    <w:rsid w:val="00352E56"/>
    <w:rsid w:val="00353198"/>
    <w:rsid w:val="0035593E"/>
    <w:rsid w:val="00355B2E"/>
    <w:rsid w:val="00356C52"/>
    <w:rsid w:val="00357325"/>
    <w:rsid w:val="00357410"/>
    <w:rsid w:val="00360330"/>
    <w:rsid w:val="00367E50"/>
    <w:rsid w:val="0037219D"/>
    <w:rsid w:val="0037393A"/>
    <w:rsid w:val="00374A76"/>
    <w:rsid w:val="00381111"/>
    <w:rsid w:val="00381368"/>
    <w:rsid w:val="00391357"/>
    <w:rsid w:val="003940EA"/>
    <w:rsid w:val="003958A6"/>
    <w:rsid w:val="003A0FA1"/>
    <w:rsid w:val="003B081F"/>
    <w:rsid w:val="003B0F21"/>
    <w:rsid w:val="003B7BCB"/>
    <w:rsid w:val="003D46C7"/>
    <w:rsid w:val="003D5306"/>
    <w:rsid w:val="003E22BE"/>
    <w:rsid w:val="003E528D"/>
    <w:rsid w:val="003E6882"/>
    <w:rsid w:val="003F2A66"/>
    <w:rsid w:val="003F3AA2"/>
    <w:rsid w:val="0040035C"/>
    <w:rsid w:val="00405CEE"/>
    <w:rsid w:val="00422B39"/>
    <w:rsid w:val="00422FD5"/>
    <w:rsid w:val="004239DE"/>
    <w:rsid w:val="00431313"/>
    <w:rsid w:val="00434882"/>
    <w:rsid w:val="00437F3D"/>
    <w:rsid w:val="004435AE"/>
    <w:rsid w:val="004452CC"/>
    <w:rsid w:val="0044663F"/>
    <w:rsid w:val="004467B1"/>
    <w:rsid w:val="004507BC"/>
    <w:rsid w:val="0045430E"/>
    <w:rsid w:val="004664C1"/>
    <w:rsid w:val="0047340F"/>
    <w:rsid w:val="00476013"/>
    <w:rsid w:val="004B1311"/>
    <w:rsid w:val="004B35CF"/>
    <w:rsid w:val="004C3963"/>
    <w:rsid w:val="004C7888"/>
    <w:rsid w:val="004D0492"/>
    <w:rsid w:val="004E2EA8"/>
    <w:rsid w:val="004E38EE"/>
    <w:rsid w:val="004F4846"/>
    <w:rsid w:val="00515271"/>
    <w:rsid w:val="00544F66"/>
    <w:rsid w:val="00547BC8"/>
    <w:rsid w:val="005523F7"/>
    <w:rsid w:val="00561142"/>
    <w:rsid w:val="00561C4C"/>
    <w:rsid w:val="0056211A"/>
    <w:rsid w:val="00562BBA"/>
    <w:rsid w:val="00580E09"/>
    <w:rsid w:val="005850E1"/>
    <w:rsid w:val="00592538"/>
    <w:rsid w:val="00592EBE"/>
    <w:rsid w:val="0059764B"/>
    <w:rsid w:val="00597FF7"/>
    <w:rsid w:val="005A0A5A"/>
    <w:rsid w:val="005A2235"/>
    <w:rsid w:val="005A3A56"/>
    <w:rsid w:val="005A4DEC"/>
    <w:rsid w:val="005B1E81"/>
    <w:rsid w:val="005B2115"/>
    <w:rsid w:val="005C22C7"/>
    <w:rsid w:val="005C44B5"/>
    <w:rsid w:val="005E7EDD"/>
    <w:rsid w:val="005F252D"/>
    <w:rsid w:val="005F31C5"/>
    <w:rsid w:val="00600E61"/>
    <w:rsid w:val="00627973"/>
    <w:rsid w:val="00631030"/>
    <w:rsid w:val="006319EB"/>
    <w:rsid w:val="00635FF6"/>
    <w:rsid w:val="00652477"/>
    <w:rsid w:val="00652602"/>
    <w:rsid w:val="006641AC"/>
    <w:rsid w:val="00665B7D"/>
    <w:rsid w:val="00666A23"/>
    <w:rsid w:val="00676E60"/>
    <w:rsid w:val="0068163C"/>
    <w:rsid w:val="006821C0"/>
    <w:rsid w:val="0068665E"/>
    <w:rsid w:val="006A00F8"/>
    <w:rsid w:val="006A1490"/>
    <w:rsid w:val="006A5CD0"/>
    <w:rsid w:val="006C0191"/>
    <w:rsid w:val="006C5A35"/>
    <w:rsid w:val="006D23C5"/>
    <w:rsid w:val="006D6329"/>
    <w:rsid w:val="006E14C9"/>
    <w:rsid w:val="006E56CE"/>
    <w:rsid w:val="006E684C"/>
    <w:rsid w:val="007014A4"/>
    <w:rsid w:val="00705D09"/>
    <w:rsid w:val="00706900"/>
    <w:rsid w:val="00711821"/>
    <w:rsid w:val="00712166"/>
    <w:rsid w:val="007237D5"/>
    <w:rsid w:val="00723A6F"/>
    <w:rsid w:val="007303DF"/>
    <w:rsid w:val="007304EC"/>
    <w:rsid w:val="00735EE5"/>
    <w:rsid w:val="007512D8"/>
    <w:rsid w:val="00765C76"/>
    <w:rsid w:val="007818DD"/>
    <w:rsid w:val="007859DA"/>
    <w:rsid w:val="00787756"/>
    <w:rsid w:val="00790566"/>
    <w:rsid w:val="007937BF"/>
    <w:rsid w:val="007A16AA"/>
    <w:rsid w:val="007A4B2D"/>
    <w:rsid w:val="007C079E"/>
    <w:rsid w:val="007C21DA"/>
    <w:rsid w:val="007C7A63"/>
    <w:rsid w:val="007D12ED"/>
    <w:rsid w:val="007D3C10"/>
    <w:rsid w:val="007E5C1D"/>
    <w:rsid w:val="007E7CCC"/>
    <w:rsid w:val="007F0759"/>
    <w:rsid w:val="007F12D5"/>
    <w:rsid w:val="008149DE"/>
    <w:rsid w:val="0082326F"/>
    <w:rsid w:val="008316AE"/>
    <w:rsid w:val="0084406D"/>
    <w:rsid w:val="0084674F"/>
    <w:rsid w:val="00846CC5"/>
    <w:rsid w:val="008519A6"/>
    <w:rsid w:val="008611F1"/>
    <w:rsid w:val="008700D9"/>
    <w:rsid w:val="00884541"/>
    <w:rsid w:val="00887AFD"/>
    <w:rsid w:val="0089494C"/>
    <w:rsid w:val="00895D36"/>
    <w:rsid w:val="008A05A6"/>
    <w:rsid w:val="008A0D92"/>
    <w:rsid w:val="008A36CB"/>
    <w:rsid w:val="008A7F44"/>
    <w:rsid w:val="008B15DF"/>
    <w:rsid w:val="008B70B1"/>
    <w:rsid w:val="008B7E0E"/>
    <w:rsid w:val="008C05AD"/>
    <w:rsid w:val="008C5AE0"/>
    <w:rsid w:val="008E5D73"/>
    <w:rsid w:val="008F0491"/>
    <w:rsid w:val="008F3221"/>
    <w:rsid w:val="008F7903"/>
    <w:rsid w:val="00901C43"/>
    <w:rsid w:val="00911D4B"/>
    <w:rsid w:val="009162BA"/>
    <w:rsid w:val="00923076"/>
    <w:rsid w:val="00927B09"/>
    <w:rsid w:val="00933580"/>
    <w:rsid w:val="00940F4E"/>
    <w:rsid w:val="00942159"/>
    <w:rsid w:val="0094425B"/>
    <w:rsid w:val="009468D4"/>
    <w:rsid w:val="00946F03"/>
    <w:rsid w:val="00947AEA"/>
    <w:rsid w:val="00947CD6"/>
    <w:rsid w:val="0096555B"/>
    <w:rsid w:val="009669B5"/>
    <w:rsid w:val="00971AD6"/>
    <w:rsid w:val="00972AD4"/>
    <w:rsid w:val="00980EBA"/>
    <w:rsid w:val="00997BF9"/>
    <w:rsid w:val="009A0BA3"/>
    <w:rsid w:val="009A2C85"/>
    <w:rsid w:val="009A6764"/>
    <w:rsid w:val="009B4465"/>
    <w:rsid w:val="009B7E82"/>
    <w:rsid w:val="009C4240"/>
    <w:rsid w:val="009C47C5"/>
    <w:rsid w:val="009C5AF3"/>
    <w:rsid w:val="009D313B"/>
    <w:rsid w:val="009E2199"/>
    <w:rsid w:val="009F1822"/>
    <w:rsid w:val="009F5B77"/>
    <w:rsid w:val="009F7028"/>
    <w:rsid w:val="00A02137"/>
    <w:rsid w:val="00A14BE2"/>
    <w:rsid w:val="00A24D77"/>
    <w:rsid w:val="00A3139A"/>
    <w:rsid w:val="00A41015"/>
    <w:rsid w:val="00A41EE8"/>
    <w:rsid w:val="00A4337F"/>
    <w:rsid w:val="00A44CD7"/>
    <w:rsid w:val="00A53D24"/>
    <w:rsid w:val="00A54B1B"/>
    <w:rsid w:val="00A64E93"/>
    <w:rsid w:val="00AA3980"/>
    <w:rsid w:val="00AA5A09"/>
    <w:rsid w:val="00AB03E3"/>
    <w:rsid w:val="00AB0D20"/>
    <w:rsid w:val="00AB52BE"/>
    <w:rsid w:val="00AB790B"/>
    <w:rsid w:val="00AF3F73"/>
    <w:rsid w:val="00AF5013"/>
    <w:rsid w:val="00AF6485"/>
    <w:rsid w:val="00B0285E"/>
    <w:rsid w:val="00B0391B"/>
    <w:rsid w:val="00B1060C"/>
    <w:rsid w:val="00B12358"/>
    <w:rsid w:val="00B1468D"/>
    <w:rsid w:val="00B14A52"/>
    <w:rsid w:val="00B14CF4"/>
    <w:rsid w:val="00B17774"/>
    <w:rsid w:val="00B25F7F"/>
    <w:rsid w:val="00B52AC4"/>
    <w:rsid w:val="00B54854"/>
    <w:rsid w:val="00B56754"/>
    <w:rsid w:val="00B8346C"/>
    <w:rsid w:val="00B858BC"/>
    <w:rsid w:val="00B8626A"/>
    <w:rsid w:val="00B93C2A"/>
    <w:rsid w:val="00BA050A"/>
    <w:rsid w:val="00BA3562"/>
    <w:rsid w:val="00BA495F"/>
    <w:rsid w:val="00BB1C79"/>
    <w:rsid w:val="00BB271B"/>
    <w:rsid w:val="00BB5339"/>
    <w:rsid w:val="00BC4DE6"/>
    <w:rsid w:val="00BC7B29"/>
    <w:rsid w:val="00BD391F"/>
    <w:rsid w:val="00BE2A14"/>
    <w:rsid w:val="00BF485A"/>
    <w:rsid w:val="00BF5B0C"/>
    <w:rsid w:val="00C07333"/>
    <w:rsid w:val="00C07ED7"/>
    <w:rsid w:val="00C118C1"/>
    <w:rsid w:val="00C1196E"/>
    <w:rsid w:val="00C14061"/>
    <w:rsid w:val="00C1713B"/>
    <w:rsid w:val="00C21312"/>
    <w:rsid w:val="00C30B10"/>
    <w:rsid w:val="00C418E0"/>
    <w:rsid w:val="00C42591"/>
    <w:rsid w:val="00C43297"/>
    <w:rsid w:val="00C536B9"/>
    <w:rsid w:val="00C54EEF"/>
    <w:rsid w:val="00C57CA5"/>
    <w:rsid w:val="00C6272D"/>
    <w:rsid w:val="00C637EA"/>
    <w:rsid w:val="00C67DD5"/>
    <w:rsid w:val="00C777A7"/>
    <w:rsid w:val="00C846C6"/>
    <w:rsid w:val="00CA08F1"/>
    <w:rsid w:val="00CA4A80"/>
    <w:rsid w:val="00CA5934"/>
    <w:rsid w:val="00CA5FBC"/>
    <w:rsid w:val="00CD019A"/>
    <w:rsid w:val="00CD314A"/>
    <w:rsid w:val="00CD51B1"/>
    <w:rsid w:val="00CD5341"/>
    <w:rsid w:val="00CE3880"/>
    <w:rsid w:val="00CE40FF"/>
    <w:rsid w:val="00CE641D"/>
    <w:rsid w:val="00D017C4"/>
    <w:rsid w:val="00D0248F"/>
    <w:rsid w:val="00D02A61"/>
    <w:rsid w:val="00D043E3"/>
    <w:rsid w:val="00D06072"/>
    <w:rsid w:val="00D10BCD"/>
    <w:rsid w:val="00D137C6"/>
    <w:rsid w:val="00D13E20"/>
    <w:rsid w:val="00D15F4F"/>
    <w:rsid w:val="00D21A47"/>
    <w:rsid w:val="00D24319"/>
    <w:rsid w:val="00D26B05"/>
    <w:rsid w:val="00D27282"/>
    <w:rsid w:val="00D302B8"/>
    <w:rsid w:val="00D34675"/>
    <w:rsid w:val="00D415AF"/>
    <w:rsid w:val="00D43D0D"/>
    <w:rsid w:val="00D44A90"/>
    <w:rsid w:val="00D52B0E"/>
    <w:rsid w:val="00D535DC"/>
    <w:rsid w:val="00D63E11"/>
    <w:rsid w:val="00D6484B"/>
    <w:rsid w:val="00D66A75"/>
    <w:rsid w:val="00D66EB9"/>
    <w:rsid w:val="00D7044D"/>
    <w:rsid w:val="00D71185"/>
    <w:rsid w:val="00D71636"/>
    <w:rsid w:val="00D72551"/>
    <w:rsid w:val="00D82117"/>
    <w:rsid w:val="00D8366B"/>
    <w:rsid w:val="00D9235E"/>
    <w:rsid w:val="00D9716B"/>
    <w:rsid w:val="00DB7A38"/>
    <w:rsid w:val="00DC0428"/>
    <w:rsid w:val="00DC1666"/>
    <w:rsid w:val="00DC7B3D"/>
    <w:rsid w:val="00DD7DB0"/>
    <w:rsid w:val="00DE1340"/>
    <w:rsid w:val="00DE51F4"/>
    <w:rsid w:val="00DF3C9E"/>
    <w:rsid w:val="00DF6852"/>
    <w:rsid w:val="00E03594"/>
    <w:rsid w:val="00E060BF"/>
    <w:rsid w:val="00E1264D"/>
    <w:rsid w:val="00E16481"/>
    <w:rsid w:val="00E37B64"/>
    <w:rsid w:val="00E444DF"/>
    <w:rsid w:val="00E47BFF"/>
    <w:rsid w:val="00E55C42"/>
    <w:rsid w:val="00E56E9A"/>
    <w:rsid w:val="00E61AF5"/>
    <w:rsid w:val="00E639C4"/>
    <w:rsid w:val="00E81F0A"/>
    <w:rsid w:val="00E8581D"/>
    <w:rsid w:val="00E866AF"/>
    <w:rsid w:val="00E9426C"/>
    <w:rsid w:val="00E94390"/>
    <w:rsid w:val="00E95208"/>
    <w:rsid w:val="00E95A75"/>
    <w:rsid w:val="00EB3576"/>
    <w:rsid w:val="00EB39F5"/>
    <w:rsid w:val="00ED4307"/>
    <w:rsid w:val="00EF600F"/>
    <w:rsid w:val="00F063E5"/>
    <w:rsid w:val="00F17494"/>
    <w:rsid w:val="00F21A12"/>
    <w:rsid w:val="00F23F14"/>
    <w:rsid w:val="00F253F4"/>
    <w:rsid w:val="00F33204"/>
    <w:rsid w:val="00F35037"/>
    <w:rsid w:val="00F35208"/>
    <w:rsid w:val="00F353B8"/>
    <w:rsid w:val="00F379DF"/>
    <w:rsid w:val="00F40404"/>
    <w:rsid w:val="00F45D43"/>
    <w:rsid w:val="00F4779C"/>
    <w:rsid w:val="00F524F1"/>
    <w:rsid w:val="00F54A24"/>
    <w:rsid w:val="00F57F95"/>
    <w:rsid w:val="00F602A5"/>
    <w:rsid w:val="00F610D6"/>
    <w:rsid w:val="00F660E7"/>
    <w:rsid w:val="00F87348"/>
    <w:rsid w:val="00F93C37"/>
    <w:rsid w:val="00F97D5B"/>
    <w:rsid w:val="00FA4493"/>
    <w:rsid w:val="00FC016D"/>
    <w:rsid w:val="00FC0857"/>
    <w:rsid w:val="00FD168C"/>
    <w:rsid w:val="00FD71FE"/>
    <w:rsid w:val="00FE0401"/>
    <w:rsid w:val="00FE1C58"/>
    <w:rsid w:val="00FF277D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DefaultParagraphFont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Emphasis">
    <w:name w:val="Emphasis"/>
    <w:basedOn w:val="DefaultParagraphFont"/>
    <w:uiPriority w:val="20"/>
    <w:qFormat/>
    <w:rsid w:val="00DF6852"/>
    <w:rPr>
      <w:i/>
      <w:iCs/>
    </w:rPr>
  </w:style>
  <w:style w:type="paragraph" w:styleId="ListParagraph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BodyText">
    <w:name w:val="Body Text"/>
    <w:basedOn w:val="Normal"/>
    <w:link w:val="BodyTextCh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1D56D0"/>
    <w:rPr>
      <w:rFonts w:ascii="Arial" w:eastAsia="Times New Roman" w:hAnsi="Arial" w:cs="Times New Roman"/>
      <w:sz w:val="18"/>
      <w:szCs w:val="20"/>
    </w:rPr>
  </w:style>
  <w:style w:type="character" w:styleId="Hyperlink">
    <w:name w:val="Hyperlink"/>
    <w:basedOn w:val="DefaultParagraphFont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DefaultParagraphFont"/>
    <w:rsid w:val="00B14A52"/>
  </w:style>
  <w:style w:type="paragraph" w:styleId="NormalWeb">
    <w:name w:val="Normal (Web)"/>
    <w:basedOn w:val="Normal"/>
    <w:uiPriority w:val="99"/>
    <w:semiHidden/>
    <w:unhideWhenUsed/>
    <w:rsid w:val="00D7044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DefaultParagraphFont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Emphasis">
    <w:name w:val="Emphasis"/>
    <w:basedOn w:val="DefaultParagraphFont"/>
    <w:uiPriority w:val="20"/>
    <w:qFormat/>
    <w:rsid w:val="00DF6852"/>
    <w:rPr>
      <w:i/>
      <w:iCs/>
    </w:rPr>
  </w:style>
  <w:style w:type="paragraph" w:styleId="ListParagraph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BodyText">
    <w:name w:val="Body Text"/>
    <w:basedOn w:val="Normal"/>
    <w:link w:val="BodyTextCh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1D56D0"/>
    <w:rPr>
      <w:rFonts w:ascii="Arial" w:eastAsia="Times New Roman" w:hAnsi="Arial" w:cs="Times New Roman"/>
      <w:sz w:val="18"/>
      <w:szCs w:val="20"/>
    </w:rPr>
  </w:style>
  <w:style w:type="character" w:styleId="Hyperlink">
    <w:name w:val="Hyperlink"/>
    <w:basedOn w:val="DefaultParagraphFont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DefaultParagraphFont"/>
    <w:rsid w:val="00B14A52"/>
  </w:style>
  <w:style w:type="paragraph" w:styleId="NormalWeb">
    <w:name w:val="Normal (Web)"/>
    <w:basedOn w:val="Normal"/>
    <w:uiPriority w:val="99"/>
    <w:semiHidden/>
    <w:unhideWhenUsed/>
    <w:rsid w:val="00D7044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1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366</Words>
  <Characters>2019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Magnolia</cp:lastModifiedBy>
  <cp:revision>11</cp:revision>
  <cp:lastPrinted>2013-05-15T23:35:00Z</cp:lastPrinted>
  <dcterms:created xsi:type="dcterms:W3CDTF">2013-05-17T02:30:00Z</dcterms:created>
  <dcterms:modified xsi:type="dcterms:W3CDTF">2013-05-18T18:48:00Z</dcterms:modified>
</cp:coreProperties>
</file>