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4E708E5E" wp14:editId="4F127E1F">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6">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Default="00CE40FF" w:rsidP="00C54EEF">
      <w:pPr>
        <w:jc w:val="right"/>
        <w:rPr>
          <w:rFonts w:ascii="Arial" w:hAnsi="Arial" w:cs="Arial"/>
          <w:sz w:val="24"/>
          <w:szCs w:val="24"/>
        </w:rPr>
      </w:pPr>
    </w:p>
    <w:p w:rsidR="00C54EEF" w:rsidRPr="00CE40F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F35208">
        <w:rPr>
          <w:rFonts w:ascii="Arial" w:hAnsi="Arial" w:cs="Arial"/>
          <w:b/>
          <w:sz w:val="24"/>
          <w:szCs w:val="24"/>
        </w:rPr>
        <w:t>0</w:t>
      </w:r>
      <w:r w:rsidR="00355B2E">
        <w:rPr>
          <w:rFonts w:ascii="Arial" w:hAnsi="Arial" w:cs="Arial"/>
          <w:b/>
          <w:sz w:val="24"/>
          <w:szCs w:val="24"/>
        </w:rPr>
        <w:t>9</w:t>
      </w:r>
      <w:r w:rsidR="0064733E">
        <w:rPr>
          <w:rFonts w:ascii="Arial" w:hAnsi="Arial" w:cs="Arial"/>
          <w:b/>
          <w:sz w:val="24"/>
          <w:szCs w:val="24"/>
        </w:rPr>
        <w:t>9</w:t>
      </w:r>
      <w:r w:rsidR="00F35208">
        <w:rPr>
          <w:rFonts w:ascii="Arial" w:hAnsi="Arial" w:cs="Arial"/>
          <w:b/>
          <w:sz w:val="24"/>
          <w:szCs w:val="24"/>
        </w:rPr>
        <w:t>/</w:t>
      </w:r>
      <w:r w:rsidR="00C54EEF" w:rsidRPr="00CE40FF">
        <w:rPr>
          <w:rFonts w:ascii="Arial" w:hAnsi="Arial" w:cs="Arial"/>
          <w:b/>
          <w:sz w:val="24"/>
          <w:szCs w:val="24"/>
        </w:rPr>
        <w:t>201</w:t>
      </w:r>
      <w:r w:rsidR="00F87348" w:rsidRPr="00CE40FF">
        <w:rPr>
          <w:rFonts w:ascii="Arial" w:hAnsi="Arial" w:cs="Arial"/>
          <w:b/>
          <w:sz w:val="24"/>
          <w:szCs w:val="24"/>
        </w:rPr>
        <w:t>3</w:t>
      </w:r>
      <w:r w:rsidR="00C54EEF" w:rsidRPr="00CE40FF">
        <w:rPr>
          <w:rFonts w:ascii="Arial" w:hAnsi="Arial" w:cs="Arial"/>
          <w:b/>
          <w:sz w:val="24"/>
          <w:szCs w:val="24"/>
        </w:rPr>
        <w:t>-1</w:t>
      </w:r>
    </w:p>
    <w:p w:rsidR="009F1822" w:rsidRPr="009F1822" w:rsidRDefault="009F1822" w:rsidP="009F1822">
      <w:pPr>
        <w:shd w:val="clear" w:color="auto" w:fill="FFFFFF"/>
        <w:jc w:val="center"/>
        <w:rPr>
          <w:rFonts w:ascii="Arial" w:hAnsi="Arial" w:cs="Arial"/>
          <w:b/>
          <w:sz w:val="20"/>
          <w:szCs w:val="20"/>
          <w:bdr w:val="none" w:sz="0" w:space="0" w:color="auto" w:frame="1"/>
        </w:rPr>
      </w:pPr>
    </w:p>
    <w:p w:rsidR="00E44B0C" w:rsidRPr="00E44B0C" w:rsidRDefault="00E44B0C" w:rsidP="00E44B0C">
      <w:pPr>
        <w:shd w:val="clear" w:color="auto" w:fill="FFFFFF"/>
        <w:jc w:val="center"/>
        <w:rPr>
          <w:rFonts w:ascii="Arial" w:hAnsi="Arial" w:cs="Arial"/>
          <w:b/>
          <w:sz w:val="36"/>
          <w:szCs w:val="36"/>
        </w:rPr>
      </w:pPr>
      <w:r w:rsidRPr="00E44B0C">
        <w:rPr>
          <w:rFonts w:ascii="Arial" w:hAnsi="Arial" w:cs="Arial"/>
          <w:b/>
          <w:sz w:val="36"/>
          <w:szCs w:val="36"/>
        </w:rPr>
        <w:t xml:space="preserve">UABC amplía las ofertas de empleo para alumnos y egresados </w:t>
      </w:r>
    </w:p>
    <w:p w:rsidR="00E44B0C" w:rsidRPr="00E44B0C" w:rsidRDefault="00E44B0C" w:rsidP="00E44B0C">
      <w:pPr>
        <w:shd w:val="clear" w:color="auto" w:fill="FFFFFF"/>
        <w:jc w:val="center"/>
        <w:rPr>
          <w:rFonts w:ascii="Arial" w:hAnsi="Arial" w:cs="Arial"/>
          <w:b/>
          <w:sz w:val="16"/>
          <w:szCs w:val="16"/>
        </w:rPr>
      </w:pPr>
    </w:p>
    <w:p w:rsidR="00E44B0C" w:rsidRPr="00E44B0C" w:rsidRDefault="00E44B0C" w:rsidP="00E44B0C">
      <w:pPr>
        <w:pStyle w:val="Prrafodelista"/>
        <w:numPr>
          <w:ilvl w:val="0"/>
          <w:numId w:val="21"/>
        </w:numPr>
        <w:shd w:val="clear" w:color="auto" w:fill="FFFFFF"/>
        <w:ind w:left="284" w:hanging="284"/>
        <w:jc w:val="both"/>
        <w:rPr>
          <w:rFonts w:ascii="Arial" w:hAnsi="Arial" w:cs="Arial"/>
          <w:sz w:val="24"/>
          <w:szCs w:val="24"/>
        </w:rPr>
      </w:pPr>
      <w:r w:rsidRPr="00E44B0C">
        <w:rPr>
          <w:rFonts w:ascii="Arial" w:hAnsi="Arial" w:cs="Arial"/>
          <w:sz w:val="24"/>
          <w:szCs w:val="24"/>
        </w:rPr>
        <w:t>Podrán acceder a ofertas de empleo exclusivas para la bolsa de trabajo de esta Institución.</w:t>
      </w:r>
    </w:p>
    <w:p w:rsidR="00E44B0C" w:rsidRPr="00E44B0C" w:rsidRDefault="00E44B0C" w:rsidP="00E44B0C">
      <w:pPr>
        <w:pStyle w:val="Prrafodelista"/>
        <w:shd w:val="clear" w:color="auto" w:fill="FFFFFF"/>
        <w:ind w:left="284"/>
        <w:jc w:val="both"/>
        <w:rPr>
          <w:rFonts w:ascii="Arial" w:hAnsi="Arial" w:cs="Arial"/>
          <w:sz w:val="24"/>
          <w:szCs w:val="24"/>
        </w:rPr>
      </w:pPr>
    </w:p>
    <w:p w:rsidR="00E44B0C" w:rsidRPr="00E44B0C" w:rsidRDefault="00E44B0C" w:rsidP="00E44B0C">
      <w:pPr>
        <w:shd w:val="clear" w:color="auto" w:fill="FFFFFF"/>
        <w:jc w:val="both"/>
        <w:rPr>
          <w:rFonts w:ascii="Arial" w:hAnsi="Arial" w:cs="Arial"/>
          <w:sz w:val="24"/>
          <w:szCs w:val="24"/>
        </w:rPr>
      </w:pPr>
      <w:r w:rsidRPr="00E44B0C">
        <w:rPr>
          <w:rFonts w:ascii="Arial" w:hAnsi="Arial" w:cs="Arial"/>
          <w:b/>
          <w:sz w:val="24"/>
          <w:szCs w:val="24"/>
        </w:rPr>
        <w:t>Mexicali B.C., a miércoles 22 de mayo de 2013</w:t>
      </w:r>
      <w:r w:rsidRPr="00E44B0C">
        <w:rPr>
          <w:rFonts w:ascii="Arial" w:hAnsi="Arial" w:cs="Arial"/>
          <w:sz w:val="24"/>
          <w:szCs w:val="24"/>
        </w:rPr>
        <w:t xml:space="preserve">.- Para apoyar a sus alumnos y egresados en la búsqueda de empleo, la Universidad Autónoma de Baja California (UABC), firmó un convenio de colaboración con Online </w:t>
      </w:r>
      <w:proofErr w:type="spellStart"/>
      <w:r w:rsidRPr="00E44B0C">
        <w:rPr>
          <w:rFonts w:ascii="Arial" w:hAnsi="Arial" w:cs="Arial"/>
          <w:sz w:val="24"/>
          <w:szCs w:val="24"/>
        </w:rPr>
        <w:t>Career</w:t>
      </w:r>
      <w:proofErr w:type="spellEnd"/>
      <w:r w:rsidRPr="00E44B0C">
        <w:rPr>
          <w:rFonts w:ascii="Arial" w:hAnsi="Arial" w:cs="Arial"/>
          <w:sz w:val="24"/>
          <w:szCs w:val="24"/>
        </w:rPr>
        <w:t xml:space="preserve"> Center México, S.A.P.I. de C.V. (OCC Mundial), empresa mexicana dedicada a la oferta de vacantes a través de Internet.</w:t>
      </w:r>
    </w:p>
    <w:p w:rsidR="00E44B0C" w:rsidRPr="00E44B0C" w:rsidRDefault="00E44B0C" w:rsidP="00E44B0C">
      <w:pPr>
        <w:shd w:val="clear" w:color="auto" w:fill="FFFFFF"/>
        <w:jc w:val="both"/>
        <w:rPr>
          <w:rFonts w:ascii="Arial" w:hAnsi="Arial" w:cs="Arial"/>
          <w:sz w:val="24"/>
          <w:szCs w:val="24"/>
        </w:rPr>
      </w:pPr>
    </w:p>
    <w:p w:rsidR="00E44B0C" w:rsidRPr="00E44B0C" w:rsidRDefault="00E44B0C" w:rsidP="00E44B0C">
      <w:pPr>
        <w:shd w:val="clear" w:color="auto" w:fill="FFFFFF"/>
        <w:jc w:val="both"/>
        <w:rPr>
          <w:rFonts w:ascii="Arial" w:hAnsi="Arial" w:cs="Arial"/>
          <w:sz w:val="24"/>
          <w:szCs w:val="24"/>
        </w:rPr>
      </w:pPr>
      <w:r w:rsidRPr="00E44B0C">
        <w:rPr>
          <w:rFonts w:ascii="Arial" w:hAnsi="Arial" w:cs="Arial"/>
          <w:sz w:val="24"/>
          <w:szCs w:val="24"/>
        </w:rPr>
        <w:t xml:space="preserve">Durante la firma del convenio, el Rector de la UABC, doctor Felipe </w:t>
      </w:r>
      <w:proofErr w:type="spellStart"/>
      <w:r w:rsidRPr="00E44B0C">
        <w:rPr>
          <w:rFonts w:ascii="Arial" w:hAnsi="Arial" w:cs="Arial"/>
          <w:sz w:val="24"/>
          <w:szCs w:val="24"/>
        </w:rPr>
        <w:t>Cuamea</w:t>
      </w:r>
      <w:proofErr w:type="spellEnd"/>
      <w:r w:rsidRPr="00E44B0C">
        <w:rPr>
          <w:rFonts w:ascii="Arial" w:hAnsi="Arial" w:cs="Arial"/>
          <w:sz w:val="24"/>
          <w:szCs w:val="24"/>
        </w:rPr>
        <w:t xml:space="preserve"> Velázquez, agradeció la disposición de colaboración por parte de OCC Mundial, ya que con su participación se podrán abrir espacios para los jóvenes que egresan. “Es muy venturoso que podamos firmar este convenio en el marco de las ceremonias de egreso en los tres campus de la UABC” indicó el Rector.</w:t>
      </w:r>
    </w:p>
    <w:p w:rsidR="00E44B0C" w:rsidRPr="00E44B0C" w:rsidRDefault="00E44B0C" w:rsidP="00E44B0C">
      <w:pPr>
        <w:shd w:val="clear" w:color="auto" w:fill="FFFFFF"/>
        <w:jc w:val="both"/>
        <w:rPr>
          <w:rFonts w:ascii="Arial" w:hAnsi="Arial" w:cs="Arial"/>
          <w:sz w:val="24"/>
          <w:szCs w:val="24"/>
        </w:rPr>
      </w:pPr>
    </w:p>
    <w:p w:rsidR="00E44B0C" w:rsidRPr="00E44B0C" w:rsidRDefault="00E44B0C" w:rsidP="00E44B0C">
      <w:pPr>
        <w:shd w:val="clear" w:color="auto" w:fill="FFFFFF"/>
        <w:jc w:val="both"/>
        <w:rPr>
          <w:rFonts w:ascii="Arial" w:hAnsi="Arial" w:cs="Arial"/>
          <w:sz w:val="24"/>
          <w:szCs w:val="24"/>
        </w:rPr>
      </w:pPr>
      <w:r w:rsidRPr="00E44B0C">
        <w:rPr>
          <w:rFonts w:ascii="Arial" w:hAnsi="Arial" w:cs="Arial"/>
          <w:sz w:val="24"/>
          <w:szCs w:val="24"/>
        </w:rPr>
        <w:t xml:space="preserve">“Me parece que el ámbito profesional es cada vez más competitivo y los jóvenes egresados deben estar cada vez más capacitados, pero también estar en línea con las nuevas modalidades de ofertas de búsqueda de trabajo. Y este convenio, además de oportuno, será de mucha utilidad” puntualizó el doctor </w:t>
      </w:r>
      <w:proofErr w:type="spellStart"/>
      <w:r w:rsidRPr="00E44B0C">
        <w:rPr>
          <w:rFonts w:ascii="Arial" w:hAnsi="Arial" w:cs="Arial"/>
          <w:sz w:val="24"/>
          <w:szCs w:val="24"/>
        </w:rPr>
        <w:t>Cuamea</w:t>
      </w:r>
      <w:proofErr w:type="spellEnd"/>
      <w:r w:rsidRPr="00E44B0C">
        <w:rPr>
          <w:rFonts w:ascii="Arial" w:hAnsi="Arial" w:cs="Arial"/>
          <w:sz w:val="24"/>
          <w:szCs w:val="24"/>
        </w:rPr>
        <w:t xml:space="preserve"> Velázquez.</w:t>
      </w:r>
    </w:p>
    <w:p w:rsidR="00E44B0C" w:rsidRPr="00E44B0C" w:rsidRDefault="00E44B0C" w:rsidP="00E44B0C">
      <w:pPr>
        <w:shd w:val="clear" w:color="auto" w:fill="FFFFFF"/>
        <w:jc w:val="both"/>
        <w:rPr>
          <w:rFonts w:ascii="Arial" w:hAnsi="Arial" w:cs="Arial"/>
          <w:sz w:val="24"/>
          <w:szCs w:val="24"/>
        </w:rPr>
      </w:pPr>
    </w:p>
    <w:p w:rsidR="00E44B0C" w:rsidRPr="00E44B0C" w:rsidRDefault="00E44B0C" w:rsidP="00E44B0C">
      <w:pPr>
        <w:shd w:val="clear" w:color="auto" w:fill="FFFFFF"/>
        <w:jc w:val="both"/>
        <w:rPr>
          <w:rFonts w:ascii="Arial" w:hAnsi="Arial" w:cs="Arial"/>
          <w:sz w:val="24"/>
          <w:szCs w:val="24"/>
        </w:rPr>
      </w:pPr>
      <w:r w:rsidRPr="00E44B0C">
        <w:rPr>
          <w:rFonts w:ascii="Arial" w:hAnsi="Arial" w:cs="Arial"/>
          <w:sz w:val="24"/>
          <w:szCs w:val="24"/>
        </w:rPr>
        <w:t>Por su parte el Coordinador de la Red Universitaria de OCC Mundial, ingeniero Jorge Caballero Acosta, señaló que la intención del convenio es proporcionar mayores oportunidades de empleo a los jóvenes que se están incorporando al mercado laboral, ya que hoy en día no solo tienen que competir con profesionistas de México, sino de todo el mundo.</w:t>
      </w:r>
    </w:p>
    <w:p w:rsidR="00E44B0C" w:rsidRPr="00E44B0C" w:rsidRDefault="00E44B0C" w:rsidP="00E44B0C">
      <w:pPr>
        <w:shd w:val="clear" w:color="auto" w:fill="FFFFFF"/>
        <w:jc w:val="both"/>
        <w:rPr>
          <w:rFonts w:ascii="Arial" w:hAnsi="Arial" w:cs="Arial"/>
          <w:sz w:val="24"/>
          <w:szCs w:val="24"/>
        </w:rPr>
      </w:pPr>
    </w:p>
    <w:p w:rsidR="00E44B0C" w:rsidRPr="00E44B0C" w:rsidRDefault="00E44B0C" w:rsidP="00E44B0C">
      <w:pPr>
        <w:shd w:val="clear" w:color="auto" w:fill="FFFFFF"/>
        <w:jc w:val="both"/>
        <w:rPr>
          <w:rFonts w:ascii="Arial" w:hAnsi="Arial" w:cs="Arial"/>
          <w:sz w:val="24"/>
          <w:szCs w:val="24"/>
        </w:rPr>
      </w:pPr>
      <w:r w:rsidRPr="00E44B0C">
        <w:rPr>
          <w:rFonts w:ascii="Arial" w:hAnsi="Arial" w:cs="Arial"/>
          <w:sz w:val="24"/>
          <w:szCs w:val="24"/>
        </w:rPr>
        <w:t xml:space="preserve">“Los jóvenes se tienen que poner a la altura de esta problemática y lo van a lograr utilizando las nuevas tecnologías para la búsqueda de empleo. OCC Mundial brinda una oferta de empleo más amplia y muy sencilla, ya que desde su casa se pueden postular en línea”, agregó el ingeniero Caballero Acosta. </w:t>
      </w:r>
    </w:p>
    <w:p w:rsidR="00E44B0C" w:rsidRPr="00E44B0C" w:rsidRDefault="00E44B0C" w:rsidP="00E44B0C">
      <w:pPr>
        <w:shd w:val="clear" w:color="auto" w:fill="FFFFFF"/>
        <w:jc w:val="both"/>
        <w:rPr>
          <w:rFonts w:ascii="Arial" w:hAnsi="Arial" w:cs="Arial"/>
          <w:sz w:val="24"/>
          <w:szCs w:val="24"/>
        </w:rPr>
      </w:pPr>
    </w:p>
    <w:p w:rsidR="00E44B0C" w:rsidRDefault="00E44B0C" w:rsidP="00E44B0C">
      <w:pPr>
        <w:shd w:val="clear" w:color="auto" w:fill="FFFFFF"/>
        <w:jc w:val="both"/>
        <w:rPr>
          <w:rFonts w:ascii="Arial" w:hAnsi="Arial" w:cs="Arial"/>
          <w:sz w:val="24"/>
          <w:szCs w:val="24"/>
        </w:rPr>
      </w:pPr>
      <w:r w:rsidRPr="00E44B0C">
        <w:rPr>
          <w:rFonts w:ascii="Arial" w:hAnsi="Arial" w:cs="Arial"/>
          <w:sz w:val="24"/>
          <w:szCs w:val="24"/>
        </w:rPr>
        <w:t>En este convenio se establece que alrededor de 14 mil empresas a nivel nacional que utilizan la plataforma de OCC Mundial podrán dirigir ofertas exclusivas a la bolsa de trabajo de la UABC, así como hacer búsquedas de talento entre los candidatos registrados en la misma. Además, los estudiantes y egresados de la Universidad podrán consultar y postularse a las ofertas exclusivas.</w:t>
      </w:r>
    </w:p>
    <w:p w:rsidR="00C927BB" w:rsidRDefault="00C927BB" w:rsidP="00E44B0C">
      <w:pPr>
        <w:shd w:val="clear" w:color="auto" w:fill="FFFFFF"/>
        <w:jc w:val="both"/>
        <w:rPr>
          <w:rFonts w:ascii="Arial" w:hAnsi="Arial" w:cs="Arial"/>
          <w:sz w:val="24"/>
          <w:szCs w:val="24"/>
        </w:rPr>
      </w:pPr>
    </w:p>
    <w:p w:rsidR="00E44B0C" w:rsidRPr="00E44B0C" w:rsidRDefault="00C927BB" w:rsidP="00E44B0C">
      <w:pPr>
        <w:shd w:val="clear" w:color="auto" w:fill="FFFFFF"/>
        <w:jc w:val="both"/>
        <w:rPr>
          <w:rFonts w:ascii="Arial" w:hAnsi="Arial" w:cs="Arial"/>
          <w:sz w:val="24"/>
          <w:szCs w:val="24"/>
        </w:rPr>
      </w:pPr>
      <w:r>
        <w:rPr>
          <w:rFonts w:ascii="Arial" w:hAnsi="Arial" w:cs="Arial"/>
          <w:sz w:val="24"/>
          <w:szCs w:val="24"/>
        </w:rPr>
        <w:t xml:space="preserve">Cabe señalar que las consultas de las ofertas de empleo se podrá realizar próximamente a través de la página principal de la UABC </w:t>
      </w:r>
      <w:hyperlink r:id="rId7" w:history="1">
        <w:r w:rsidRPr="00C97EB5">
          <w:rPr>
            <w:rStyle w:val="Hipervnculo"/>
            <w:rFonts w:ascii="Arial" w:hAnsi="Arial" w:cs="Arial"/>
            <w:sz w:val="24"/>
            <w:szCs w:val="24"/>
          </w:rPr>
          <w:t>www.uabc.mx</w:t>
        </w:r>
      </w:hyperlink>
      <w:r>
        <w:rPr>
          <w:rFonts w:ascii="Arial" w:hAnsi="Arial" w:cs="Arial"/>
          <w:sz w:val="24"/>
          <w:szCs w:val="24"/>
        </w:rPr>
        <w:t xml:space="preserve">. </w:t>
      </w:r>
      <w:bookmarkStart w:id="0" w:name="_GoBack"/>
      <w:bookmarkEnd w:id="0"/>
    </w:p>
    <w:p w:rsidR="00E44B0C" w:rsidRPr="00E44B0C" w:rsidRDefault="00E44B0C" w:rsidP="00E44B0C">
      <w:pPr>
        <w:shd w:val="clear" w:color="auto" w:fill="FFFFFF"/>
        <w:jc w:val="both"/>
        <w:rPr>
          <w:rFonts w:ascii="Arial" w:hAnsi="Arial" w:cs="Arial"/>
          <w:sz w:val="24"/>
          <w:szCs w:val="24"/>
        </w:rPr>
      </w:pPr>
      <w:r w:rsidRPr="00E44B0C">
        <w:rPr>
          <w:rFonts w:ascii="Arial" w:hAnsi="Arial" w:cs="Arial"/>
          <w:sz w:val="24"/>
          <w:szCs w:val="24"/>
        </w:rPr>
        <w:lastRenderedPageBreak/>
        <w:t>OCC Mundial busca apoyar a las instituciones de educación superior de México a través de la oferta de empleo a sus alumnos y egresados. Busca optimizar los procesos de reclutamiento y selección de personal para las empresas, así como facilitar el acceso a las vacantes de empleo para los postulantes. En promedio cuenta con 75 mil ofertas de trabajo por mes.</w:t>
      </w:r>
    </w:p>
    <w:p w:rsidR="00E44B0C" w:rsidRPr="00E44B0C" w:rsidRDefault="00E44B0C" w:rsidP="00E44B0C">
      <w:pPr>
        <w:shd w:val="clear" w:color="auto" w:fill="FFFFFF"/>
        <w:jc w:val="both"/>
        <w:rPr>
          <w:rFonts w:ascii="Arial" w:hAnsi="Arial" w:cs="Arial"/>
          <w:sz w:val="24"/>
          <w:szCs w:val="24"/>
        </w:rPr>
      </w:pPr>
    </w:p>
    <w:p w:rsidR="00E44B0C" w:rsidRPr="00E44B0C" w:rsidRDefault="00E44B0C" w:rsidP="00E44B0C">
      <w:pPr>
        <w:shd w:val="clear" w:color="auto" w:fill="FFFFFF"/>
        <w:jc w:val="both"/>
        <w:rPr>
          <w:rFonts w:ascii="Arial" w:eastAsiaTheme="minorHAnsi" w:hAnsi="Arial" w:cs="Arial"/>
          <w:b/>
          <w:sz w:val="24"/>
          <w:szCs w:val="24"/>
          <w:lang w:eastAsia="en-US"/>
        </w:rPr>
      </w:pPr>
      <w:r w:rsidRPr="00E44B0C">
        <w:rPr>
          <w:rFonts w:ascii="Arial" w:hAnsi="Arial" w:cs="Arial"/>
          <w:sz w:val="24"/>
          <w:szCs w:val="24"/>
        </w:rPr>
        <w:t>Para la firma del convenio también se contó con la presencia del Coordinador de Formación Profesional y Vinculación Universitaria, maestro Saúl Méndez Hernández; doctor Miguel Ángel Martínez Romero, Vicerrector del Campus Mexicali, y el maestro Miguel Ángel Cervera, Ejecutivo de Desarrollo de la Red Universitaria de OCC Mundial.</w:t>
      </w:r>
    </w:p>
    <w:p w:rsidR="00E95A75" w:rsidRPr="00D7044D" w:rsidRDefault="00E95A75" w:rsidP="008D02C4">
      <w:pPr>
        <w:shd w:val="clear" w:color="auto" w:fill="FFFFFF"/>
        <w:jc w:val="center"/>
        <w:rPr>
          <w:rFonts w:ascii="Arial" w:eastAsiaTheme="minorHAnsi" w:hAnsi="Arial" w:cs="Arial"/>
          <w:b/>
          <w:sz w:val="24"/>
          <w:szCs w:val="24"/>
          <w:lang w:eastAsia="en-US"/>
        </w:rPr>
      </w:pPr>
    </w:p>
    <w:sectPr w:rsidR="00E95A75" w:rsidRPr="00D7044D" w:rsidSect="00CE40FF">
      <w:pgSz w:w="12240" w:h="15840"/>
      <w:pgMar w:top="0" w:right="1440"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2">
    <w:nsid w:val="15132F2F"/>
    <w:multiLevelType w:val="hybridMultilevel"/>
    <w:tmpl w:val="C58406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272196F"/>
    <w:multiLevelType w:val="hybridMultilevel"/>
    <w:tmpl w:val="E13E9C9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7">
    <w:nsid w:val="2AB06110"/>
    <w:multiLevelType w:val="hybridMultilevel"/>
    <w:tmpl w:val="C07E24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B407B8D"/>
    <w:multiLevelType w:val="hybridMultilevel"/>
    <w:tmpl w:val="6486BF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4B8A336D"/>
    <w:multiLevelType w:val="hybridMultilevel"/>
    <w:tmpl w:val="535A37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6FE501E1"/>
    <w:multiLevelType w:val="hybridMultilevel"/>
    <w:tmpl w:val="8BAE3AC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0">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11"/>
  </w:num>
  <w:num w:numId="4">
    <w:abstractNumId w:val="4"/>
  </w:num>
  <w:num w:numId="5">
    <w:abstractNumId w:val="13"/>
  </w:num>
  <w:num w:numId="6">
    <w:abstractNumId w:val="16"/>
  </w:num>
  <w:num w:numId="7">
    <w:abstractNumId w:val="3"/>
  </w:num>
  <w:num w:numId="8">
    <w:abstractNumId w:val="5"/>
  </w:num>
  <w:num w:numId="9">
    <w:abstractNumId w:val="14"/>
  </w:num>
  <w:num w:numId="10">
    <w:abstractNumId w:val="18"/>
  </w:num>
  <w:num w:numId="11">
    <w:abstractNumId w:val="10"/>
  </w:num>
  <w:num w:numId="12">
    <w:abstractNumId w:val="1"/>
  </w:num>
  <w:num w:numId="13">
    <w:abstractNumId w:val="9"/>
  </w:num>
  <w:num w:numId="14">
    <w:abstractNumId w:val="20"/>
  </w:num>
  <w:num w:numId="15">
    <w:abstractNumId w:val="17"/>
  </w:num>
  <w:num w:numId="16">
    <w:abstractNumId w:val="2"/>
  </w:num>
  <w:num w:numId="17">
    <w:abstractNumId w:val="7"/>
  </w:num>
  <w:num w:numId="18">
    <w:abstractNumId w:val="6"/>
  </w:num>
  <w:num w:numId="19">
    <w:abstractNumId w:val="19"/>
  </w:num>
  <w:num w:numId="20">
    <w:abstractNumId w:val="8"/>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532B"/>
    <w:rsid w:val="0001240F"/>
    <w:rsid w:val="00014C11"/>
    <w:rsid w:val="000153F7"/>
    <w:rsid w:val="00017B56"/>
    <w:rsid w:val="00021A3C"/>
    <w:rsid w:val="00024B7C"/>
    <w:rsid w:val="00030C4B"/>
    <w:rsid w:val="00032F83"/>
    <w:rsid w:val="00036308"/>
    <w:rsid w:val="000506CF"/>
    <w:rsid w:val="00056D26"/>
    <w:rsid w:val="000703D4"/>
    <w:rsid w:val="00080722"/>
    <w:rsid w:val="00084B73"/>
    <w:rsid w:val="00087CBA"/>
    <w:rsid w:val="00092554"/>
    <w:rsid w:val="00095BB2"/>
    <w:rsid w:val="000B0B89"/>
    <w:rsid w:val="000B3EF7"/>
    <w:rsid w:val="000B3FD6"/>
    <w:rsid w:val="000C25F4"/>
    <w:rsid w:val="000E5D58"/>
    <w:rsid w:val="000E7D23"/>
    <w:rsid w:val="001047B4"/>
    <w:rsid w:val="00123D9D"/>
    <w:rsid w:val="001279F8"/>
    <w:rsid w:val="00132809"/>
    <w:rsid w:val="001401B6"/>
    <w:rsid w:val="001478DC"/>
    <w:rsid w:val="00153E8B"/>
    <w:rsid w:val="00162DCC"/>
    <w:rsid w:val="00186C51"/>
    <w:rsid w:val="00194B5A"/>
    <w:rsid w:val="00196399"/>
    <w:rsid w:val="001970DB"/>
    <w:rsid w:val="001A590B"/>
    <w:rsid w:val="001A5EF7"/>
    <w:rsid w:val="001A72B3"/>
    <w:rsid w:val="001B3735"/>
    <w:rsid w:val="001B7D20"/>
    <w:rsid w:val="001D16D0"/>
    <w:rsid w:val="001D56D0"/>
    <w:rsid w:val="001D623C"/>
    <w:rsid w:val="001E6028"/>
    <w:rsid w:val="00200AFF"/>
    <w:rsid w:val="0020563B"/>
    <w:rsid w:val="00211392"/>
    <w:rsid w:val="00212A55"/>
    <w:rsid w:val="0021338C"/>
    <w:rsid w:val="0022120C"/>
    <w:rsid w:val="002358F6"/>
    <w:rsid w:val="00235A1E"/>
    <w:rsid w:val="00242CB8"/>
    <w:rsid w:val="0024397D"/>
    <w:rsid w:val="00251CEA"/>
    <w:rsid w:val="00266333"/>
    <w:rsid w:val="00271E15"/>
    <w:rsid w:val="00271FD7"/>
    <w:rsid w:val="0027575F"/>
    <w:rsid w:val="002B23A4"/>
    <w:rsid w:val="002B7322"/>
    <w:rsid w:val="002C5960"/>
    <w:rsid w:val="002C59A3"/>
    <w:rsid w:val="002C6AEA"/>
    <w:rsid w:val="002D0F6C"/>
    <w:rsid w:val="002D39D5"/>
    <w:rsid w:val="002E4482"/>
    <w:rsid w:val="002E7B1B"/>
    <w:rsid w:val="002F0C86"/>
    <w:rsid w:val="002F5ABB"/>
    <w:rsid w:val="002F6A7D"/>
    <w:rsid w:val="0030012A"/>
    <w:rsid w:val="00301187"/>
    <w:rsid w:val="00315E55"/>
    <w:rsid w:val="00324598"/>
    <w:rsid w:val="00325D02"/>
    <w:rsid w:val="003322E2"/>
    <w:rsid w:val="003353F9"/>
    <w:rsid w:val="00343258"/>
    <w:rsid w:val="00344834"/>
    <w:rsid w:val="00352E56"/>
    <w:rsid w:val="00353198"/>
    <w:rsid w:val="00353685"/>
    <w:rsid w:val="0035593E"/>
    <w:rsid w:val="00355B2E"/>
    <w:rsid w:val="00356C52"/>
    <w:rsid w:val="00356D6C"/>
    <w:rsid w:val="00357325"/>
    <w:rsid w:val="00357410"/>
    <w:rsid w:val="00360330"/>
    <w:rsid w:val="00367E50"/>
    <w:rsid w:val="0037219D"/>
    <w:rsid w:val="0037393A"/>
    <w:rsid w:val="003752C2"/>
    <w:rsid w:val="00381111"/>
    <w:rsid w:val="00381368"/>
    <w:rsid w:val="00391357"/>
    <w:rsid w:val="003940EA"/>
    <w:rsid w:val="003958A6"/>
    <w:rsid w:val="003A0FA1"/>
    <w:rsid w:val="003B0F21"/>
    <w:rsid w:val="003B7BCB"/>
    <w:rsid w:val="003D46C7"/>
    <w:rsid w:val="003D5306"/>
    <w:rsid w:val="003E22BE"/>
    <w:rsid w:val="003E528D"/>
    <w:rsid w:val="003E6882"/>
    <w:rsid w:val="003F2A66"/>
    <w:rsid w:val="003F2F5A"/>
    <w:rsid w:val="003F3AA2"/>
    <w:rsid w:val="0040035C"/>
    <w:rsid w:val="00422B39"/>
    <w:rsid w:val="00422FD5"/>
    <w:rsid w:val="004239DE"/>
    <w:rsid w:val="00431313"/>
    <w:rsid w:val="00434882"/>
    <w:rsid w:val="00437F3D"/>
    <w:rsid w:val="004435AE"/>
    <w:rsid w:val="004452CC"/>
    <w:rsid w:val="0044663F"/>
    <w:rsid w:val="004467B1"/>
    <w:rsid w:val="004507BC"/>
    <w:rsid w:val="0045430E"/>
    <w:rsid w:val="00454AA9"/>
    <w:rsid w:val="004664C1"/>
    <w:rsid w:val="0047340F"/>
    <w:rsid w:val="00476013"/>
    <w:rsid w:val="00484119"/>
    <w:rsid w:val="004B35CF"/>
    <w:rsid w:val="004C3963"/>
    <w:rsid w:val="004C7888"/>
    <w:rsid w:val="004D0492"/>
    <w:rsid w:val="004E2EA8"/>
    <w:rsid w:val="004E38EE"/>
    <w:rsid w:val="004F4846"/>
    <w:rsid w:val="00544F66"/>
    <w:rsid w:val="00547BC8"/>
    <w:rsid w:val="005523F7"/>
    <w:rsid w:val="00561142"/>
    <w:rsid w:val="00561C4C"/>
    <w:rsid w:val="0056211A"/>
    <w:rsid w:val="00562BBA"/>
    <w:rsid w:val="005729C3"/>
    <w:rsid w:val="00574205"/>
    <w:rsid w:val="00580E09"/>
    <w:rsid w:val="005850E1"/>
    <w:rsid w:val="00592538"/>
    <w:rsid w:val="00592EBE"/>
    <w:rsid w:val="0059764B"/>
    <w:rsid w:val="00597FF7"/>
    <w:rsid w:val="005A0A5A"/>
    <w:rsid w:val="005A3A56"/>
    <w:rsid w:val="005A4DEC"/>
    <w:rsid w:val="005A5DF2"/>
    <w:rsid w:val="005B1E81"/>
    <w:rsid w:val="005B2115"/>
    <w:rsid w:val="005B6D2D"/>
    <w:rsid w:val="005C22C7"/>
    <w:rsid w:val="005C44B5"/>
    <w:rsid w:val="005E7EDD"/>
    <w:rsid w:val="005F252D"/>
    <w:rsid w:val="005F31C5"/>
    <w:rsid w:val="00600E61"/>
    <w:rsid w:val="00600EBD"/>
    <w:rsid w:val="00622DB0"/>
    <w:rsid w:val="00627973"/>
    <w:rsid w:val="00631030"/>
    <w:rsid w:val="006319EB"/>
    <w:rsid w:val="0064733E"/>
    <w:rsid w:val="00652477"/>
    <w:rsid w:val="00652602"/>
    <w:rsid w:val="006641AC"/>
    <w:rsid w:val="00665B7D"/>
    <w:rsid w:val="00666A23"/>
    <w:rsid w:val="00676E60"/>
    <w:rsid w:val="0068163C"/>
    <w:rsid w:val="006821C0"/>
    <w:rsid w:val="0068665E"/>
    <w:rsid w:val="006A00F8"/>
    <w:rsid w:val="006A1490"/>
    <w:rsid w:val="006A5CD0"/>
    <w:rsid w:val="006B6BE1"/>
    <w:rsid w:val="006C0191"/>
    <w:rsid w:val="006C5A35"/>
    <w:rsid w:val="006D23C5"/>
    <w:rsid w:val="006D4278"/>
    <w:rsid w:val="006D6329"/>
    <w:rsid w:val="006D7E9A"/>
    <w:rsid w:val="006E14C9"/>
    <w:rsid w:val="006E56CE"/>
    <w:rsid w:val="006E684C"/>
    <w:rsid w:val="007014A4"/>
    <w:rsid w:val="007015DF"/>
    <w:rsid w:val="00705D09"/>
    <w:rsid w:val="00706900"/>
    <w:rsid w:val="00711821"/>
    <w:rsid w:val="00712166"/>
    <w:rsid w:val="007237D5"/>
    <w:rsid w:val="00723A6F"/>
    <w:rsid w:val="007303DF"/>
    <w:rsid w:val="007304EC"/>
    <w:rsid w:val="0073210C"/>
    <w:rsid w:val="00735EE5"/>
    <w:rsid w:val="007512D8"/>
    <w:rsid w:val="00765C76"/>
    <w:rsid w:val="007818DD"/>
    <w:rsid w:val="007859DA"/>
    <w:rsid w:val="00787756"/>
    <w:rsid w:val="00790566"/>
    <w:rsid w:val="007937BF"/>
    <w:rsid w:val="007A16AA"/>
    <w:rsid w:val="007A4B2D"/>
    <w:rsid w:val="007B3902"/>
    <w:rsid w:val="007C079E"/>
    <w:rsid w:val="007C7A63"/>
    <w:rsid w:val="007D12ED"/>
    <w:rsid w:val="007D6609"/>
    <w:rsid w:val="007E5C1D"/>
    <w:rsid w:val="007E7CCC"/>
    <w:rsid w:val="007F0759"/>
    <w:rsid w:val="007F12D5"/>
    <w:rsid w:val="00805982"/>
    <w:rsid w:val="008149DE"/>
    <w:rsid w:val="0082326F"/>
    <w:rsid w:val="008316AE"/>
    <w:rsid w:val="0084406D"/>
    <w:rsid w:val="0084674F"/>
    <w:rsid w:val="00846CC5"/>
    <w:rsid w:val="008519A6"/>
    <w:rsid w:val="008611F1"/>
    <w:rsid w:val="008700D9"/>
    <w:rsid w:val="0087551C"/>
    <w:rsid w:val="00884541"/>
    <w:rsid w:val="00887AFD"/>
    <w:rsid w:val="0089494C"/>
    <w:rsid w:val="00895D36"/>
    <w:rsid w:val="008A05A6"/>
    <w:rsid w:val="008A0D92"/>
    <w:rsid w:val="008A36CB"/>
    <w:rsid w:val="008A7F44"/>
    <w:rsid w:val="008B15DF"/>
    <w:rsid w:val="008B70B1"/>
    <w:rsid w:val="008B7E0E"/>
    <w:rsid w:val="008C05AD"/>
    <w:rsid w:val="008C5AE0"/>
    <w:rsid w:val="008D02C4"/>
    <w:rsid w:val="008F0491"/>
    <w:rsid w:val="008F3221"/>
    <w:rsid w:val="008F5CE6"/>
    <w:rsid w:val="008F7903"/>
    <w:rsid w:val="00901C43"/>
    <w:rsid w:val="009022E3"/>
    <w:rsid w:val="00911D4B"/>
    <w:rsid w:val="00915064"/>
    <w:rsid w:val="009162BA"/>
    <w:rsid w:val="00923076"/>
    <w:rsid w:val="00927B09"/>
    <w:rsid w:val="00933580"/>
    <w:rsid w:val="00940F4E"/>
    <w:rsid w:val="0094425B"/>
    <w:rsid w:val="009468D4"/>
    <w:rsid w:val="00946F03"/>
    <w:rsid w:val="00947AEA"/>
    <w:rsid w:val="00947CD6"/>
    <w:rsid w:val="00971AD6"/>
    <w:rsid w:val="00972AD4"/>
    <w:rsid w:val="00973583"/>
    <w:rsid w:val="00980EBA"/>
    <w:rsid w:val="00984CBF"/>
    <w:rsid w:val="00997BF9"/>
    <w:rsid w:val="009A0BA3"/>
    <w:rsid w:val="009A2C85"/>
    <w:rsid w:val="009A6764"/>
    <w:rsid w:val="009B4465"/>
    <w:rsid w:val="009B7E82"/>
    <w:rsid w:val="009C4240"/>
    <w:rsid w:val="009C47C5"/>
    <w:rsid w:val="009C5AF3"/>
    <w:rsid w:val="009D313B"/>
    <w:rsid w:val="009E2199"/>
    <w:rsid w:val="009E3EA7"/>
    <w:rsid w:val="009E667F"/>
    <w:rsid w:val="009F1822"/>
    <w:rsid w:val="009F5B77"/>
    <w:rsid w:val="009F7028"/>
    <w:rsid w:val="00A02137"/>
    <w:rsid w:val="00A14BE2"/>
    <w:rsid w:val="00A24D77"/>
    <w:rsid w:val="00A41015"/>
    <w:rsid w:val="00A4337F"/>
    <w:rsid w:val="00A44CD7"/>
    <w:rsid w:val="00A53D24"/>
    <w:rsid w:val="00A54B1B"/>
    <w:rsid w:val="00A64E93"/>
    <w:rsid w:val="00AA3980"/>
    <w:rsid w:val="00AA5A09"/>
    <w:rsid w:val="00AB03E3"/>
    <w:rsid w:val="00AB0D20"/>
    <w:rsid w:val="00AB52BE"/>
    <w:rsid w:val="00AB790B"/>
    <w:rsid w:val="00AF3F73"/>
    <w:rsid w:val="00AF5013"/>
    <w:rsid w:val="00AF6485"/>
    <w:rsid w:val="00B0285E"/>
    <w:rsid w:val="00B0622F"/>
    <w:rsid w:val="00B1060C"/>
    <w:rsid w:val="00B12358"/>
    <w:rsid w:val="00B14A52"/>
    <w:rsid w:val="00B14CF4"/>
    <w:rsid w:val="00B17774"/>
    <w:rsid w:val="00B17963"/>
    <w:rsid w:val="00B25F7F"/>
    <w:rsid w:val="00B52AC4"/>
    <w:rsid w:val="00B56754"/>
    <w:rsid w:val="00B8346C"/>
    <w:rsid w:val="00B858BC"/>
    <w:rsid w:val="00B8626A"/>
    <w:rsid w:val="00B93C2A"/>
    <w:rsid w:val="00BA3562"/>
    <w:rsid w:val="00BA495F"/>
    <w:rsid w:val="00BB1C79"/>
    <w:rsid w:val="00BB271B"/>
    <w:rsid w:val="00BB5339"/>
    <w:rsid w:val="00BC4DE6"/>
    <w:rsid w:val="00BC7B29"/>
    <w:rsid w:val="00BD391F"/>
    <w:rsid w:val="00BE2A14"/>
    <w:rsid w:val="00BF485A"/>
    <w:rsid w:val="00BF5B0C"/>
    <w:rsid w:val="00C07333"/>
    <w:rsid w:val="00C07ED7"/>
    <w:rsid w:val="00C118C1"/>
    <w:rsid w:val="00C1196E"/>
    <w:rsid w:val="00C14061"/>
    <w:rsid w:val="00C1713B"/>
    <w:rsid w:val="00C21312"/>
    <w:rsid w:val="00C30B10"/>
    <w:rsid w:val="00C319A5"/>
    <w:rsid w:val="00C418E0"/>
    <w:rsid w:val="00C42591"/>
    <w:rsid w:val="00C43297"/>
    <w:rsid w:val="00C536B9"/>
    <w:rsid w:val="00C54EEF"/>
    <w:rsid w:val="00C57CA5"/>
    <w:rsid w:val="00C6272D"/>
    <w:rsid w:val="00C637EA"/>
    <w:rsid w:val="00C67DD5"/>
    <w:rsid w:val="00C777A7"/>
    <w:rsid w:val="00C927BB"/>
    <w:rsid w:val="00CA08F1"/>
    <w:rsid w:val="00CA4A80"/>
    <w:rsid w:val="00CC2827"/>
    <w:rsid w:val="00CD019A"/>
    <w:rsid w:val="00CD314A"/>
    <w:rsid w:val="00CD51B1"/>
    <w:rsid w:val="00CD5341"/>
    <w:rsid w:val="00CE3880"/>
    <w:rsid w:val="00CE40FF"/>
    <w:rsid w:val="00CE641D"/>
    <w:rsid w:val="00D017C4"/>
    <w:rsid w:val="00D0248F"/>
    <w:rsid w:val="00D02A61"/>
    <w:rsid w:val="00D043E3"/>
    <w:rsid w:val="00D06072"/>
    <w:rsid w:val="00D10BCD"/>
    <w:rsid w:val="00D137C6"/>
    <w:rsid w:val="00D13E20"/>
    <w:rsid w:val="00D15F4F"/>
    <w:rsid w:val="00D21A47"/>
    <w:rsid w:val="00D24319"/>
    <w:rsid w:val="00D26B05"/>
    <w:rsid w:val="00D27282"/>
    <w:rsid w:val="00D302B8"/>
    <w:rsid w:val="00D34675"/>
    <w:rsid w:val="00D415AF"/>
    <w:rsid w:val="00D43D0D"/>
    <w:rsid w:val="00D44A90"/>
    <w:rsid w:val="00D52B0E"/>
    <w:rsid w:val="00D535DC"/>
    <w:rsid w:val="00D63E11"/>
    <w:rsid w:val="00D6484B"/>
    <w:rsid w:val="00D66A75"/>
    <w:rsid w:val="00D66EB9"/>
    <w:rsid w:val="00D7044D"/>
    <w:rsid w:val="00D71185"/>
    <w:rsid w:val="00D71636"/>
    <w:rsid w:val="00D72551"/>
    <w:rsid w:val="00D82117"/>
    <w:rsid w:val="00D8366B"/>
    <w:rsid w:val="00D9235E"/>
    <w:rsid w:val="00D9716B"/>
    <w:rsid w:val="00DB7A38"/>
    <w:rsid w:val="00DC0428"/>
    <w:rsid w:val="00DC1666"/>
    <w:rsid w:val="00DC7B3D"/>
    <w:rsid w:val="00DD0CE3"/>
    <w:rsid w:val="00DD7DB0"/>
    <w:rsid w:val="00DE1340"/>
    <w:rsid w:val="00DE51F4"/>
    <w:rsid w:val="00DF3C9E"/>
    <w:rsid w:val="00DF6852"/>
    <w:rsid w:val="00E03594"/>
    <w:rsid w:val="00E060BF"/>
    <w:rsid w:val="00E1264D"/>
    <w:rsid w:val="00E16481"/>
    <w:rsid w:val="00E37B64"/>
    <w:rsid w:val="00E444DF"/>
    <w:rsid w:val="00E44B0C"/>
    <w:rsid w:val="00E47BFF"/>
    <w:rsid w:val="00E55C42"/>
    <w:rsid w:val="00E56E9A"/>
    <w:rsid w:val="00E61AF5"/>
    <w:rsid w:val="00E639C4"/>
    <w:rsid w:val="00E81F0A"/>
    <w:rsid w:val="00E8581D"/>
    <w:rsid w:val="00E866AF"/>
    <w:rsid w:val="00E9426C"/>
    <w:rsid w:val="00E94390"/>
    <w:rsid w:val="00E95208"/>
    <w:rsid w:val="00E95A75"/>
    <w:rsid w:val="00EA3016"/>
    <w:rsid w:val="00EA37EE"/>
    <w:rsid w:val="00EB3576"/>
    <w:rsid w:val="00EB39F5"/>
    <w:rsid w:val="00EF246E"/>
    <w:rsid w:val="00EF600F"/>
    <w:rsid w:val="00F063E5"/>
    <w:rsid w:val="00F17494"/>
    <w:rsid w:val="00F21A12"/>
    <w:rsid w:val="00F23F14"/>
    <w:rsid w:val="00F253F4"/>
    <w:rsid w:val="00F33204"/>
    <w:rsid w:val="00F35208"/>
    <w:rsid w:val="00F353B8"/>
    <w:rsid w:val="00F379DF"/>
    <w:rsid w:val="00F40404"/>
    <w:rsid w:val="00F43212"/>
    <w:rsid w:val="00F45D43"/>
    <w:rsid w:val="00F4715B"/>
    <w:rsid w:val="00F4779C"/>
    <w:rsid w:val="00F524F1"/>
    <w:rsid w:val="00F57F95"/>
    <w:rsid w:val="00F610D6"/>
    <w:rsid w:val="00F660E7"/>
    <w:rsid w:val="00F87348"/>
    <w:rsid w:val="00F93C37"/>
    <w:rsid w:val="00F97D5B"/>
    <w:rsid w:val="00FA4493"/>
    <w:rsid w:val="00FC016D"/>
    <w:rsid w:val="00FC0857"/>
    <w:rsid w:val="00FD71FE"/>
    <w:rsid w:val="00FE0401"/>
    <w:rsid w:val="00FE1C58"/>
    <w:rsid w:val="00FF277D"/>
    <w:rsid w:val="00FF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NormalWeb">
    <w:name w:val="Normal (Web)"/>
    <w:basedOn w:val="Normal"/>
    <w:uiPriority w:val="99"/>
    <w:semiHidden/>
    <w:unhideWhenUsed/>
    <w:rsid w:val="00D7044D"/>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NormalWeb">
    <w:name w:val="Normal (Web)"/>
    <w:basedOn w:val="Normal"/>
    <w:uiPriority w:val="99"/>
    <w:semiHidden/>
    <w:unhideWhenUsed/>
    <w:rsid w:val="00D7044D"/>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805123153">
      <w:bodyDiv w:val="1"/>
      <w:marLeft w:val="0"/>
      <w:marRight w:val="0"/>
      <w:marTop w:val="0"/>
      <w:marBottom w:val="0"/>
      <w:divBdr>
        <w:top w:val="none" w:sz="0" w:space="0" w:color="auto"/>
        <w:left w:val="none" w:sz="0" w:space="0" w:color="auto"/>
        <w:bottom w:val="none" w:sz="0" w:space="0" w:color="auto"/>
        <w:right w:val="none" w:sz="0" w:space="0" w:color="auto"/>
      </w:divBdr>
    </w:div>
    <w:div w:id="849295134">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uabc.m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2</Pages>
  <Words>478</Words>
  <Characters>2633</Characters>
  <Application>Microsoft Office Word</Application>
  <DocSecurity>0</DocSecurity>
  <Lines>21</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11</cp:revision>
  <cp:lastPrinted>2013-05-22T21:03:00Z</cp:lastPrinted>
  <dcterms:created xsi:type="dcterms:W3CDTF">2013-05-22T20:05:00Z</dcterms:created>
  <dcterms:modified xsi:type="dcterms:W3CDTF">2013-05-22T21:24:00Z</dcterms:modified>
</cp:coreProperties>
</file>