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11D01B03" wp14:editId="77A8F21E">
            <wp:extent cx="7734299" cy="164592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6">
                      <a:extLst>
                        <a:ext uri="{28A0092B-C50C-407E-A947-70E740481C1C}">
                          <a14:useLocalDpi xmlns:a14="http://schemas.microsoft.com/office/drawing/2010/main" val="0"/>
                        </a:ext>
                      </a:extLst>
                    </a:blip>
                    <a:stretch>
                      <a:fillRect/>
                    </a:stretch>
                  </pic:blipFill>
                  <pic:spPr>
                    <a:xfrm>
                      <a:off x="0" y="0"/>
                      <a:ext cx="7734552" cy="1645974"/>
                    </a:xfrm>
                    <a:prstGeom prst="rect">
                      <a:avLst/>
                    </a:prstGeom>
                  </pic:spPr>
                </pic:pic>
              </a:graphicData>
            </a:graphic>
          </wp:inline>
        </w:drawing>
      </w:r>
    </w:p>
    <w:p w:rsidR="00CE40FF" w:rsidRDefault="00CE40FF" w:rsidP="00C54EEF">
      <w:pPr>
        <w:jc w:val="right"/>
        <w:rPr>
          <w:rFonts w:ascii="Arial" w:hAnsi="Arial" w:cs="Arial"/>
          <w:sz w:val="24"/>
          <w:szCs w:val="24"/>
        </w:rPr>
      </w:pPr>
    </w:p>
    <w:p w:rsidR="00C54EEF" w:rsidRPr="00CE40F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A84D0F" w:rsidRPr="00A84D0F">
        <w:rPr>
          <w:rFonts w:ascii="Arial" w:hAnsi="Arial" w:cs="Arial"/>
          <w:b/>
          <w:sz w:val="24"/>
          <w:szCs w:val="24"/>
        </w:rPr>
        <w:t>11</w:t>
      </w:r>
      <w:r w:rsidR="00456C20">
        <w:rPr>
          <w:rFonts w:ascii="Arial" w:hAnsi="Arial" w:cs="Arial"/>
          <w:b/>
          <w:sz w:val="24"/>
          <w:szCs w:val="24"/>
        </w:rPr>
        <w:t>9</w:t>
      </w:r>
      <w:bookmarkStart w:id="0" w:name="_GoBack"/>
      <w:bookmarkEnd w:id="0"/>
      <w:r w:rsidR="00F35208">
        <w:rPr>
          <w:rFonts w:ascii="Arial" w:hAnsi="Arial" w:cs="Arial"/>
          <w:b/>
          <w:sz w:val="24"/>
          <w:szCs w:val="24"/>
        </w:rPr>
        <w:t>/</w:t>
      </w:r>
      <w:r w:rsidR="00C54EEF" w:rsidRPr="00CE40FF">
        <w:rPr>
          <w:rFonts w:ascii="Arial" w:hAnsi="Arial" w:cs="Arial"/>
          <w:b/>
          <w:sz w:val="24"/>
          <w:szCs w:val="24"/>
        </w:rPr>
        <w:t>201</w:t>
      </w:r>
      <w:r w:rsidR="00F87348" w:rsidRPr="00CE40FF">
        <w:rPr>
          <w:rFonts w:ascii="Arial" w:hAnsi="Arial" w:cs="Arial"/>
          <w:b/>
          <w:sz w:val="24"/>
          <w:szCs w:val="24"/>
        </w:rPr>
        <w:t>3</w:t>
      </w:r>
      <w:r w:rsidR="00C54EEF" w:rsidRPr="00CE40FF">
        <w:rPr>
          <w:rFonts w:ascii="Arial" w:hAnsi="Arial" w:cs="Arial"/>
          <w:b/>
          <w:sz w:val="24"/>
          <w:szCs w:val="24"/>
        </w:rPr>
        <w:t>-1</w:t>
      </w:r>
    </w:p>
    <w:p w:rsidR="00AA516F" w:rsidRPr="00AA516F" w:rsidRDefault="00AA516F" w:rsidP="00265BC9">
      <w:pPr>
        <w:jc w:val="center"/>
        <w:rPr>
          <w:rFonts w:ascii="Arial" w:hAnsi="Arial" w:cs="Arial"/>
          <w:b/>
          <w:sz w:val="24"/>
          <w:szCs w:val="24"/>
        </w:rPr>
      </w:pPr>
    </w:p>
    <w:p w:rsidR="00265BC9" w:rsidRDefault="00265BC9" w:rsidP="00265BC9">
      <w:pPr>
        <w:jc w:val="center"/>
        <w:rPr>
          <w:rFonts w:ascii="Arial" w:hAnsi="Arial" w:cs="Arial"/>
          <w:b/>
          <w:sz w:val="36"/>
          <w:szCs w:val="36"/>
        </w:rPr>
      </w:pPr>
      <w:r w:rsidRPr="00265BC9">
        <w:rPr>
          <w:rFonts w:ascii="Arial" w:hAnsi="Arial" w:cs="Arial"/>
          <w:b/>
          <w:sz w:val="36"/>
          <w:szCs w:val="36"/>
        </w:rPr>
        <w:t xml:space="preserve">Buscan preservar las especies marinas </w:t>
      </w:r>
    </w:p>
    <w:p w:rsidR="00265BC9" w:rsidRDefault="00265BC9" w:rsidP="00265BC9">
      <w:pPr>
        <w:jc w:val="center"/>
        <w:rPr>
          <w:rFonts w:ascii="Arial" w:hAnsi="Arial" w:cs="Arial"/>
          <w:b/>
          <w:sz w:val="36"/>
          <w:szCs w:val="36"/>
        </w:rPr>
      </w:pPr>
      <w:r w:rsidRPr="00265BC9">
        <w:rPr>
          <w:rFonts w:ascii="Arial" w:hAnsi="Arial" w:cs="Arial"/>
          <w:b/>
          <w:sz w:val="36"/>
          <w:szCs w:val="36"/>
        </w:rPr>
        <w:t>del Golfo de California</w:t>
      </w:r>
    </w:p>
    <w:p w:rsidR="00265BC9" w:rsidRPr="00265BC9" w:rsidRDefault="00265BC9" w:rsidP="00265BC9">
      <w:pPr>
        <w:jc w:val="center"/>
        <w:rPr>
          <w:rFonts w:ascii="Arial" w:hAnsi="Arial" w:cs="Arial"/>
          <w:b/>
          <w:sz w:val="16"/>
          <w:szCs w:val="16"/>
        </w:rPr>
      </w:pPr>
    </w:p>
    <w:p w:rsidR="00265BC9" w:rsidRDefault="00265BC9" w:rsidP="00265BC9">
      <w:pPr>
        <w:pStyle w:val="Prrafodelista"/>
        <w:numPr>
          <w:ilvl w:val="0"/>
          <w:numId w:val="26"/>
        </w:numPr>
        <w:ind w:left="284" w:hanging="284"/>
        <w:jc w:val="both"/>
        <w:rPr>
          <w:rFonts w:ascii="Arial" w:hAnsi="Arial" w:cs="Arial"/>
          <w:sz w:val="24"/>
          <w:szCs w:val="24"/>
        </w:rPr>
      </w:pPr>
      <w:r w:rsidRPr="00265BC9">
        <w:rPr>
          <w:rFonts w:ascii="Arial" w:hAnsi="Arial" w:cs="Arial"/>
          <w:sz w:val="24"/>
          <w:szCs w:val="24"/>
        </w:rPr>
        <w:t xml:space="preserve">Investigadores de la UABC trabajan en conjunto con pescadores de la región. </w:t>
      </w:r>
    </w:p>
    <w:p w:rsidR="00265BC9" w:rsidRPr="00265BC9" w:rsidRDefault="00265BC9" w:rsidP="00265BC9">
      <w:pPr>
        <w:pStyle w:val="Prrafodelista"/>
        <w:ind w:left="284"/>
        <w:jc w:val="both"/>
        <w:rPr>
          <w:rFonts w:ascii="Arial" w:hAnsi="Arial" w:cs="Arial"/>
          <w:sz w:val="16"/>
          <w:szCs w:val="16"/>
        </w:rPr>
      </w:pPr>
    </w:p>
    <w:p w:rsidR="00265BC9" w:rsidRDefault="00265BC9" w:rsidP="00265BC9">
      <w:pPr>
        <w:jc w:val="both"/>
        <w:rPr>
          <w:rFonts w:ascii="Arial" w:hAnsi="Arial" w:cs="Arial"/>
          <w:sz w:val="24"/>
          <w:szCs w:val="24"/>
        </w:rPr>
      </w:pPr>
      <w:r w:rsidRPr="00265BC9">
        <w:rPr>
          <w:rFonts w:ascii="Arial" w:hAnsi="Arial" w:cs="Arial"/>
          <w:b/>
          <w:sz w:val="24"/>
          <w:szCs w:val="24"/>
        </w:rPr>
        <w:t>Ensenada, B.C., a sábado 22 de junio de 2013</w:t>
      </w:r>
      <w:r>
        <w:rPr>
          <w:rFonts w:ascii="Arial" w:hAnsi="Arial" w:cs="Arial"/>
          <w:sz w:val="24"/>
          <w:szCs w:val="24"/>
        </w:rPr>
        <w:t xml:space="preserve">.- </w:t>
      </w:r>
      <w:r w:rsidRPr="00265BC9">
        <w:rPr>
          <w:rFonts w:ascii="Arial" w:hAnsi="Arial" w:cs="Arial"/>
          <w:sz w:val="24"/>
          <w:szCs w:val="24"/>
        </w:rPr>
        <w:t xml:space="preserve">Las pesquerías del tiburón y la cabrilla, que se encuentran en las costas del Golfo de California o Mar de Cortés en Baja California, podrían llegar a perderse si no se tiene una pesca adecuada y sustentable que se sujete a los lineamientos  y si llegara a perderse, causaría estragos ecológicos y económicos. </w:t>
      </w:r>
    </w:p>
    <w:p w:rsidR="00265BC9" w:rsidRDefault="00265BC9" w:rsidP="00265BC9">
      <w:pPr>
        <w:jc w:val="both"/>
        <w:rPr>
          <w:rFonts w:ascii="Arial" w:hAnsi="Arial" w:cs="Arial"/>
          <w:sz w:val="24"/>
          <w:szCs w:val="24"/>
        </w:rPr>
      </w:pPr>
    </w:p>
    <w:p w:rsidR="00265BC9" w:rsidRPr="00265BC9" w:rsidRDefault="00265BC9" w:rsidP="00265BC9">
      <w:pPr>
        <w:jc w:val="both"/>
        <w:rPr>
          <w:rFonts w:ascii="Arial" w:hAnsi="Arial" w:cs="Arial"/>
          <w:sz w:val="24"/>
          <w:szCs w:val="24"/>
        </w:rPr>
      </w:pPr>
      <w:r w:rsidRPr="00265BC9">
        <w:rPr>
          <w:rFonts w:ascii="Arial" w:hAnsi="Arial" w:cs="Arial"/>
          <w:sz w:val="24"/>
          <w:szCs w:val="24"/>
        </w:rPr>
        <w:t xml:space="preserve">Por tal motivo y para garantizar la permanencia de estas y otras especies marinas, en la </w:t>
      </w:r>
      <w:r>
        <w:rPr>
          <w:rFonts w:ascii="Arial" w:hAnsi="Arial" w:cs="Arial"/>
          <w:sz w:val="24"/>
          <w:szCs w:val="24"/>
        </w:rPr>
        <w:t xml:space="preserve">Universidad Autónoma de Baja California, a través de la </w:t>
      </w:r>
      <w:r w:rsidRPr="00265BC9">
        <w:rPr>
          <w:rFonts w:ascii="Arial" w:hAnsi="Arial" w:cs="Arial"/>
          <w:sz w:val="24"/>
          <w:szCs w:val="24"/>
        </w:rPr>
        <w:t xml:space="preserve">Facultad de Ciencias Marinas del Campus Ensenada, se lleva a cabo la investigación denominada “Programa de ordenamiento pesquero para la costa del Golfo de Baja California”, la cual es coordinada por el doctor José Luis </w:t>
      </w:r>
      <w:proofErr w:type="spellStart"/>
      <w:r w:rsidRPr="00265BC9">
        <w:rPr>
          <w:rFonts w:ascii="Arial" w:hAnsi="Arial" w:cs="Arial"/>
          <w:sz w:val="24"/>
          <w:szCs w:val="24"/>
        </w:rPr>
        <w:t>Fermán</w:t>
      </w:r>
      <w:proofErr w:type="spellEnd"/>
      <w:r w:rsidRPr="00265BC9">
        <w:rPr>
          <w:rFonts w:ascii="Arial" w:hAnsi="Arial" w:cs="Arial"/>
          <w:sz w:val="24"/>
          <w:szCs w:val="24"/>
        </w:rPr>
        <w:t xml:space="preserve"> Almada.</w:t>
      </w:r>
    </w:p>
    <w:p w:rsidR="00265BC9" w:rsidRPr="00265BC9" w:rsidRDefault="00265BC9" w:rsidP="00265BC9">
      <w:pPr>
        <w:jc w:val="both"/>
        <w:rPr>
          <w:rFonts w:ascii="Arial" w:hAnsi="Arial" w:cs="Arial"/>
          <w:sz w:val="24"/>
          <w:szCs w:val="24"/>
        </w:rPr>
      </w:pPr>
    </w:p>
    <w:p w:rsidR="00265BC9" w:rsidRPr="00265BC9" w:rsidRDefault="00265BC9" w:rsidP="00265BC9">
      <w:pPr>
        <w:jc w:val="both"/>
        <w:rPr>
          <w:rFonts w:ascii="Arial" w:hAnsi="Arial" w:cs="Arial"/>
          <w:sz w:val="24"/>
          <w:szCs w:val="24"/>
        </w:rPr>
      </w:pPr>
      <w:r w:rsidRPr="00265BC9">
        <w:rPr>
          <w:rFonts w:ascii="Arial" w:hAnsi="Arial" w:cs="Arial"/>
          <w:sz w:val="24"/>
          <w:szCs w:val="24"/>
        </w:rPr>
        <w:t>Este proyecto surgió a solicitud de la Secretaría de Pesca del Gobierno del Estado junto con la Secretaría de Agricultura y Pesca (SAGARPA) en particular con la Comisión Nacional de Pesca, instancias que han proporcionado los apoyos económicos. El proyecto consistió en integrar un programa de ordenamiento pesquero para la costa de Baja California, d</w:t>
      </w:r>
      <w:r>
        <w:rPr>
          <w:rFonts w:ascii="Arial" w:hAnsi="Arial" w:cs="Arial"/>
          <w:sz w:val="24"/>
          <w:szCs w:val="24"/>
        </w:rPr>
        <w:t>esde San Luis Gonzaga hasta el P</w:t>
      </w:r>
      <w:r w:rsidRPr="00265BC9">
        <w:rPr>
          <w:rFonts w:ascii="Arial" w:hAnsi="Arial" w:cs="Arial"/>
          <w:sz w:val="24"/>
          <w:szCs w:val="24"/>
        </w:rPr>
        <w:t>aralelo 28 que colinda con Baja California Sur.</w:t>
      </w:r>
    </w:p>
    <w:p w:rsidR="00265BC9" w:rsidRPr="00265BC9" w:rsidRDefault="00265BC9" w:rsidP="00265BC9">
      <w:pPr>
        <w:jc w:val="both"/>
        <w:rPr>
          <w:rFonts w:ascii="Arial" w:hAnsi="Arial" w:cs="Arial"/>
          <w:sz w:val="24"/>
          <w:szCs w:val="24"/>
        </w:rPr>
      </w:pPr>
    </w:p>
    <w:p w:rsidR="00265BC9" w:rsidRPr="00265BC9" w:rsidRDefault="00265BC9" w:rsidP="00265BC9">
      <w:pPr>
        <w:jc w:val="both"/>
        <w:rPr>
          <w:rFonts w:ascii="Arial" w:hAnsi="Arial" w:cs="Arial"/>
          <w:sz w:val="24"/>
          <w:szCs w:val="24"/>
        </w:rPr>
      </w:pPr>
      <w:r w:rsidRPr="00265BC9">
        <w:rPr>
          <w:rFonts w:ascii="Arial" w:hAnsi="Arial" w:cs="Arial"/>
          <w:sz w:val="24"/>
          <w:szCs w:val="24"/>
        </w:rPr>
        <w:t xml:space="preserve">El doctor </w:t>
      </w:r>
      <w:proofErr w:type="spellStart"/>
      <w:r w:rsidRPr="00265BC9">
        <w:rPr>
          <w:rFonts w:ascii="Arial" w:hAnsi="Arial" w:cs="Arial"/>
          <w:sz w:val="24"/>
          <w:szCs w:val="24"/>
        </w:rPr>
        <w:t>Fermán</w:t>
      </w:r>
      <w:proofErr w:type="spellEnd"/>
      <w:r w:rsidRPr="00265BC9">
        <w:rPr>
          <w:rFonts w:ascii="Arial" w:hAnsi="Arial" w:cs="Arial"/>
          <w:sz w:val="24"/>
          <w:szCs w:val="24"/>
        </w:rPr>
        <w:t xml:space="preserve"> Almada indicó que el objetivo de este proyecto es llegar a un plan de aprovechamiento de las pesquerías de la costa del Golfo de California, el cual tiene que tener un soporte técnico</w:t>
      </w:r>
      <w:r w:rsidR="00E4004B">
        <w:rPr>
          <w:rFonts w:ascii="Arial" w:hAnsi="Arial" w:cs="Arial"/>
          <w:sz w:val="24"/>
          <w:szCs w:val="24"/>
        </w:rPr>
        <w:t>,</w:t>
      </w:r>
      <w:r w:rsidRPr="00265BC9">
        <w:rPr>
          <w:rFonts w:ascii="Arial" w:hAnsi="Arial" w:cs="Arial"/>
          <w:sz w:val="24"/>
          <w:szCs w:val="24"/>
        </w:rPr>
        <w:t xml:space="preserve"> pero también un beneficio social. Para esto han trabajado directamente con pescadores, quienes son los que se beneficiarán directamente con los resultados de la investigación. </w:t>
      </w:r>
    </w:p>
    <w:p w:rsidR="00265BC9" w:rsidRPr="00265BC9" w:rsidRDefault="00265BC9" w:rsidP="00265BC9">
      <w:pPr>
        <w:jc w:val="both"/>
        <w:rPr>
          <w:rFonts w:ascii="Arial" w:hAnsi="Arial" w:cs="Arial"/>
          <w:sz w:val="24"/>
          <w:szCs w:val="24"/>
        </w:rPr>
      </w:pPr>
    </w:p>
    <w:p w:rsidR="00265BC9" w:rsidRPr="00265BC9" w:rsidRDefault="00265BC9" w:rsidP="00265BC9">
      <w:pPr>
        <w:jc w:val="both"/>
        <w:rPr>
          <w:rFonts w:ascii="Arial" w:hAnsi="Arial" w:cs="Arial"/>
          <w:sz w:val="24"/>
          <w:szCs w:val="24"/>
        </w:rPr>
      </w:pPr>
      <w:r w:rsidRPr="00265BC9">
        <w:rPr>
          <w:rFonts w:ascii="Arial" w:hAnsi="Arial" w:cs="Arial"/>
          <w:sz w:val="24"/>
          <w:szCs w:val="24"/>
        </w:rPr>
        <w:t>“Hay dos etapas de la relación con los pescadores. La primera es saber cuál es el interés de los pesqueros de la región, cuál es su visón de los recursos naturales, en este caso las pesquerías  y dónde desarrollan su actividad. A partir de ahí se establece todo un proceso metodológico para llegar a armar un diagnóstico de cómo e</w:t>
      </w:r>
      <w:r w:rsidR="00E4004B">
        <w:rPr>
          <w:rFonts w:ascii="Arial" w:hAnsi="Arial" w:cs="Arial"/>
          <w:sz w:val="24"/>
          <w:szCs w:val="24"/>
        </w:rPr>
        <w:t>stán las pesquerías actualmente,</w:t>
      </w:r>
      <w:r w:rsidRPr="00265BC9">
        <w:rPr>
          <w:rFonts w:ascii="Arial" w:hAnsi="Arial" w:cs="Arial"/>
          <w:sz w:val="24"/>
          <w:szCs w:val="24"/>
        </w:rPr>
        <w:t xml:space="preserve"> </w:t>
      </w:r>
      <w:r w:rsidR="00E4004B">
        <w:rPr>
          <w:rFonts w:ascii="Arial" w:hAnsi="Arial" w:cs="Arial"/>
          <w:sz w:val="24"/>
          <w:szCs w:val="24"/>
        </w:rPr>
        <w:t>que</w:t>
      </w:r>
      <w:r w:rsidRPr="00265BC9">
        <w:rPr>
          <w:rFonts w:ascii="Arial" w:hAnsi="Arial" w:cs="Arial"/>
          <w:sz w:val="24"/>
          <w:szCs w:val="24"/>
        </w:rPr>
        <w:t xml:space="preserve"> se entregará a los pescadores para que lo validen”.</w:t>
      </w:r>
    </w:p>
    <w:p w:rsidR="00265BC9" w:rsidRPr="00265BC9" w:rsidRDefault="00265BC9" w:rsidP="00265BC9">
      <w:pPr>
        <w:jc w:val="both"/>
        <w:rPr>
          <w:rFonts w:ascii="Arial" w:hAnsi="Arial" w:cs="Arial"/>
          <w:sz w:val="24"/>
          <w:szCs w:val="24"/>
        </w:rPr>
      </w:pPr>
    </w:p>
    <w:p w:rsidR="00265BC9" w:rsidRDefault="00265BC9" w:rsidP="00265BC9">
      <w:pPr>
        <w:jc w:val="both"/>
        <w:rPr>
          <w:rFonts w:ascii="Arial" w:hAnsi="Arial" w:cs="Arial"/>
          <w:sz w:val="24"/>
          <w:szCs w:val="24"/>
        </w:rPr>
      </w:pPr>
      <w:r w:rsidRPr="00265BC9">
        <w:rPr>
          <w:rFonts w:ascii="Arial" w:hAnsi="Arial" w:cs="Arial"/>
          <w:sz w:val="24"/>
          <w:szCs w:val="24"/>
        </w:rPr>
        <w:t>De acuerdo con el coordinador de la investigación, con los resultados se busca proporcionar, al menos, la información necesaria para garantizar la permanencia de la pesca y hacerla sustentable para que no corran el riesgo de quedarse sin el recurso natural. Con esto los pescadores sabrán cuándo pescar y cuándo no, que especies sí y con cuáles te</w:t>
      </w:r>
      <w:r w:rsidR="00E4004B">
        <w:rPr>
          <w:rFonts w:ascii="Arial" w:hAnsi="Arial" w:cs="Arial"/>
          <w:sz w:val="24"/>
          <w:szCs w:val="24"/>
        </w:rPr>
        <w:t>ndrán que disminuir la pesca; c</w:t>
      </w:r>
      <w:r w:rsidRPr="00265BC9">
        <w:rPr>
          <w:rFonts w:ascii="Arial" w:hAnsi="Arial" w:cs="Arial"/>
          <w:sz w:val="24"/>
          <w:szCs w:val="24"/>
        </w:rPr>
        <w:t>ómo dejarl</w:t>
      </w:r>
      <w:r w:rsidR="00E4004B">
        <w:rPr>
          <w:rFonts w:ascii="Arial" w:hAnsi="Arial" w:cs="Arial"/>
          <w:sz w:val="24"/>
          <w:szCs w:val="24"/>
        </w:rPr>
        <w:t>a</w:t>
      </w:r>
      <w:r w:rsidRPr="00265BC9">
        <w:rPr>
          <w:rFonts w:ascii="Arial" w:hAnsi="Arial" w:cs="Arial"/>
          <w:sz w:val="24"/>
          <w:szCs w:val="24"/>
        </w:rPr>
        <w:t>s descansar</w:t>
      </w:r>
      <w:r w:rsidR="00E4004B">
        <w:rPr>
          <w:rFonts w:ascii="Arial" w:hAnsi="Arial" w:cs="Arial"/>
          <w:sz w:val="24"/>
          <w:szCs w:val="24"/>
        </w:rPr>
        <w:t>,</w:t>
      </w:r>
      <w:r w:rsidRPr="00265BC9">
        <w:rPr>
          <w:rFonts w:ascii="Arial" w:hAnsi="Arial" w:cs="Arial"/>
          <w:sz w:val="24"/>
          <w:szCs w:val="24"/>
        </w:rPr>
        <w:t xml:space="preserve"> cómo rotar a otras especies</w:t>
      </w:r>
      <w:r w:rsidR="00E4004B">
        <w:rPr>
          <w:rFonts w:ascii="Arial" w:hAnsi="Arial" w:cs="Arial"/>
          <w:sz w:val="24"/>
          <w:szCs w:val="24"/>
        </w:rPr>
        <w:t xml:space="preserve"> y el</w:t>
      </w:r>
      <w:r w:rsidRPr="00265BC9">
        <w:rPr>
          <w:rFonts w:ascii="Arial" w:hAnsi="Arial" w:cs="Arial"/>
          <w:sz w:val="24"/>
          <w:szCs w:val="24"/>
        </w:rPr>
        <w:t xml:space="preserve"> tiempo ideal para hacerlo. </w:t>
      </w:r>
    </w:p>
    <w:p w:rsidR="00513898" w:rsidRPr="00265BC9" w:rsidRDefault="00513898" w:rsidP="00265BC9">
      <w:pPr>
        <w:jc w:val="both"/>
        <w:rPr>
          <w:rFonts w:ascii="Arial" w:hAnsi="Arial" w:cs="Arial"/>
          <w:sz w:val="24"/>
          <w:szCs w:val="24"/>
        </w:rPr>
      </w:pPr>
    </w:p>
    <w:p w:rsidR="00265BC9" w:rsidRPr="00265BC9" w:rsidRDefault="00265BC9" w:rsidP="00265BC9">
      <w:pPr>
        <w:jc w:val="both"/>
        <w:rPr>
          <w:rFonts w:ascii="Arial" w:hAnsi="Arial" w:cs="Arial"/>
          <w:sz w:val="24"/>
          <w:szCs w:val="24"/>
        </w:rPr>
      </w:pPr>
    </w:p>
    <w:p w:rsidR="00265BC9" w:rsidRDefault="00265BC9" w:rsidP="00265BC9">
      <w:pPr>
        <w:jc w:val="both"/>
        <w:rPr>
          <w:rFonts w:ascii="Arial" w:hAnsi="Arial" w:cs="Arial"/>
          <w:sz w:val="24"/>
          <w:szCs w:val="24"/>
        </w:rPr>
      </w:pPr>
    </w:p>
    <w:p w:rsidR="00265BC9" w:rsidRPr="00265BC9" w:rsidRDefault="00265BC9" w:rsidP="00265BC9">
      <w:pPr>
        <w:jc w:val="both"/>
        <w:rPr>
          <w:rFonts w:ascii="Arial" w:hAnsi="Arial" w:cs="Arial"/>
          <w:sz w:val="24"/>
          <w:szCs w:val="24"/>
        </w:rPr>
      </w:pPr>
      <w:r w:rsidRPr="00265BC9">
        <w:rPr>
          <w:rFonts w:ascii="Arial" w:hAnsi="Arial" w:cs="Arial"/>
          <w:sz w:val="24"/>
          <w:szCs w:val="24"/>
        </w:rPr>
        <w:t xml:space="preserve">Con esta información se procurará mantener el recurso natural, pero indicó el </w:t>
      </w:r>
      <w:r w:rsidR="00A54C50">
        <w:rPr>
          <w:rFonts w:ascii="Arial" w:hAnsi="Arial" w:cs="Arial"/>
          <w:sz w:val="24"/>
          <w:szCs w:val="24"/>
        </w:rPr>
        <w:t>investigador</w:t>
      </w:r>
      <w:r w:rsidRPr="00265BC9">
        <w:rPr>
          <w:rFonts w:ascii="Arial" w:hAnsi="Arial" w:cs="Arial"/>
          <w:sz w:val="24"/>
          <w:szCs w:val="24"/>
        </w:rPr>
        <w:t xml:space="preserve"> que también se está dando, a petición de los pescadores, la opción de la acuacultura, que es el cultivo de especies. El proyecto de acuacultura lo coordina la doctora Concepción Arredondo García, </w:t>
      </w:r>
      <w:r>
        <w:rPr>
          <w:rFonts w:ascii="Arial" w:hAnsi="Arial" w:cs="Arial"/>
          <w:sz w:val="24"/>
          <w:szCs w:val="24"/>
        </w:rPr>
        <w:t xml:space="preserve">también </w:t>
      </w:r>
      <w:r w:rsidRPr="00265BC9">
        <w:rPr>
          <w:rFonts w:ascii="Arial" w:hAnsi="Arial" w:cs="Arial"/>
          <w:sz w:val="24"/>
          <w:szCs w:val="24"/>
        </w:rPr>
        <w:t>docente de la Facultad de Ciencias Marinas</w:t>
      </w:r>
      <w:r w:rsidR="00A54C50">
        <w:rPr>
          <w:rFonts w:ascii="Arial" w:hAnsi="Arial" w:cs="Arial"/>
          <w:sz w:val="24"/>
          <w:szCs w:val="24"/>
        </w:rPr>
        <w:t xml:space="preserve"> de la UABC</w:t>
      </w:r>
      <w:r w:rsidRPr="00265BC9">
        <w:rPr>
          <w:rFonts w:ascii="Arial" w:hAnsi="Arial" w:cs="Arial"/>
          <w:sz w:val="24"/>
          <w:szCs w:val="24"/>
        </w:rPr>
        <w:t>.</w:t>
      </w:r>
    </w:p>
    <w:p w:rsidR="00265BC9" w:rsidRPr="00265BC9" w:rsidRDefault="00265BC9" w:rsidP="00265BC9">
      <w:pPr>
        <w:jc w:val="both"/>
        <w:rPr>
          <w:rFonts w:ascii="Arial" w:hAnsi="Arial" w:cs="Arial"/>
          <w:sz w:val="24"/>
          <w:szCs w:val="24"/>
        </w:rPr>
      </w:pPr>
    </w:p>
    <w:p w:rsidR="00265BC9" w:rsidRPr="00265BC9" w:rsidRDefault="00265BC9" w:rsidP="00265BC9">
      <w:pPr>
        <w:jc w:val="both"/>
        <w:rPr>
          <w:rFonts w:ascii="Arial" w:hAnsi="Arial" w:cs="Arial"/>
          <w:sz w:val="24"/>
          <w:szCs w:val="24"/>
        </w:rPr>
      </w:pPr>
      <w:r w:rsidRPr="00265BC9">
        <w:rPr>
          <w:rFonts w:ascii="Arial" w:hAnsi="Arial" w:cs="Arial"/>
          <w:sz w:val="24"/>
          <w:szCs w:val="24"/>
        </w:rPr>
        <w:t>Cuando una pesquería está ago</w:t>
      </w:r>
      <w:r>
        <w:rPr>
          <w:rFonts w:ascii="Arial" w:hAnsi="Arial" w:cs="Arial"/>
          <w:sz w:val="24"/>
          <w:szCs w:val="24"/>
        </w:rPr>
        <w:t>tada es muy difícil recuperarla, in</w:t>
      </w:r>
      <w:r w:rsidRPr="00265BC9">
        <w:rPr>
          <w:rFonts w:ascii="Arial" w:hAnsi="Arial" w:cs="Arial"/>
          <w:sz w:val="24"/>
          <w:szCs w:val="24"/>
        </w:rPr>
        <w:t xml:space="preserve">dicó el doctor </w:t>
      </w:r>
      <w:proofErr w:type="spellStart"/>
      <w:r w:rsidRPr="00265BC9">
        <w:rPr>
          <w:rFonts w:ascii="Arial" w:hAnsi="Arial" w:cs="Arial"/>
          <w:sz w:val="24"/>
          <w:szCs w:val="24"/>
        </w:rPr>
        <w:t>Fermán</w:t>
      </w:r>
      <w:proofErr w:type="spellEnd"/>
      <w:r w:rsidRPr="00265BC9">
        <w:rPr>
          <w:rFonts w:ascii="Arial" w:hAnsi="Arial" w:cs="Arial"/>
          <w:sz w:val="24"/>
          <w:szCs w:val="24"/>
        </w:rPr>
        <w:t xml:space="preserve"> </w:t>
      </w:r>
      <w:r>
        <w:rPr>
          <w:rFonts w:ascii="Arial" w:hAnsi="Arial" w:cs="Arial"/>
          <w:sz w:val="24"/>
          <w:szCs w:val="24"/>
        </w:rPr>
        <w:t xml:space="preserve">Almada, como </w:t>
      </w:r>
      <w:r w:rsidRPr="00265BC9">
        <w:rPr>
          <w:rFonts w:ascii="Arial" w:hAnsi="Arial" w:cs="Arial"/>
          <w:sz w:val="24"/>
          <w:szCs w:val="24"/>
        </w:rPr>
        <w:t xml:space="preserve">la </w:t>
      </w:r>
      <w:proofErr w:type="gramStart"/>
      <w:r>
        <w:rPr>
          <w:rFonts w:ascii="Arial" w:hAnsi="Arial" w:cs="Arial"/>
          <w:sz w:val="24"/>
          <w:szCs w:val="24"/>
        </w:rPr>
        <w:t>del abulón</w:t>
      </w:r>
      <w:proofErr w:type="gramEnd"/>
      <w:r w:rsidR="002A78F1">
        <w:rPr>
          <w:rFonts w:ascii="Arial" w:hAnsi="Arial" w:cs="Arial"/>
          <w:sz w:val="24"/>
          <w:szCs w:val="24"/>
        </w:rPr>
        <w:t>,</w:t>
      </w:r>
      <w:r>
        <w:rPr>
          <w:rFonts w:ascii="Arial" w:hAnsi="Arial" w:cs="Arial"/>
          <w:sz w:val="24"/>
          <w:szCs w:val="24"/>
        </w:rPr>
        <w:t xml:space="preserve"> la cual ya se agotó </w:t>
      </w:r>
      <w:r w:rsidRPr="00265BC9">
        <w:rPr>
          <w:rFonts w:ascii="Arial" w:hAnsi="Arial" w:cs="Arial"/>
          <w:sz w:val="24"/>
          <w:szCs w:val="24"/>
        </w:rPr>
        <w:t>en la bahía de Ensenada y sólo se puede encontrar en otras zonas</w:t>
      </w:r>
      <w:r>
        <w:rPr>
          <w:rFonts w:ascii="Arial" w:hAnsi="Arial" w:cs="Arial"/>
          <w:sz w:val="24"/>
          <w:szCs w:val="24"/>
        </w:rPr>
        <w:t>, haciendo de este molusco</w:t>
      </w:r>
      <w:r w:rsidRPr="00265BC9">
        <w:rPr>
          <w:rFonts w:ascii="Arial" w:hAnsi="Arial" w:cs="Arial"/>
          <w:sz w:val="24"/>
          <w:szCs w:val="24"/>
        </w:rPr>
        <w:t xml:space="preserve"> un platillo gourmet y de alto costo. Añadió que la intención de la investigación es aprovechar los recursos de manera efectiva, no solo prohibir la pesca, sino utilizar el recurso de la mejor manera.</w:t>
      </w:r>
    </w:p>
    <w:p w:rsidR="00265BC9" w:rsidRPr="00265BC9" w:rsidRDefault="00265BC9" w:rsidP="00265BC9">
      <w:pPr>
        <w:jc w:val="both"/>
        <w:rPr>
          <w:rFonts w:ascii="Arial" w:hAnsi="Arial" w:cs="Arial"/>
          <w:sz w:val="24"/>
          <w:szCs w:val="24"/>
        </w:rPr>
      </w:pPr>
    </w:p>
    <w:p w:rsidR="00265BC9" w:rsidRPr="00265BC9" w:rsidRDefault="00265BC9" w:rsidP="00265BC9">
      <w:pPr>
        <w:jc w:val="both"/>
        <w:rPr>
          <w:rFonts w:ascii="Arial" w:hAnsi="Arial" w:cs="Arial"/>
          <w:sz w:val="24"/>
          <w:szCs w:val="24"/>
        </w:rPr>
      </w:pPr>
      <w:r w:rsidRPr="00265BC9">
        <w:rPr>
          <w:rFonts w:ascii="Arial" w:hAnsi="Arial" w:cs="Arial"/>
          <w:sz w:val="24"/>
          <w:szCs w:val="24"/>
        </w:rPr>
        <w:t xml:space="preserve">En esta investigación también participan la doctora Arredondo García y los doctores Georges </w:t>
      </w:r>
      <w:proofErr w:type="spellStart"/>
      <w:r w:rsidRPr="00265BC9">
        <w:rPr>
          <w:rFonts w:ascii="Arial" w:hAnsi="Arial" w:cs="Arial"/>
          <w:sz w:val="24"/>
          <w:szCs w:val="24"/>
        </w:rPr>
        <w:t>Seingier</w:t>
      </w:r>
      <w:proofErr w:type="spellEnd"/>
      <w:r w:rsidRPr="00265BC9">
        <w:rPr>
          <w:rFonts w:ascii="Arial" w:hAnsi="Arial" w:cs="Arial"/>
          <w:sz w:val="24"/>
          <w:szCs w:val="24"/>
        </w:rPr>
        <w:t xml:space="preserve"> y Alejandro García. Cabe mencionar que el proyecto se realizó en conjunto con la Asociación Civil </w:t>
      </w:r>
      <w:proofErr w:type="spellStart"/>
      <w:r w:rsidRPr="00265BC9">
        <w:rPr>
          <w:rFonts w:ascii="Arial" w:hAnsi="Arial" w:cs="Arial"/>
          <w:sz w:val="24"/>
          <w:szCs w:val="24"/>
        </w:rPr>
        <w:t>Pronatura</w:t>
      </w:r>
      <w:proofErr w:type="spellEnd"/>
      <w:r w:rsidRPr="00265BC9">
        <w:rPr>
          <w:rFonts w:ascii="Arial" w:hAnsi="Arial" w:cs="Arial"/>
          <w:sz w:val="24"/>
          <w:szCs w:val="24"/>
        </w:rPr>
        <w:t xml:space="preserve">, la Asociación de </w:t>
      </w:r>
      <w:proofErr w:type="spellStart"/>
      <w:r w:rsidRPr="00265BC9">
        <w:rPr>
          <w:rFonts w:ascii="Arial" w:hAnsi="Arial" w:cs="Arial"/>
          <w:sz w:val="24"/>
          <w:szCs w:val="24"/>
        </w:rPr>
        <w:t>Oceanólogos</w:t>
      </w:r>
      <w:proofErr w:type="spellEnd"/>
      <w:r w:rsidRPr="00265BC9">
        <w:rPr>
          <w:rFonts w:ascii="Arial" w:hAnsi="Arial" w:cs="Arial"/>
          <w:sz w:val="24"/>
          <w:szCs w:val="24"/>
        </w:rPr>
        <w:t xml:space="preserve"> de México (ASOCEAN) y con el Centro de Investigación pesquera de </w:t>
      </w:r>
      <w:proofErr w:type="spellStart"/>
      <w:r w:rsidRPr="00265BC9">
        <w:rPr>
          <w:rFonts w:ascii="Arial" w:hAnsi="Arial" w:cs="Arial"/>
          <w:sz w:val="24"/>
          <w:szCs w:val="24"/>
        </w:rPr>
        <w:t>Sagarpa</w:t>
      </w:r>
      <w:proofErr w:type="spellEnd"/>
      <w:r w:rsidRPr="00265BC9">
        <w:rPr>
          <w:rFonts w:ascii="Arial" w:hAnsi="Arial" w:cs="Arial"/>
          <w:sz w:val="24"/>
          <w:szCs w:val="24"/>
        </w:rPr>
        <w:t>.</w:t>
      </w:r>
    </w:p>
    <w:p w:rsidR="00240D49" w:rsidRPr="00265BC9" w:rsidRDefault="00240D49" w:rsidP="00240D49">
      <w:pPr>
        <w:rPr>
          <w:rFonts w:ascii="Arial" w:hAnsi="Arial" w:cs="Arial"/>
          <w:sz w:val="24"/>
          <w:szCs w:val="24"/>
        </w:rPr>
      </w:pPr>
    </w:p>
    <w:sectPr w:rsidR="00240D49" w:rsidRPr="00265BC9" w:rsidSect="00CE40FF">
      <w:pgSz w:w="12240" w:h="15840"/>
      <w:pgMar w:top="0" w:right="1440" w:bottom="28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99557BF"/>
    <w:multiLevelType w:val="hybridMultilevel"/>
    <w:tmpl w:val="1BA4B0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3">
    <w:nsid w:val="101225EF"/>
    <w:multiLevelType w:val="hybridMultilevel"/>
    <w:tmpl w:val="5D526710"/>
    <w:lvl w:ilvl="0" w:tplc="A0AEA688">
      <w:numFmt w:val="bullet"/>
      <w:lvlText w:val="-"/>
      <w:lvlJc w:val="left"/>
      <w:pPr>
        <w:ind w:left="720" w:hanging="360"/>
      </w:pPr>
      <w:rPr>
        <w:rFonts w:ascii="Calibri" w:eastAsiaTheme="minorHAnsi" w:hAnsi="Calibri"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12C792B"/>
    <w:multiLevelType w:val="hybridMultilevel"/>
    <w:tmpl w:val="82EAD2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F703598"/>
    <w:multiLevelType w:val="hybridMultilevel"/>
    <w:tmpl w:val="90A6CE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8557DCF"/>
    <w:multiLevelType w:val="hybridMultilevel"/>
    <w:tmpl w:val="87DEC5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3F632B8"/>
    <w:multiLevelType w:val="hybridMultilevel"/>
    <w:tmpl w:val="F092D000"/>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2">
    <w:nsid w:val="35AA6FB3"/>
    <w:multiLevelType w:val="hybridMultilevel"/>
    <w:tmpl w:val="DF601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5">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4E1B35EE"/>
    <w:multiLevelType w:val="hybridMultilevel"/>
    <w:tmpl w:val="3EAA4F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6BFB5042"/>
    <w:multiLevelType w:val="hybridMultilevel"/>
    <w:tmpl w:val="7C9CE8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7C7A170D"/>
    <w:multiLevelType w:val="hybridMultilevel"/>
    <w:tmpl w:val="DFA093FC"/>
    <w:lvl w:ilvl="0" w:tplc="95C8A376">
      <w:start w:val="1"/>
      <w:numFmt w:val="bullet"/>
      <w:lvlText w:val="•"/>
      <w:lvlJc w:val="left"/>
      <w:pPr>
        <w:tabs>
          <w:tab w:val="num" w:pos="720"/>
        </w:tabs>
        <w:ind w:left="720" w:hanging="360"/>
      </w:pPr>
      <w:rPr>
        <w:rFonts w:ascii="Arial" w:hAnsi="Arial" w:hint="default"/>
      </w:rPr>
    </w:lvl>
    <w:lvl w:ilvl="1" w:tplc="7AC42406" w:tentative="1">
      <w:start w:val="1"/>
      <w:numFmt w:val="bullet"/>
      <w:lvlText w:val="•"/>
      <w:lvlJc w:val="left"/>
      <w:pPr>
        <w:tabs>
          <w:tab w:val="num" w:pos="1440"/>
        </w:tabs>
        <w:ind w:left="1440" w:hanging="360"/>
      </w:pPr>
      <w:rPr>
        <w:rFonts w:ascii="Arial" w:hAnsi="Arial" w:hint="default"/>
      </w:rPr>
    </w:lvl>
    <w:lvl w:ilvl="2" w:tplc="6B540982" w:tentative="1">
      <w:start w:val="1"/>
      <w:numFmt w:val="bullet"/>
      <w:lvlText w:val="•"/>
      <w:lvlJc w:val="left"/>
      <w:pPr>
        <w:tabs>
          <w:tab w:val="num" w:pos="2160"/>
        </w:tabs>
        <w:ind w:left="2160" w:hanging="360"/>
      </w:pPr>
      <w:rPr>
        <w:rFonts w:ascii="Arial" w:hAnsi="Arial" w:hint="default"/>
      </w:rPr>
    </w:lvl>
    <w:lvl w:ilvl="3" w:tplc="3D86CA0C" w:tentative="1">
      <w:start w:val="1"/>
      <w:numFmt w:val="bullet"/>
      <w:lvlText w:val="•"/>
      <w:lvlJc w:val="left"/>
      <w:pPr>
        <w:tabs>
          <w:tab w:val="num" w:pos="2880"/>
        </w:tabs>
        <w:ind w:left="2880" w:hanging="360"/>
      </w:pPr>
      <w:rPr>
        <w:rFonts w:ascii="Arial" w:hAnsi="Arial" w:hint="default"/>
      </w:rPr>
    </w:lvl>
    <w:lvl w:ilvl="4" w:tplc="AB905880" w:tentative="1">
      <w:start w:val="1"/>
      <w:numFmt w:val="bullet"/>
      <w:lvlText w:val="•"/>
      <w:lvlJc w:val="left"/>
      <w:pPr>
        <w:tabs>
          <w:tab w:val="num" w:pos="3600"/>
        </w:tabs>
        <w:ind w:left="3600" w:hanging="360"/>
      </w:pPr>
      <w:rPr>
        <w:rFonts w:ascii="Arial" w:hAnsi="Arial" w:hint="default"/>
      </w:rPr>
    </w:lvl>
    <w:lvl w:ilvl="5" w:tplc="9C502276" w:tentative="1">
      <w:start w:val="1"/>
      <w:numFmt w:val="bullet"/>
      <w:lvlText w:val="•"/>
      <w:lvlJc w:val="left"/>
      <w:pPr>
        <w:tabs>
          <w:tab w:val="num" w:pos="4320"/>
        </w:tabs>
        <w:ind w:left="4320" w:hanging="360"/>
      </w:pPr>
      <w:rPr>
        <w:rFonts w:ascii="Arial" w:hAnsi="Arial" w:hint="default"/>
      </w:rPr>
    </w:lvl>
    <w:lvl w:ilvl="6" w:tplc="5A5E2FF2" w:tentative="1">
      <w:start w:val="1"/>
      <w:numFmt w:val="bullet"/>
      <w:lvlText w:val="•"/>
      <w:lvlJc w:val="left"/>
      <w:pPr>
        <w:tabs>
          <w:tab w:val="num" w:pos="5040"/>
        </w:tabs>
        <w:ind w:left="5040" w:hanging="360"/>
      </w:pPr>
      <w:rPr>
        <w:rFonts w:ascii="Arial" w:hAnsi="Arial" w:hint="default"/>
      </w:rPr>
    </w:lvl>
    <w:lvl w:ilvl="7" w:tplc="D44E3D22" w:tentative="1">
      <w:start w:val="1"/>
      <w:numFmt w:val="bullet"/>
      <w:lvlText w:val="•"/>
      <w:lvlJc w:val="left"/>
      <w:pPr>
        <w:tabs>
          <w:tab w:val="num" w:pos="5760"/>
        </w:tabs>
        <w:ind w:left="5760" w:hanging="360"/>
      </w:pPr>
      <w:rPr>
        <w:rFonts w:ascii="Arial" w:hAnsi="Arial" w:hint="default"/>
      </w:rPr>
    </w:lvl>
    <w:lvl w:ilvl="8" w:tplc="8E1A16A6" w:tentative="1">
      <w:start w:val="1"/>
      <w:numFmt w:val="bullet"/>
      <w:lvlText w:val="•"/>
      <w:lvlJc w:val="left"/>
      <w:pPr>
        <w:tabs>
          <w:tab w:val="num" w:pos="6480"/>
        </w:tabs>
        <w:ind w:left="6480" w:hanging="360"/>
      </w:pPr>
      <w:rPr>
        <w:rFonts w:ascii="Arial" w:hAnsi="Arial" w:hint="default"/>
      </w:rPr>
    </w:lvl>
  </w:abstractNum>
  <w:num w:numId="1">
    <w:abstractNumId w:val="19"/>
  </w:num>
  <w:num w:numId="2">
    <w:abstractNumId w:val="0"/>
  </w:num>
  <w:num w:numId="3">
    <w:abstractNumId w:val="15"/>
  </w:num>
  <w:num w:numId="4">
    <w:abstractNumId w:val="6"/>
  </w:num>
  <w:num w:numId="5">
    <w:abstractNumId w:val="17"/>
  </w:num>
  <w:num w:numId="6">
    <w:abstractNumId w:val="20"/>
  </w:num>
  <w:num w:numId="7">
    <w:abstractNumId w:val="5"/>
  </w:num>
  <w:num w:numId="8">
    <w:abstractNumId w:val="8"/>
  </w:num>
  <w:num w:numId="9">
    <w:abstractNumId w:val="18"/>
  </w:num>
  <w:num w:numId="10">
    <w:abstractNumId w:val="23"/>
  </w:num>
  <w:num w:numId="11">
    <w:abstractNumId w:val="14"/>
  </w:num>
  <w:num w:numId="12">
    <w:abstractNumId w:val="2"/>
  </w:num>
  <w:num w:numId="13">
    <w:abstractNumId w:val="13"/>
  </w:num>
  <w:num w:numId="14">
    <w:abstractNumId w:val="24"/>
  </w:num>
  <w:num w:numId="15">
    <w:abstractNumId w:val="21"/>
  </w:num>
  <w:num w:numId="16">
    <w:abstractNumId w:val="10"/>
  </w:num>
  <w:num w:numId="17">
    <w:abstractNumId w:val="4"/>
  </w:num>
  <w:num w:numId="18">
    <w:abstractNumId w:val="1"/>
  </w:num>
  <w:num w:numId="19">
    <w:abstractNumId w:val="12"/>
  </w:num>
  <w:num w:numId="20">
    <w:abstractNumId w:val="25"/>
  </w:num>
  <w:num w:numId="21">
    <w:abstractNumId w:val="9"/>
  </w:num>
  <w:num w:numId="22">
    <w:abstractNumId w:val="11"/>
  </w:num>
  <w:num w:numId="23">
    <w:abstractNumId w:val="3"/>
  </w:num>
  <w:num w:numId="24">
    <w:abstractNumId w:val="7"/>
  </w:num>
  <w:num w:numId="25">
    <w:abstractNumId w:val="22"/>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532B"/>
    <w:rsid w:val="0001240F"/>
    <w:rsid w:val="00014C11"/>
    <w:rsid w:val="00017B56"/>
    <w:rsid w:val="00021A3C"/>
    <w:rsid w:val="00024B7C"/>
    <w:rsid w:val="00026FAA"/>
    <w:rsid w:val="00027E29"/>
    <w:rsid w:val="00030C4B"/>
    <w:rsid w:val="00032F83"/>
    <w:rsid w:val="000355F2"/>
    <w:rsid w:val="00036308"/>
    <w:rsid w:val="000372A3"/>
    <w:rsid w:val="00051AEE"/>
    <w:rsid w:val="00056D26"/>
    <w:rsid w:val="000703D4"/>
    <w:rsid w:val="00071BBF"/>
    <w:rsid w:val="00080722"/>
    <w:rsid w:val="00084B73"/>
    <w:rsid w:val="00092554"/>
    <w:rsid w:val="0009395F"/>
    <w:rsid w:val="00094666"/>
    <w:rsid w:val="00095BB2"/>
    <w:rsid w:val="000B1B90"/>
    <w:rsid w:val="000B3EF7"/>
    <w:rsid w:val="000B7FBB"/>
    <w:rsid w:val="000C25F4"/>
    <w:rsid w:val="000D1E71"/>
    <w:rsid w:val="000E5D58"/>
    <w:rsid w:val="000E7AB8"/>
    <w:rsid w:val="000E7D23"/>
    <w:rsid w:val="000F7CA7"/>
    <w:rsid w:val="001047B4"/>
    <w:rsid w:val="00110698"/>
    <w:rsid w:val="00122470"/>
    <w:rsid w:val="00123D9D"/>
    <w:rsid w:val="001279F8"/>
    <w:rsid w:val="00132809"/>
    <w:rsid w:val="001478DC"/>
    <w:rsid w:val="00153E8B"/>
    <w:rsid w:val="0016058E"/>
    <w:rsid w:val="00162DCC"/>
    <w:rsid w:val="00186C51"/>
    <w:rsid w:val="00196399"/>
    <w:rsid w:val="001970DB"/>
    <w:rsid w:val="001A590B"/>
    <w:rsid w:val="001B3735"/>
    <w:rsid w:val="001B7D20"/>
    <w:rsid w:val="001D08C5"/>
    <w:rsid w:val="001D164D"/>
    <w:rsid w:val="001D16D0"/>
    <w:rsid w:val="001D56D0"/>
    <w:rsid w:val="001D623C"/>
    <w:rsid w:val="00200AFF"/>
    <w:rsid w:val="0020563B"/>
    <w:rsid w:val="00211392"/>
    <w:rsid w:val="0022120C"/>
    <w:rsid w:val="00235A1E"/>
    <w:rsid w:val="00240D49"/>
    <w:rsid w:val="00242CB8"/>
    <w:rsid w:val="00247A47"/>
    <w:rsid w:val="0025736C"/>
    <w:rsid w:val="00265BC9"/>
    <w:rsid w:val="00266333"/>
    <w:rsid w:val="00266DA4"/>
    <w:rsid w:val="00271E15"/>
    <w:rsid w:val="00271FD7"/>
    <w:rsid w:val="00273F56"/>
    <w:rsid w:val="002777A4"/>
    <w:rsid w:val="002A5BA3"/>
    <w:rsid w:val="002A6593"/>
    <w:rsid w:val="002A78F1"/>
    <w:rsid w:val="002B23A4"/>
    <w:rsid w:val="002B7322"/>
    <w:rsid w:val="002C6AEA"/>
    <w:rsid w:val="002D0F6C"/>
    <w:rsid w:val="002D19A0"/>
    <w:rsid w:val="002D39D5"/>
    <w:rsid w:val="002E27D3"/>
    <w:rsid w:val="002E7B16"/>
    <w:rsid w:val="002E7B1B"/>
    <w:rsid w:val="002F0C86"/>
    <w:rsid w:val="002F5ABB"/>
    <w:rsid w:val="002F6A7D"/>
    <w:rsid w:val="0030012A"/>
    <w:rsid w:val="00301187"/>
    <w:rsid w:val="00306528"/>
    <w:rsid w:val="00315E55"/>
    <w:rsid w:val="00321D1E"/>
    <w:rsid w:val="00325D02"/>
    <w:rsid w:val="00326873"/>
    <w:rsid w:val="003354BC"/>
    <w:rsid w:val="00344834"/>
    <w:rsid w:val="00352A29"/>
    <w:rsid w:val="00352E56"/>
    <w:rsid w:val="00353198"/>
    <w:rsid w:val="0035593E"/>
    <w:rsid w:val="00357325"/>
    <w:rsid w:val="00357410"/>
    <w:rsid w:val="00360330"/>
    <w:rsid w:val="0037219D"/>
    <w:rsid w:val="0037393A"/>
    <w:rsid w:val="00381111"/>
    <w:rsid w:val="00381368"/>
    <w:rsid w:val="003958A6"/>
    <w:rsid w:val="003A0FA1"/>
    <w:rsid w:val="003A2EAD"/>
    <w:rsid w:val="003A3EF5"/>
    <w:rsid w:val="003B0F21"/>
    <w:rsid w:val="003B642C"/>
    <w:rsid w:val="003B7BCB"/>
    <w:rsid w:val="003D46C7"/>
    <w:rsid w:val="003D5306"/>
    <w:rsid w:val="003D6B5C"/>
    <w:rsid w:val="003E22BE"/>
    <w:rsid w:val="003E528D"/>
    <w:rsid w:val="003E6882"/>
    <w:rsid w:val="003F2A66"/>
    <w:rsid w:val="003F3AA2"/>
    <w:rsid w:val="0040035C"/>
    <w:rsid w:val="0041081A"/>
    <w:rsid w:val="00412DC8"/>
    <w:rsid w:val="00422B39"/>
    <w:rsid w:val="004239DE"/>
    <w:rsid w:val="00425C7F"/>
    <w:rsid w:val="00431313"/>
    <w:rsid w:val="00434882"/>
    <w:rsid w:val="00437F3D"/>
    <w:rsid w:val="004435AE"/>
    <w:rsid w:val="0044473A"/>
    <w:rsid w:val="00444999"/>
    <w:rsid w:val="004452CC"/>
    <w:rsid w:val="004507BC"/>
    <w:rsid w:val="004539B6"/>
    <w:rsid w:val="0045430E"/>
    <w:rsid w:val="00456C20"/>
    <w:rsid w:val="00463E9C"/>
    <w:rsid w:val="004664C1"/>
    <w:rsid w:val="0047340F"/>
    <w:rsid w:val="00476013"/>
    <w:rsid w:val="004849D8"/>
    <w:rsid w:val="004A3BE6"/>
    <w:rsid w:val="004B35CF"/>
    <w:rsid w:val="004B779A"/>
    <w:rsid w:val="004C1923"/>
    <w:rsid w:val="004C3963"/>
    <w:rsid w:val="004C781D"/>
    <w:rsid w:val="004C7888"/>
    <w:rsid w:val="004D0492"/>
    <w:rsid w:val="004D7B62"/>
    <w:rsid w:val="004E38EE"/>
    <w:rsid w:val="004F0B61"/>
    <w:rsid w:val="004F4846"/>
    <w:rsid w:val="005125BD"/>
    <w:rsid w:val="00513898"/>
    <w:rsid w:val="00517707"/>
    <w:rsid w:val="00537EFD"/>
    <w:rsid w:val="00540F40"/>
    <w:rsid w:val="00544F66"/>
    <w:rsid w:val="00546172"/>
    <w:rsid w:val="00547BC8"/>
    <w:rsid w:val="005523F7"/>
    <w:rsid w:val="00561142"/>
    <w:rsid w:val="00561C4C"/>
    <w:rsid w:val="0056211A"/>
    <w:rsid w:val="00562BBA"/>
    <w:rsid w:val="00580E09"/>
    <w:rsid w:val="005850E1"/>
    <w:rsid w:val="00590E9F"/>
    <w:rsid w:val="00592538"/>
    <w:rsid w:val="00592EBE"/>
    <w:rsid w:val="0059764B"/>
    <w:rsid w:val="005A0A5A"/>
    <w:rsid w:val="005A1340"/>
    <w:rsid w:val="005A3A56"/>
    <w:rsid w:val="005A4B4D"/>
    <w:rsid w:val="005A4DEC"/>
    <w:rsid w:val="005B1E81"/>
    <w:rsid w:val="005B1FAC"/>
    <w:rsid w:val="005B2115"/>
    <w:rsid w:val="005C22C7"/>
    <w:rsid w:val="005C44B5"/>
    <w:rsid w:val="005E265E"/>
    <w:rsid w:val="005E7EDD"/>
    <w:rsid w:val="005F252D"/>
    <w:rsid w:val="005F31C5"/>
    <w:rsid w:val="00600E61"/>
    <w:rsid w:val="0060366C"/>
    <w:rsid w:val="0061426C"/>
    <w:rsid w:val="00627973"/>
    <w:rsid w:val="00631030"/>
    <w:rsid w:val="006319EB"/>
    <w:rsid w:val="00654CEC"/>
    <w:rsid w:val="00661611"/>
    <w:rsid w:val="006641AC"/>
    <w:rsid w:val="00665272"/>
    <w:rsid w:val="00665B7D"/>
    <w:rsid w:val="00666A23"/>
    <w:rsid w:val="00673EFA"/>
    <w:rsid w:val="0068163C"/>
    <w:rsid w:val="006821C0"/>
    <w:rsid w:val="006841FD"/>
    <w:rsid w:val="0068665E"/>
    <w:rsid w:val="006A00F8"/>
    <w:rsid w:val="006A1490"/>
    <w:rsid w:val="006A5CD0"/>
    <w:rsid w:val="006A7283"/>
    <w:rsid w:val="006B4037"/>
    <w:rsid w:val="006C0191"/>
    <w:rsid w:val="006C5A35"/>
    <w:rsid w:val="006D6329"/>
    <w:rsid w:val="006E56CE"/>
    <w:rsid w:val="006E684C"/>
    <w:rsid w:val="006F12EC"/>
    <w:rsid w:val="007014A4"/>
    <w:rsid w:val="00705D09"/>
    <w:rsid w:val="007073B0"/>
    <w:rsid w:val="00711821"/>
    <w:rsid w:val="00712166"/>
    <w:rsid w:val="007237D5"/>
    <w:rsid w:val="00723A6F"/>
    <w:rsid w:val="007304EC"/>
    <w:rsid w:val="00730A90"/>
    <w:rsid w:val="00735EE5"/>
    <w:rsid w:val="007431A2"/>
    <w:rsid w:val="007512D8"/>
    <w:rsid w:val="00765C76"/>
    <w:rsid w:val="00776241"/>
    <w:rsid w:val="007859DA"/>
    <w:rsid w:val="00790566"/>
    <w:rsid w:val="007937BF"/>
    <w:rsid w:val="007A16AA"/>
    <w:rsid w:val="007A4B2D"/>
    <w:rsid w:val="007C079E"/>
    <w:rsid w:val="007C7A63"/>
    <w:rsid w:val="007D12ED"/>
    <w:rsid w:val="007D2286"/>
    <w:rsid w:val="007E0877"/>
    <w:rsid w:val="007E5C1D"/>
    <w:rsid w:val="007E7CCC"/>
    <w:rsid w:val="007F12D5"/>
    <w:rsid w:val="008149DE"/>
    <w:rsid w:val="0082326F"/>
    <w:rsid w:val="008251AF"/>
    <w:rsid w:val="008316AE"/>
    <w:rsid w:val="008351FA"/>
    <w:rsid w:val="0084674F"/>
    <w:rsid w:val="00846C0A"/>
    <w:rsid w:val="008519A6"/>
    <w:rsid w:val="008611F1"/>
    <w:rsid w:val="00870161"/>
    <w:rsid w:val="00877FA9"/>
    <w:rsid w:val="00887AFD"/>
    <w:rsid w:val="0089494C"/>
    <w:rsid w:val="00895D36"/>
    <w:rsid w:val="008A05A6"/>
    <w:rsid w:val="008A36CB"/>
    <w:rsid w:val="008A7F44"/>
    <w:rsid w:val="008B1160"/>
    <w:rsid w:val="008B15DF"/>
    <w:rsid w:val="008B4E87"/>
    <w:rsid w:val="008B70B1"/>
    <w:rsid w:val="008B7E0E"/>
    <w:rsid w:val="008D31DC"/>
    <w:rsid w:val="008E1A37"/>
    <w:rsid w:val="008F0491"/>
    <w:rsid w:val="008F3221"/>
    <w:rsid w:val="00901C43"/>
    <w:rsid w:val="009162BA"/>
    <w:rsid w:val="00917709"/>
    <w:rsid w:val="00923076"/>
    <w:rsid w:val="00927B09"/>
    <w:rsid w:val="00933580"/>
    <w:rsid w:val="0094425B"/>
    <w:rsid w:val="009468D4"/>
    <w:rsid w:val="00946F03"/>
    <w:rsid w:val="00947AEA"/>
    <w:rsid w:val="00947CD6"/>
    <w:rsid w:val="00963A48"/>
    <w:rsid w:val="00971AD6"/>
    <w:rsid w:val="00972AD4"/>
    <w:rsid w:val="00985793"/>
    <w:rsid w:val="00997BF9"/>
    <w:rsid w:val="009A0BA3"/>
    <w:rsid w:val="009A2C85"/>
    <w:rsid w:val="009A4C06"/>
    <w:rsid w:val="009A6764"/>
    <w:rsid w:val="009B0D3C"/>
    <w:rsid w:val="009B4465"/>
    <w:rsid w:val="009B7E82"/>
    <w:rsid w:val="009C4240"/>
    <w:rsid w:val="009C47C5"/>
    <w:rsid w:val="009C5AF3"/>
    <w:rsid w:val="009D313B"/>
    <w:rsid w:val="009E2199"/>
    <w:rsid w:val="009F4EA4"/>
    <w:rsid w:val="009F5451"/>
    <w:rsid w:val="009F5B77"/>
    <w:rsid w:val="009F7028"/>
    <w:rsid w:val="00A112D9"/>
    <w:rsid w:val="00A14BE2"/>
    <w:rsid w:val="00A22FF8"/>
    <w:rsid w:val="00A24D77"/>
    <w:rsid w:val="00A41015"/>
    <w:rsid w:val="00A4337F"/>
    <w:rsid w:val="00A53D24"/>
    <w:rsid w:val="00A54C50"/>
    <w:rsid w:val="00A64E93"/>
    <w:rsid w:val="00A84D0F"/>
    <w:rsid w:val="00A90038"/>
    <w:rsid w:val="00AA0481"/>
    <w:rsid w:val="00AA3980"/>
    <w:rsid w:val="00AA516F"/>
    <w:rsid w:val="00AA5A09"/>
    <w:rsid w:val="00AB03E3"/>
    <w:rsid w:val="00AB52BE"/>
    <w:rsid w:val="00AB790B"/>
    <w:rsid w:val="00AC15D2"/>
    <w:rsid w:val="00AD3BB0"/>
    <w:rsid w:val="00AD72DF"/>
    <w:rsid w:val="00AE7AE1"/>
    <w:rsid w:val="00AF3F73"/>
    <w:rsid w:val="00AF5013"/>
    <w:rsid w:val="00AF6485"/>
    <w:rsid w:val="00B010E5"/>
    <w:rsid w:val="00B0285E"/>
    <w:rsid w:val="00B02B79"/>
    <w:rsid w:val="00B1060C"/>
    <w:rsid w:val="00B12358"/>
    <w:rsid w:val="00B14A52"/>
    <w:rsid w:val="00B14CF4"/>
    <w:rsid w:val="00B17774"/>
    <w:rsid w:val="00B26F16"/>
    <w:rsid w:val="00B30DD5"/>
    <w:rsid w:val="00B45F3C"/>
    <w:rsid w:val="00B56754"/>
    <w:rsid w:val="00B56C4A"/>
    <w:rsid w:val="00B8346C"/>
    <w:rsid w:val="00B858BC"/>
    <w:rsid w:val="00B8626A"/>
    <w:rsid w:val="00B93C2A"/>
    <w:rsid w:val="00BA3562"/>
    <w:rsid w:val="00BB1C79"/>
    <w:rsid w:val="00BB271B"/>
    <w:rsid w:val="00BB5339"/>
    <w:rsid w:val="00BC4DE6"/>
    <w:rsid w:val="00BC7B29"/>
    <w:rsid w:val="00BD09A8"/>
    <w:rsid w:val="00BD391F"/>
    <w:rsid w:val="00BE2A14"/>
    <w:rsid w:val="00BF485A"/>
    <w:rsid w:val="00BF5B0C"/>
    <w:rsid w:val="00C006C8"/>
    <w:rsid w:val="00C07333"/>
    <w:rsid w:val="00C07ED7"/>
    <w:rsid w:val="00C118C1"/>
    <w:rsid w:val="00C1196E"/>
    <w:rsid w:val="00C14061"/>
    <w:rsid w:val="00C1713B"/>
    <w:rsid w:val="00C21312"/>
    <w:rsid w:val="00C30B10"/>
    <w:rsid w:val="00C34EA0"/>
    <w:rsid w:val="00C35EA8"/>
    <w:rsid w:val="00C418E0"/>
    <w:rsid w:val="00C42591"/>
    <w:rsid w:val="00C43297"/>
    <w:rsid w:val="00C536B9"/>
    <w:rsid w:val="00C54EEF"/>
    <w:rsid w:val="00C57508"/>
    <w:rsid w:val="00C57CA5"/>
    <w:rsid w:val="00C6272D"/>
    <w:rsid w:val="00C637EA"/>
    <w:rsid w:val="00C66C1D"/>
    <w:rsid w:val="00C67DD5"/>
    <w:rsid w:val="00C73012"/>
    <w:rsid w:val="00C777A7"/>
    <w:rsid w:val="00C845DD"/>
    <w:rsid w:val="00CA08F1"/>
    <w:rsid w:val="00CA0F87"/>
    <w:rsid w:val="00CA4A80"/>
    <w:rsid w:val="00CB15C5"/>
    <w:rsid w:val="00CD019A"/>
    <w:rsid w:val="00CD2A3A"/>
    <w:rsid w:val="00CD314A"/>
    <w:rsid w:val="00CD51B1"/>
    <w:rsid w:val="00CD5341"/>
    <w:rsid w:val="00CE1671"/>
    <w:rsid w:val="00CE3880"/>
    <w:rsid w:val="00CE40FF"/>
    <w:rsid w:val="00CE641D"/>
    <w:rsid w:val="00D017C4"/>
    <w:rsid w:val="00D0248F"/>
    <w:rsid w:val="00D02A61"/>
    <w:rsid w:val="00D043E3"/>
    <w:rsid w:val="00D0582D"/>
    <w:rsid w:val="00D06072"/>
    <w:rsid w:val="00D06777"/>
    <w:rsid w:val="00D10BCD"/>
    <w:rsid w:val="00D137C6"/>
    <w:rsid w:val="00D13E20"/>
    <w:rsid w:val="00D15F4F"/>
    <w:rsid w:val="00D21A47"/>
    <w:rsid w:val="00D21EA7"/>
    <w:rsid w:val="00D24319"/>
    <w:rsid w:val="00D26B05"/>
    <w:rsid w:val="00D27282"/>
    <w:rsid w:val="00D274C4"/>
    <w:rsid w:val="00D302B8"/>
    <w:rsid w:val="00D34675"/>
    <w:rsid w:val="00D415AF"/>
    <w:rsid w:val="00D43D0D"/>
    <w:rsid w:val="00D44A90"/>
    <w:rsid w:val="00D5107D"/>
    <w:rsid w:val="00D52B0E"/>
    <w:rsid w:val="00D535DC"/>
    <w:rsid w:val="00D6484B"/>
    <w:rsid w:val="00D71185"/>
    <w:rsid w:val="00D72551"/>
    <w:rsid w:val="00D7404D"/>
    <w:rsid w:val="00D74231"/>
    <w:rsid w:val="00D82117"/>
    <w:rsid w:val="00D8366B"/>
    <w:rsid w:val="00D9235E"/>
    <w:rsid w:val="00D9716B"/>
    <w:rsid w:val="00DB0E50"/>
    <w:rsid w:val="00DB7A38"/>
    <w:rsid w:val="00DC0428"/>
    <w:rsid w:val="00DC1666"/>
    <w:rsid w:val="00DE1340"/>
    <w:rsid w:val="00DE51F4"/>
    <w:rsid w:val="00DF3C9E"/>
    <w:rsid w:val="00DF6852"/>
    <w:rsid w:val="00E03594"/>
    <w:rsid w:val="00E036D1"/>
    <w:rsid w:val="00E060BF"/>
    <w:rsid w:val="00E0771B"/>
    <w:rsid w:val="00E1264D"/>
    <w:rsid w:val="00E16481"/>
    <w:rsid w:val="00E33F25"/>
    <w:rsid w:val="00E34677"/>
    <w:rsid w:val="00E37B64"/>
    <w:rsid w:val="00E4004B"/>
    <w:rsid w:val="00E444DF"/>
    <w:rsid w:val="00E47BFF"/>
    <w:rsid w:val="00E50D50"/>
    <w:rsid w:val="00E55C42"/>
    <w:rsid w:val="00E56E9A"/>
    <w:rsid w:val="00E61AF5"/>
    <w:rsid w:val="00E639C4"/>
    <w:rsid w:val="00E73664"/>
    <w:rsid w:val="00E8581D"/>
    <w:rsid w:val="00E866AF"/>
    <w:rsid w:val="00E87B1A"/>
    <w:rsid w:val="00E9426C"/>
    <w:rsid w:val="00E94390"/>
    <w:rsid w:val="00E95208"/>
    <w:rsid w:val="00EB2276"/>
    <w:rsid w:val="00EB3576"/>
    <w:rsid w:val="00EC2029"/>
    <w:rsid w:val="00EC5158"/>
    <w:rsid w:val="00ED7C2C"/>
    <w:rsid w:val="00EE1BA4"/>
    <w:rsid w:val="00EE2D77"/>
    <w:rsid w:val="00EF600F"/>
    <w:rsid w:val="00EF639B"/>
    <w:rsid w:val="00F063E5"/>
    <w:rsid w:val="00F12707"/>
    <w:rsid w:val="00F17494"/>
    <w:rsid w:val="00F21A12"/>
    <w:rsid w:val="00F23F14"/>
    <w:rsid w:val="00F253F4"/>
    <w:rsid w:val="00F33204"/>
    <w:rsid w:val="00F35208"/>
    <w:rsid w:val="00F353B8"/>
    <w:rsid w:val="00F379DF"/>
    <w:rsid w:val="00F40404"/>
    <w:rsid w:val="00F4505A"/>
    <w:rsid w:val="00F45D43"/>
    <w:rsid w:val="00F4779C"/>
    <w:rsid w:val="00F5207E"/>
    <w:rsid w:val="00F524F1"/>
    <w:rsid w:val="00F57349"/>
    <w:rsid w:val="00F57F95"/>
    <w:rsid w:val="00F610D6"/>
    <w:rsid w:val="00F660E7"/>
    <w:rsid w:val="00F67CF8"/>
    <w:rsid w:val="00F87348"/>
    <w:rsid w:val="00F93C37"/>
    <w:rsid w:val="00F97D5B"/>
    <w:rsid w:val="00FA09ED"/>
    <w:rsid w:val="00FA326F"/>
    <w:rsid w:val="00FA4493"/>
    <w:rsid w:val="00FA44AF"/>
    <w:rsid w:val="00FA5E46"/>
    <w:rsid w:val="00FB172C"/>
    <w:rsid w:val="00FC0857"/>
    <w:rsid w:val="00FD71FE"/>
    <w:rsid w:val="00FE0401"/>
    <w:rsid w:val="00FE1C58"/>
    <w:rsid w:val="00FF4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2</Pages>
  <Words>568</Words>
  <Characters>3126</Characters>
  <Application>Microsoft Office Word</Application>
  <DocSecurity>0</DocSecurity>
  <Lines>26</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10</cp:revision>
  <cp:lastPrinted>2013-06-21T20:16:00Z</cp:lastPrinted>
  <dcterms:created xsi:type="dcterms:W3CDTF">2013-06-21T20:06:00Z</dcterms:created>
  <dcterms:modified xsi:type="dcterms:W3CDTF">2013-06-21T23:56:00Z</dcterms:modified>
</cp:coreProperties>
</file>