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4F1B6A" wp14:editId="7DDB8B2E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01664E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E422B2" w:rsidRPr="0001664E">
        <w:rPr>
          <w:rFonts w:ascii="Arial" w:hAnsi="Arial" w:cs="Arial"/>
          <w:b/>
          <w:sz w:val="31"/>
          <w:szCs w:val="31"/>
        </w:rPr>
        <w:t>3</w:t>
      </w:r>
      <w:r w:rsidR="00943AAA" w:rsidRPr="0001664E">
        <w:rPr>
          <w:rFonts w:ascii="Arial" w:hAnsi="Arial" w:cs="Arial"/>
          <w:b/>
          <w:sz w:val="31"/>
          <w:szCs w:val="31"/>
        </w:rPr>
        <w:t>2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B064CD" w:rsidRPr="0001664E" w:rsidRDefault="00B064CD" w:rsidP="00D75A7B">
      <w:pPr>
        <w:jc w:val="center"/>
        <w:rPr>
          <w:rFonts w:ascii="Arial" w:hAnsi="Arial" w:cs="Arial"/>
          <w:b/>
          <w:sz w:val="31"/>
          <w:szCs w:val="31"/>
        </w:rPr>
      </w:pPr>
    </w:p>
    <w:p w:rsidR="00943AAA" w:rsidRPr="0001664E" w:rsidRDefault="00943AAA" w:rsidP="008A3409">
      <w:pPr>
        <w:ind w:left="-142" w:right="-138"/>
        <w:jc w:val="center"/>
        <w:rPr>
          <w:rFonts w:ascii="Arial" w:hAnsi="Arial" w:cs="Arial"/>
          <w:b/>
          <w:bCs/>
          <w:sz w:val="31"/>
          <w:szCs w:val="31"/>
          <w:shd w:val="clear" w:color="auto" w:fill="FFFFFF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Genera UABC biotecnología </w:t>
      </w:r>
      <w:r w:rsidRPr="0001664E">
        <w:rPr>
          <w:rFonts w:ascii="Arial" w:hAnsi="Arial" w:cs="Arial"/>
          <w:b/>
          <w:bCs/>
          <w:sz w:val="31"/>
          <w:szCs w:val="31"/>
          <w:shd w:val="clear" w:color="auto" w:fill="FFFFFF"/>
        </w:rPr>
        <w:t xml:space="preserve">para reproducir </w:t>
      </w:r>
      <w:r w:rsidR="0046536B" w:rsidRPr="0001664E">
        <w:rPr>
          <w:rFonts w:ascii="Arial" w:hAnsi="Arial" w:cs="Arial"/>
          <w:b/>
          <w:bCs/>
          <w:sz w:val="31"/>
          <w:szCs w:val="31"/>
          <w:shd w:val="clear" w:color="auto" w:fill="FFFFFF"/>
        </w:rPr>
        <w:t>especies marinas</w:t>
      </w:r>
    </w:p>
    <w:p w:rsidR="00943AAA" w:rsidRPr="0046536B" w:rsidRDefault="00943AAA" w:rsidP="008A3409">
      <w:pPr>
        <w:ind w:left="-142" w:right="-138"/>
        <w:jc w:val="center"/>
        <w:rPr>
          <w:rFonts w:ascii="Arial" w:hAnsi="Arial" w:cs="Arial"/>
          <w:b/>
          <w:sz w:val="16"/>
          <w:szCs w:val="16"/>
        </w:rPr>
      </w:pPr>
    </w:p>
    <w:p w:rsidR="00943AAA" w:rsidRPr="0046536B" w:rsidRDefault="008369ED" w:rsidP="008A3409">
      <w:pPr>
        <w:pStyle w:val="Prrafodelista"/>
        <w:numPr>
          <w:ilvl w:val="0"/>
          <w:numId w:val="26"/>
        </w:numPr>
        <w:ind w:left="-142" w:right="-138" w:hanging="284"/>
        <w:jc w:val="both"/>
        <w:rPr>
          <w:rFonts w:ascii="Arial" w:hAnsi="Arial" w:cs="Arial"/>
          <w:sz w:val="24"/>
          <w:szCs w:val="24"/>
        </w:rPr>
      </w:pPr>
      <w:r w:rsidRPr="0046536B">
        <w:rPr>
          <w:rFonts w:ascii="Arial" w:hAnsi="Arial" w:cs="Arial"/>
          <w:sz w:val="24"/>
          <w:szCs w:val="24"/>
        </w:rPr>
        <w:t xml:space="preserve">De su comercialización se </w:t>
      </w:r>
      <w:r w:rsidR="00A1004E" w:rsidRPr="0046536B">
        <w:rPr>
          <w:rFonts w:ascii="Arial" w:hAnsi="Arial" w:cs="Arial"/>
          <w:sz w:val="24"/>
          <w:szCs w:val="24"/>
        </w:rPr>
        <w:t xml:space="preserve">obtienen fondos </w:t>
      </w:r>
      <w:r w:rsidR="008B559C">
        <w:rPr>
          <w:rFonts w:ascii="Arial" w:hAnsi="Arial" w:cs="Arial"/>
          <w:sz w:val="24"/>
          <w:szCs w:val="24"/>
        </w:rPr>
        <w:t>que se invierten en los laboratorios donde se desarrolla.</w:t>
      </w:r>
      <w:bookmarkStart w:id="0" w:name="_GoBack"/>
      <w:bookmarkEnd w:id="0"/>
    </w:p>
    <w:p w:rsidR="00943AAA" w:rsidRPr="0046536B" w:rsidRDefault="00943AAA" w:rsidP="008A3409">
      <w:pPr>
        <w:pStyle w:val="Prrafodelista"/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943AAA" w:rsidRPr="0046536B" w:rsidRDefault="00943AAA" w:rsidP="008A3409">
      <w:pPr>
        <w:ind w:left="-142" w:right="-138"/>
        <w:jc w:val="both"/>
        <w:rPr>
          <w:rFonts w:ascii="Arial" w:hAnsi="Arial" w:cs="Arial"/>
          <w:sz w:val="24"/>
          <w:szCs w:val="24"/>
        </w:rPr>
      </w:pPr>
      <w:r w:rsidRPr="0046536B">
        <w:rPr>
          <w:rFonts w:ascii="Arial" w:hAnsi="Arial" w:cs="Arial"/>
          <w:b/>
          <w:sz w:val="24"/>
          <w:szCs w:val="24"/>
        </w:rPr>
        <w:t xml:space="preserve">Mexicali, B.C., a </w:t>
      </w:r>
      <w:r w:rsidR="0001664E">
        <w:rPr>
          <w:rFonts w:ascii="Arial" w:hAnsi="Arial" w:cs="Arial"/>
          <w:b/>
          <w:sz w:val="24"/>
          <w:szCs w:val="24"/>
        </w:rPr>
        <w:t>05</w:t>
      </w:r>
      <w:r w:rsidRPr="0046536B">
        <w:rPr>
          <w:rFonts w:ascii="Arial" w:hAnsi="Arial" w:cs="Arial"/>
          <w:b/>
          <w:sz w:val="24"/>
          <w:szCs w:val="24"/>
        </w:rPr>
        <w:t xml:space="preserve"> de septiembre de 2013</w:t>
      </w:r>
      <w:r w:rsidRPr="0046536B">
        <w:rPr>
          <w:rFonts w:ascii="Arial" w:hAnsi="Arial" w:cs="Arial"/>
          <w:sz w:val="24"/>
          <w:szCs w:val="24"/>
        </w:rPr>
        <w:t xml:space="preserve">.- Con la finalidad </w:t>
      </w:r>
      <w:r w:rsidR="0001664E">
        <w:rPr>
          <w:rFonts w:ascii="Arial" w:hAnsi="Arial" w:cs="Arial"/>
          <w:sz w:val="24"/>
          <w:szCs w:val="24"/>
        </w:rPr>
        <w:t xml:space="preserve">de </w:t>
      </w:r>
      <w:r w:rsidRPr="0046536B">
        <w:rPr>
          <w:rFonts w:ascii="Arial" w:hAnsi="Arial" w:cs="Arial"/>
          <w:sz w:val="24"/>
          <w:szCs w:val="24"/>
        </w:rPr>
        <w:t xml:space="preserve">contribuir a la preservación de especies marinas, así como obtener recursos económicos propios, la Universidad Autónoma de Baja California (UABC), ha iniciado la comercialización de </w:t>
      </w:r>
      <w:proofErr w:type="spellStart"/>
      <w:r w:rsidRPr="0046536B">
        <w:rPr>
          <w:rFonts w:ascii="Arial" w:hAnsi="Arial" w:cs="Arial"/>
          <w:sz w:val="24"/>
          <w:szCs w:val="24"/>
        </w:rPr>
        <w:t>totoaba</w:t>
      </w:r>
      <w:proofErr w:type="spellEnd"/>
      <w:r w:rsidRPr="0046536B">
        <w:rPr>
          <w:rFonts w:ascii="Arial" w:hAnsi="Arial" w:cs="Arial"/>
          <w:sz w:val="24"/>
          <w:szCs w:val="24"/>
        </w:rPr>
        <w:t xml:space="preserve"> y almeja generosa, así como la transferencia de tecnología para su reproducción.</w:t>
      </w:r>
    </w:p>
    <w:p w:rsidR="00943AAA" w:rsidRPr="0046536B" w:rsidRDefault="00943AAA" w:rsidP="008A3409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943AAA" w:rsidRDefault="00943AAA" w:rsidP="008A3409">
      <w:pPr>
        <w:ind w:left="-142" w:right="-138"/>
        <w:jc w:val="both"/>
        <w:rPr>
          <w:rFonts w:ascii="Arial" w:hAnsi="Arial" w:cs="Arial"/>
          <w:sz w:val="24"/>
          <w:szCs w:val="24"/>
        </w:rPr>
      </w:pPr>
      <w:r w:rsidRPr="0046536B">
        <w:rPr>
          <w:rFonts w:ascii="Arial" w:hAnsi="Arial" w:cs="Arial"/>
          <w:sz w:val="24"/>
          <w:szCs w:val="24"/>
        </w:rPr>
        <w:t xml:space="preserve">El maestro Saúl Méndez Hernández, Coordinador de Formación Profesional y Vinculación Universitaria de la UABC, destacó que las ventas que se han concretado hasta el momento han sido de crías de </w:t>
      </w:r>
      <w:proofErr w:type="spellStart"/>
      <w:r w:rsidRPr="0046536B">
        <w:rPr>
          <w:rFonts w:ascii="Arial" w:hAnsi="Arial" w:cs="Arial"/>
          <w:sz w:val="24"/>
          <w:szCs w:val="24"/>
        </w:rPr>
        <w:t>totoaba</w:t>
      </w:r>
      <w:proofErr w:type="spellEnd"/>
      <w:r w:rsidRPr="0046536B">
        <w:rPr>
          <w:rFonts w:ascii="Arial" w:hAnsi="Arial" w:cs="Arial"/>
          <w:sz w:val="24"/>
          <w:szCs w:val="24"/>
        </w:rPr>
        <w:t xml:space="preserve"> y semillas de la almeja generosa</w:t>
      </w:r>
      <w:r w:rsidR="00A1004E" w:rsidRPr="0046536B">
        <w:rPr>
          <w:rFonts w:ascii="Arial" w:hAnsi="Arial" w:cs="Arial"/>
          <w:sz w:val="24"/>
          <w:szCs w:val="24"/>
        </w:rPr>
        <w:t xml:space="preserve">. </w:t>
      </w:r>
      <w:r w:rsidR="00B775F0">
        <w:rPr>
          <w:rFonts w:ascii="Arial" w:hAnsi="Arial" w:cs="Arial"/>
          <w:sz w:val="24"/>
          <w:szCs w:val="24"/>
        </w:rPr>
        <w:t>Indicó que de la almeja</w:t>
      </w:r>
      <w:r w:rsidR="0001664E">
        <w:rPr>
          <w:rFonts w:ascii="Arial" w:hAnsi="Arial" w:cs="Arial"/>
          <w:sz w:val="24"/>
          <w:szCs w:val="24"/>
        </w:rPr>
        <w:t xml:space="preserve"> </w:t>
      </w:r>
      <w:r w:rsidR="00A1004E" w:rsidRPr="0046536B">
        <w:rPr>
          <w:rFonts w:ascii="Arial" w:hAnsi="Arial" w:cs="Arial"/>
          <w:sz w:val="24"/>
          <w:szCs w:val="24"/>
        </w:rPr>
        <w:t>también</w:t>
      </w:r>
      <w:r w:rsidRPr="0046536B">
        <w:rPr>
          <w:rFonts w:ascii="Arial" w:hAnsi="Arial" w:cs="Arial"/>
          <w:sz w:val="24"/>
          <w:szCs w:val="24"/>
        </w:rPr>
        <w:t xml:space="preserve"> se han realiza</w:t>
      </w:r>
      <w:r w:rsidR="0001664E">
        <w:rPr>
          <w:rFonts w:ascii="Arial" w:hAnsi="Arial" w:cs="Arial"/>
          <w:sz w:val="24"/>
          <w:szCs w:val="24"/>
        </w:rPr>
        <w:t>do transferencias de tecnología.</w:t>
      </w:r>
    </w:p>
    <w:p w:rsidR="0001664E" w:rsidRPr="0046536B" w:rsidRDefault="0001664E" w:rsidP="008A3409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8369ED" w:rsidRPr="0046536B" w:rsidRDefault="00943AAA" w:rsidP="008A3409">
      <w:pPr>
        <w:ind w:left="-142" w:right="-138"/>
        <w:jc w:val="both"/>
        <w:rPr>
          <w:rFonts w:ascii="Arial" w:hAnsi="Arial" w:cs="Arial"/>
          <w:sz w:val="24"/>
          <w:szCs w:val="24"/>
        </w:rPr>
      </w:pPr>
      <w:r w:rsidRPr="0046536B">
        <w:rPr>
          <w:rFonts w:ascii="Arial" w:hAnsi="Arial" w:cs="Arial"/>
          <w:sz w:val="24"/>
          <w:szCs w:val="24"/>
        </w:rPr>
        <w:t xml:space="preserve">Este año se logró la venta de 40 mil alevines de </w:t>
      </w:r>
      <w:proofErr w:type="spellStart"/>
      <w:r w:rsidRPr="0046536B">
        <w:rPr>
          <w:rFonts w:ascii="Arial" w:hAnsi="Arial" w:cs="Arial"/>
          <w:sz w:val="24"/>
          <w:szCs w:val="24"/>
        </w:rPr>
        <w:t>totoba</w:t>
      </w:r>
      <w:proofErr w:type="spellEnd"/>
      <w:r w:rsidRPr="0046536B">
        <w:rPr>
          <w:rFonts w:ascii="Arial" w:hAnsi="Arial" w:cs="Arial"/>
          <w:sz w:val="24"/>
          <w:szCs w:val="24"/>
        </w:rPr>
        <w:t xml:space="preserve"> y es la mayor q</w:t>
      </w:r>
      <w:r w:rsidR="008369ED" w:rsidRPr="0046536B">
        <w:rPr>
          <w:rFonts w:ascii="Arial" w:hAnsi="Arial" w:cs="Arial"/>
          <w:sz w:val="24"/>
          <w:szCs w:val="24"/>
        </w:rPr>
        <w:t xml:space="preserve">ue se ha hecho hasta el momento, señaló el doctor </w:t>
      </w:r>
      <w:proofErr w:type="spellStart"/>
      <w:r w:rsidR="008369ED" w:rsidRPr="0046536B">
        <w:rPr>
          <w:rFonts w:ascii="Arial" w:hAnsi="Arial" w:cs="Arial"/>
          <w:sz w:val="24"/>
          <w:szCs w:val="24"/>
        </w:rPr>
        <w:t>Conal</w:t>
      </w:r>
      <w:proofErr w:type="spellEnd"/>
      <w:r w:rsidR="008369ED" w:rsidRPr="0046536B">
        <w:rPr>
          <w:rFonts w:ascii="Arial" w:hAnsi="Arial" w:cs="Arial"/>
          <w:sz w:val="24"/>
          <w:szCs w:val="24"/>
        </w:rPr>
        <w:t xml:space="preserve"> David True, responsable académico de la Unidad de Biotecnología en Piscicultura de la Facultad de Ciencias Marinas del Campus Ensenada</w:t>
      </w:r>
      <w:r w:rsidR="0001664E">
        <w:rPr>
          <w:rFonts w:ascii="Arial" w:hAnsi="Arial" w:cs="Arial"/>
          <w:sz w:val="24"/>
          <w:szCs w:val="24"/>
        </w:rPr>
        <w:t>,</w:t>
      </w:r>
      <w:r w:rsidR="008369ED" w:rsidRPr="0046536B">
        <w:rPr>
          <w:rFonts w:ascii="Arial" w:hAnsi="Arial" w:cs="Arial"/>
          <w:sz w:val="24"/>
          <w:szCs w:val="24"/>
        </w:rPr>
        <w:t xml:space="preserve"> en donde se desarrolló la biotecnología para la reproducción de esta especie.</w:t>
      </w:r>
    </w:p>
    <w:p w:rsidR="008369ED" w:rsidRPr="0046536B" w:rsidRDefault="00943AAA" w:rsidP="008A3409">
      <w:pPr>
        <w:ind w:left="-142" w:right="-138"/>
        <w:jc w:val="both"/>
        <w:rPr>
          <w:rFonts w:ascii="Arial" w:hAnsi="Arial" w:cs="Arial"/>
          <w:sz w:val="16"/>
          <w:szCs w:val="16"/>
        </w:rPr>
      </w:pPr>
      <w:r w:rsidRPr="0046536B">
        <w:rPr>
          <w:rFonts w:ascii="Arial" w:hAnsi="Arial" w:cs="Arial"/>
          <w:sz w:val="24"/>
          <w:szCs w:val="24"/>
        </w:rPr>
        <w:t xml:space="preserve"> </w:t>
      </w:r>
    </w:p>
    <w:p w:rsidR="008369ED" w:rsidRPr="0046536B" w:rsidRDefault="00943AAA" w:rsidP="008A3409">
      <w:pPr>
        <w:ind w:left="-142" w:right="-138"/>
        <w:jc w:val="both"/>
        <w:rPr>
          <w:rFonts w:ascii="Arial" w:hAnsi="Arial" w:cs="Arial"/>
          <w:sz w:val="24"/>
          <w:szCs w:val="24"/>
        </w:rPr>
      </w:pPr>
      <w:r w:rsidRPr="0046536B">
        <w:rPr>
          <w:rFonts w:ascii="Arial" w:hAnsi="Arial" w:cs="Arial"/>
          <w:sz w:val="24"/>
          <w:szCs w:val="24"/>
        </w:rPr>
        <w:t xml:space="preserve">La empresa destino es </w:t>
      </w:r>
      <w:proofErr w:type="spellStart"/>
      <w:r w:rsidRPr="0046536B">
        <w:rPr>
          <w:rFonts w:ascii="Arial" w:hAnsi="Arial" w:cs="Arial"/>
          <w:sz w:val="24"/>
          <w:szCs w:val="24"/>
        </w:rPr>
        <w:t>Earth</w:t>
      </w:r>
      <w:proofErr w:type="spellEnd"/>
      <w:r w:rsidRPr="00465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536B">
        <w:rPr>
          <w:rFonts w:ascii="Arial" w:hAnsi="Arial" w:cs="Arial"/>
          <w:sz w:val="24"/>
          <w:szCs w:val="24"/>
        </w:rPr>
        <w:t>Ocean</w:t>
      </w:r>
      <w:proofErr w:type="spellEnd"/>
      <w:r w:rsidRPr="004653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536B">
        <w:rPr>
          <w:rFonts w:ascii="Arial" w:hAnsi="Arial" w:cs="Arial"/>
          <w:sz w:val="24"/>
          <w:szCs w:val="24"/>
        </w:rPr>
        <w:t>Farm</w:t>
      </w:r>
      <w:proofErr w:type="spellEnd"/>
      <w:r w:rsidRPr="0046536B">
        <w:rPr>
          <w:rFonts w:ascii="Arial" w:hAnsi="Arial" w:cs="Arial"/>
          <w:sz w:val="24"/>
          <w:szCs w:val="24"/>
        </w:rPr>
        <w:t xml:space="preserve"> S. de R.L. de C.V., ubicada en La Paz, Baja California Sur, la cual desarrolla principalmente tecnologías de cultivo de peces en jaulas</w:t>
      </w:r>
      <w:r w:rsidR="008369ED" w:rsidRPr="0046536B">
        <w:rPr>
          <w:rFonts w:ascii="Arial" w:hAnsi="Arial" w:cs="Arial"/>
          <w:sz w:val="24"/>
          <w:szCs w:val="24"/>
        </w:rPr>
        <w:t>, por lo que le dará continuidad al proyecto iniciado en la UABC, ya que se abocará en determinar el tiempo y los costos para que los especímenes obtengan una talla comercial.</w:t>
      </w:r>
    </w:p>
    <w:p w:rsidR="008369ED" w:rsidRPr="0046536B" w:rsidRDefault="008369ED" w:rsidP="008A3409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8369ED" w:rsidRPr="0046536B" w:rsidRDefault="0001664E" w:rsidP="008A3409">
      <w:pPr>
        <w:ind w:left="-142" w:right="-138"/>
        <w:jc w:val="both"/>
        <w:rPr>
          <w:rFonts w:ascii="Franklin Gothic Book" w:hAnsi="Franklin Gothic Book" w:cs="Arial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>Dicha</w:t>
      </w:r>
      <w:r w:rsidR="008369ED" w:rsidRPr="0046536B">
        <w:rPr>
          <w:rFonts w:ascii="Arial" w:hAnsi="Arial" w:cs="Arial"/>
          <w:sz w:val="24"/>
          <w:szCs w:val="24"/>
        </w:rPr>
        <w:t xml:space="preserve"> empresa cuenta con una Unidad de Manejo Ambiental (UMA), para la engorda de </w:t>
      </w:r>
      <w:proofErr w:type="spellStart"/>
      <w:r>
        <w:rPr>
          <w:rFonts w:ascii="Arial" w:hAnsi="Arial" w:cs="Arial"/>
          <w:sz w:val="24"/>
          <w:szCs w:val="24"/>
        </w:rPr>
        <w:t>totoaba</w:t>
      </w:r>
      <w:proofErr w:type="spellEnd"/>
      <w:r w:rsidR="008369ED" w:rsidRPr="0046536B">
        <w:rPr>
          <w:rFonts w:ascii="Arial" w:hAnsi="Arial" w:cs="Arial"/>
          <w:sz w:val="24"/>
          <w:szCs w:val="24"/>
        </w:rPr>
        <w:t xml:space="preserve">, autorizada por la Secretaría de Medio Ambiente y Recursos Naturales, ya que es </w:t>
      </w:r>
      <w:r>
        <w:rPr>
          <w:rFonts w:ascii="Arial" w:hAnsi="Arial" w:cs="Arial"/>
          <w:sz w:val="24"/>
          <w:szCs w:val="24"/>
        </w:rPr>
        <w:t>una</w:t>
      </w:r>
      <w:r w:rsidR="008369ED" w:rsidRPr="0046536B">
        <w:rPr>
          <w:rFonts w:ascii="Arial" w:hAnsi="Arial" w:cs="Arial"/>
          <w:sz w:val="24"/>
          <w:szCs w:val="24"/>
        </w:rPr>
        <w:t xml:space="preserve"> especie protegida por la Ley General de Vida Silvestre. </w:t>
      </w:r>
      <w:r w:rsidR="004C01C4" w:rsidRPr="0046536B">
        <w:rPr>
          <w:rFonts w:ascii="Arial" w:hAnsi="Arial" w:cs="Arial"/>
          <w:sz w:val="24"/>
          <w:szCs w:val="24"/>
        </w:rPr>
        <w:t>Por este motivo</w:t>
      </w:r>
      <w:r w:rsidR="008369ED" w:rsidRPr="0046536B">
        <w:rPr>
          <w:rFonts w:ascii="Arial" w:hAnsi="Arial" w:cs="Arial"/>
          <w:sz w:val="24"/>
          <w:szCs w:val="24"/>
        </w:rPr>
        <w:t>, la UABC tuvo que constituirse como una UMA, siendo la única en el país que está autorizada para reproducir ejemplares de este pez.</w:t>
      </w:r>
      <w:r w:rsidR="008369ED" w:rsidRPr="0046536B">
        <w:rPr>
          <w:rFonts w:ascii="Franklin Gothic Book" w:hAnsi="Franklin Gothic Book" w:cs="Arial"/>
          <w:sz w:val="18"/>
          <w:szCs w:val="18"/>
        </w:rPr>
        <w:t xml:space="preserve"> </w:t>
      </w:r>
    </w:p>
    <w:p w:rsidR="008369ED" w:rsidRPr="0046536B" w:rsidRDefault="008369ED" w:rsidP="008A3409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943AAA" w:rsidRPr="0046536B" w:rsidRDefault="00943AAA" w:rsidP="008A3409">
      <w:pPr>
        <w:ind w:left="-142" w:right="-138"/>
        <w:jc w:val="both"/>
        <w:rPr>
          <w:rFonts w:ascii="Arial" w:hAnsi="Arial" w:cs="Arial"/>
          <w:sz w:val="24"/>
          <w:szCs w:val="24"/>
        </w:rPr>
      </w:pPr>
      <w:r w:rsidRPr="0046536B">
        <w:rPr>
          <w:rFonts w:ascii="Arial" w:hAnsi="Arial" w:cs="Arial"/>
          <w:sz w:val="24"/>
          <w:szCs w:val="24"/>
        </w:rPr>
        <w:t xml:space="preserve">Sobre la almeja generosa, el doctor </w:t>
      </w:r>
      <w:proofErr w:type="spellStart"/>
      <w:r w:rsidRPr="0046536B">
        <w:rPr>
          <w:rFonts w:ascii="Arial" w:hAnsi="Arial" w:cs="Arial"/>
          <w:sz w:val="24"/>
          <w:szCs w:val="24"/>
        </w:rPr>
        <w:t>Zaúl</w:t>
      </w:r>
      <w:proofErr w:type="spellEnd"/>
      <w:r w:rsidRPr="0046536B">
        <w:rPr>
          <w:rFonts w:ascii="Arial" w:hAnsi="Arial" w:cs="Arial"/>
          <w:sz w:val="24"/>
          <w:szCs w:val="24"/>
        </w:rPr>
        <w:t xml:space="preserve"> García Esquivel, responsable del Laboratorio de Biotecnología de Moluscos del Instituto de Investigaciones </w:t>
      </w:r>
      <w:proofErr w:type="spellStart"/>
      <w:r w:rsidRPr="0046536B">
        <w:rPr>
          <w:rFonts w:ascii="Arial" w:hAnsi="Arial" w:cs="Arial"/>
          <w:sz w:val="24"/>
          <w:szCs w:val="24"/>
        </w:rPr>
        <w:t>Oceanológicas</w:t>
      </w:r>
      <w:proofErr w:type="spellEnd"/>
      <w:r w:rsidRPr="0046536B">
        <w:rPr>
          <w:rFonts w:ascii="Arial" w:hAnsi="Arial" w:cs="Arial"/>
          <w:sz w:val="24"/>
          <w:szCs w:val="24"/>
        </w:rPr>
        <w:t xml:space="preserve"> del Campus Ensenada, comentó que existen dos tipo</w:t>
      </w:r>
      <w:r w:rsidR="00A1004E" w:rsidRPr="0046536B">
        <w:rPr>
          <w:rFonts w:ascii="Arial" w:hAnsi="Arial" w:cs="Arial"/>
          <w:sz w:val="24"/>
          <w:szCs w:val="24"/>
        </w:rPr>
        <w:t>s</w:t>
      </w:r>
      <w:r w:rsidRPr="0046536B">
        <w:rPr>
          <w:rFonts w:ascii="Arial" w:hAnsi="Arial" w:cs="Arial"/>
          <w:sz w:val="24"/>
          <w:szCs w:val="24"/>
        </w:rPr>
        <w:t xml:space="preserve">: la </w:t>
      </w:r>
      <w:proofErr w:type="spellStart"/>
      <w:r w:rsidRPr="0046536B">
        <w:rPr>
          <w:rFonts w:ascii="Arial" w:hAnsi="Arial" w:cs="Arial"/>
          <w:sz w:val="24"/>
          <w:szCs w:val="24"/>
        </w:rPr>
        <w:t>Panopea</w:t>
      </w:r>
      <w:proofErr w:type="spellEnd"/>
      <w:r w:rsidRPr="0046536B">
        <w:rPr>
          <w:rFonts w:ascii="Arial" w:hAnsi="Arial" w:cs="Arial"/>
          <w:sz w:val="24"/>
          <w:szCs w:val="24"/>
        </w:rPr>
        <w:t xml:space="preserve"> Generosa y la </w:t>
      </w:r>
      <w:proofErr w:type="spellStart"/>
      <w:r w:rsidRPr="0046536B">
        <w:rPr>
          <w:rFonts w:ascii="Arial" w:hAnsi="Arial" w:cs="Arial"/>
          <w:sz w:val="24"/>
          <w:szCs w:val="24"/>
        </w:rPr>
        <w:t>Panopea</w:t>
      </w:r>
      <w:proofErr w:type="spellEnd"/>
      <w:r w:rsidRPr="0046536B">
        <w:rPr>
          <w:rFonts w:ascii="Arial" w:hAnsi="Arial" w:cs="Arial"/>
          <w:sz w:val="24"/>
          <w:szCs w:val="24"/>
        </w:rPr>
        <w:t xml:space="preserve"> Globosa</w:t>
      </w:r>
      <w:r w:rsidR="008A3409">
        <w:rPr>
          <w:rFonts w:ascii="Arial" w:hAnsi="Arial" w:cs="Arial"/>
          <w:sz w:val="24"/>
          <w:szCs w:val="24"/>
        </w:rPr>
        <w:t xml:space="preserve">. Respecto a esta última, señaló que la UABC es la única instancia en el mundo que la produce, puesto que es endémica del </w:t>
      </w:r>
      <w:r w:rsidR="0001664E">
        <w:rPr>
          <w:rFonts w:ascii="Arial" w:hAnsi="Arial" w:cs="Arial"/>
          <w:sz w:val="24"/>
          <w:szCs w:val="24"/>
        </w:rPr>
        <w:t xml:space="preserve">Golfo de California, </w:t>
      </w:r>
      <w:r w:rsidR="008A3409">
        <w:rPr>
          <w:rFonts w:ascii="Arial" w:hAnsi="Arial" w:cs="Arial"/>
          <w:sz w:val="24"/>
          <w:szCs w:val="24"/>
        </w:rPr>
        <w:t>mientras que la primera lo es del Océano Pacífico.</w:t>
      </w:r>
    </w:p>
    <w:p w:rsidR="00943AAA" w:rsidRPr="0046536B" w:rsidRDefault="00943AAA" w:rsidP="008A3409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943AAA" w:rsidRDefault="00943AAA" w:rsidP="008A3409">
      <w:pPr>
        <w:ind w:left="-142" w:right="-138"/>
        <w:jc w:val="both"/>
        <w:rPr>
          <w:rFonts w:ascii="Arial" w:hAnsi="Arial" w:cs="Arial"/>
          <w:sz w:val="24"/>
          <w:szCs w:val="24"/>
        </w:rPr>
      </w:pPr>
      <w:r w:rsidRPr="0046536B">
        <w:rPr>
          <w:rFonts w:ascii="Arial" w:hAnsi="Arial" w:cs="Arial"/>
          <w:sz w:val="24"/>
          <w:szCs w:val="24"/>
        </w:rPr>
        <w:t xml:space="preserve">Agregó que la UABC </w:t>
      </w:r>
      <w:r w:rsidR="00A1004E" w:rsidRPr="0046536B">
        <w:rPr>
          <w:rFonts w:ascii="Arial" w:hAnsi="Arial" w:cs="Arial"/>
          <w:sz w:val="24"/>
          <w:szCs w:val="24"/>
        </w:rPr>
        <w:t>cuenta de manera exclusiva con la patente del proceso de inducción al desove de esta especie, la cual forma parte del Paquete Tecnológico, que incluye</w:t>
      </w:r>
      <w:r w:rsidR="00B251E7" w:rsidRPr="0046536B">
        <w:rPr>
          <w:rFonts w:ascii="Arial" w:hAnsi="Arial" w:cs="Arial"/>
          <w:sz w:val="24"/>
          <w:szCs w:val="24"/>
        </w:rPr>
        <w:t xml:space="preserve"> también</w:t>
      </w:r>
      <w:r w:rsidR="00A1004E" w:rsidRPr="0046536B">
        <w:rPr>
          <w:rFonts w:ascii="Arial" w:hAnsi="Arial" w:cs="Arial"/>
          <w:sz w:val="24"/>
          <w:szCs w:val="24"/>
        </w:rPr>
        <w:t xml:space="preserve"> </w:t>
      </w:r>
      <w:r w:rsidRPr="0046536B">
        <w:rPr>
          <w:rFonts w:ascii="Arial" w:hAnsi="Arial" w:cs="Arial"/>
          <w:sz w:val="24"/>
          <w:szCs w:val="24"/>
        </w:rPr>
        <w:t>la maduración de los organismos, el cultivo y fijación de larvas, además del crecimiento de la semilla, así como la capacitación del personal</w:t>
      </w:r>
      <w:r w:rsidR="00B251E7" w:rsidRPr="0046536B">
        <w:rPr>
          <w:rFonts w:ascii="Arial" w:hAnsi="Arial" w:cs="Arial"/>
          <w:sz w:val="24"/>
          <w:szCs w:val="24"/>
        </w:rPr>
        <w:t>, que se ofrece en la transferencia de tecnología</w:t>
      </w:r>
      <w:r w:rsidRPr="0046536B">
        <w:rPr>
          <w:rFonts w:ascii="Arial" w:hAnsi="Arial" w:cs="Arial"/>
          <w:sz w:val="24"/>
          <w:szCs w:val="24"/>
        </w:rPr>
        <w:t>.</w:t>
      </w:r>
    </w:p>
    <w:p w:rsidR="008A3409" w:rsidRDefault="008A3409" w:rsidP="008A3409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8A3409" w:rsidRPr="0046536B" w:rsidRDefault="008A3409" w:rsidP="008A3409">
      <w:pPr>
        <w:ind w:left="-142" w:right="-138"/>
        <w:jc w:val="both"/>
        <w:rPr>
          <w:rFonts w:ascii="Arial" w:hAnsi="Arial" w:cs="Arial"/>
          <w:sz w:val="24"/>
          <w:szCs w:val="24"/>
        </w:rPr>
      </w:pPr>
    </w:p>
    <w:p w:rsidR="00943AAA" w:rsidRPr="0046536B" w:rsidRDefault="00943AAA" w:rsidP="008A3409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943AAA" w:rsidRPr="0046536B" w:rsidRDefault="001D0921" w:rsidP="008A3409">
      <w:pPr>
        <w:ind w:left="-142" w:right="-1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Por su parte,</w:t>
      </w:r>
      <w:r w:rsidR="00943AAA" w:rsidRPr="0046536B">
        <w:rPr>
          <w:rFonts w:ascii="Arial" w:hAnsi="Arial" w:cs="Arial"/>
          <w:sz w:val="24"/>
          <w:szCs w:val="24"/>
        </w:rPr>
        <w:t xml:space="preserve"> el maestro Méndez Hernández</w:t>
      </w:r>
      <w:r w:rsidR="00FC5654" w:rsidRPr="0046536B">
        <w:rPr>
          <w:rFonts w:ascii="Arial" w:hAnsi="Arial" w:cs="Arial"/>
          <w:sz w:val="24"/>
          <w:szCs w:val="24"/>
        </w:rPr>
        <w:t>, Coordinador de Formación Profesional y Vinculación Universitaria,</w:t>
      </w:r>
      <w:r w:rsidR="00943AAA" w:rsidRPr="0046536B">
        <w:rPr>
          <w:rFonts w:ascii="Arial" w:hAnsi="Arial" w:cs="Arial"/>
          <w:sz w:val="24"/>
          <w:szCs w:val="24"/>
        </w:rPr>
        <w:t xml:space="preserve"> añadió </w:t>
      </w:r>
      <w:r w:rsidRPr="001D0921">
        <w:rPr>
          <w:rFonts w:ascii="Arial" w:hAnsi="Arial" w:cs="Arial"/>
          <w:sz w:val="24"/>
          <w:szCs w:val="24"/>
        </w:rPr>
        <w:t xml:space="preserve">que </w:t>
      </w:r>
      <w:r w:rsidR="00943AAA" w:rsidRPr="001D0921">
        <w:rPr>
          <w:rFonts w:ascii="Arial" w:hAnsi="Arial" w:cs="Arial"/>
          <w:sz w:val="24"/>
          <w:szCs w:val="24"/>
        </w:rPr>
        <w:t xml:space="preserve">se han llevado a cabo diversas negociaciones con empresas interesadas en </w:t>
      </w:r>
      <w:r w:rsidRPr="001D0921">
        <w:rPr>
          <w:rFonts w:ascii="Arial" w:hAnsi="Arial" w:cs="Arial"/>
          <w:sz w:val="24"/>
          <w:szCs w:val="24"/>
        </w:rPr>
        <w:t xml:space="preserve">el cultivo de </w:t>
      </w:r>
      <w:r w:rsidR="00943AAA" w:rsidRPr="001D0921">
        <w:rPr>
          <w:rFonts w:ascii="Arial" w:hAnsi="Arial" w:cs="Arial"/>
          <w:sz w:val="24"/>
          <w:szCs w:val="24"/>
        </w:rPr>
        <w:t xml:space="preserve">la semilla de la almeja. La comercialización de </w:t>
      </w:r>
      <w:r w:rsidRPr="001D0921">
        <w:rPr>
          <w:rFonts w:ascii="Arial" w:hAnsi="Arial" w:cs="Arial"/>
          <w:sz w:val="24"/>
          <w:szCs w:val="24"/>
        </w:rPr>
        <w:t>este molusco</w:t>
      </w:r>
      <w:r w:rsidR="00943AAA" w:rsidRPr="001D0921">
        <w:rPr>
          <w:rFonts w:ascii="Arial" w:hAnsi="Arial" w:cs="Arial"/>
          <w:sz w:val="24"/>
          <w:szCs w:val="24"/>
        </w:rPr>
        <w:t xml:space="preserve"> no requiere tantos permisos y requisitos como con la </w:t>
      </w:r>
      <w:proofErr w:type="spellStart"/>
      <w:r w:rsidR="00943AAA" w:rsidRPr="001D0921">
        <w:rPr>
          <w:rFonts w:ascii="Arial" w:hAnsi="Arial" w:cs="Arial"/>
          <w:sz w:val="24"/>
          <w:szCs w:val="24"/>
        </w:rPr>
        <w:t>totoaba</w:t>
      </w:r>
      <w:proofErr w:type="spellEnd"/>
      <w:r w:rsidR="00943AAA" w:rsidRPr="001D0921">
        <w:rPr>
          <w:rFonts w:ascii="Arial" w:hAnsi="Arial" w:cs="Arial"/>
          <w:sz w:val="24"/>
          <w:szCs w:val="24"/>
        </w:rPr>
        <w:t>, tan solo deben tener su autorización como permisionarias.</w:t>
      </w:r>
    </w:p>
    <w:p w:rsidR="00943AAA" w:rsidRPr="0046536B" w:rsidRDefault="00943AAA" w:rsidP="008A3409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943AAA" w:rsidRPr="0046536B" w:rsidRDefault="00A1004E" w:rsidP="008A3409">
      <w:pPr>
        <w:ind w:left="-142" w:right="-138"/>
        <w:jc w:val="both"/>
        <w:rPr>
          <w:rFonts w:ascii="Arial" w:hAnsi="Arial" w:cs="Arial"/>
          <w:sz w:val="24"/>
          <w:szCs w:val="24"/>
        </w:rPr>
      </w:pPr>
      <w:r w:rsidRPr="0046536B">
        <w:rPr>
          <w:rFonts w:ascii="Arial" w:hAnsi="Arial" w:cs="Arial"/>
          <w:sz w:val="24"/>
          <w:szCs w:val="24"/>
        </w:rPr>
        <w:t>L</w:t>
      </w:r>
      <w:r w:rsidR="00943AAA" w:rsidRPr="0046536B">
        <w:rPr>
          <w:rFonts w:ascii="Arial" w:hAnsi="Arial" w:cs="Arial"/>
          <w:sz w:val="24"/>
          <w:szCs w:val="24"/>
        </w:rPr>
        <w:t>os fondos obtenidos de estas comercializaciones se aplican al mejoramiento de los laboratorios en los que se desarrollan dichas biotecnologías y para las unidades académicas que lo requieran</w:t>
      </w:r>
      <w:r w:rsidR="00FC5654" w:rsidRPr="0046536B">
        <w:rPr>
          <w:rFonts w:ascii="Arial" w:hAnsi="Arial" w:cs="Arial"/>
          <w:sz w:val="24"/>
          <w:szCs w:val="24"/>
        </w:rPr>
        <w:t>, puntualizó el maestro Méndez Hernández</w:t>
      </w:r>
      <w:r w:rsidR="00943AAA" w:rsidRPr="0046536B">
        <w:rPr>
          <w:rFonts w:ascii="Arial" w:hAnsi="Arial" w:cs="Arial"/>
          <w:sz w:val="24"/>
          <w:szCs w:val="24"/>
        </w:rPr>
        <w:t>.</w:t>
      </w:r>
    </w:p>
    <w:p w:rsidR="00943AAA" w:rsidRPr="0046536B" w:rsidRDefault="00943AAA" w:rsidP="008A3409">
      <w:pPr>
        <w:ind w:left="-142" w:right="-138"/>
        <w:jc w:val="both"/>
        <w:rPr>
          <w:rFonts w:ascii="Arial" w:hAnsi="Arial" w:cs="Arial"/>
          <w:sz w:val="16"/>
          <w:szCs w:val="16"/>
        </w:rPr>
      </w:pPr>
    </w:p>
    <w:p w:rsidR="00943AAA" w:rsidRPr="0046536B" w:rsidRDefault="00943AAA" w:rsidP="008A3409">
      <w:pPr>
        <w:ind w:left="-142" w:right="-138"/>
        <w:jc w:val="center"/>
        <w:rPr>
          <w:rFonts w:ascii="Arial" w:hAnsi="Arial" w:cs="Arial"/>
          <w:b/>
          <w:sz w:val="24"/>
          <w:szCs w:val="24"/>
        </w:rPr>
      </w:pPr>
    </w:p>
    <w:p w:rsidR="0062489B" w:rsidRPr="00975110" w:rsidRDefault="0062489B" w:rsidP="0047340F">
      <w:pPr>
        <w:ind w:right="-563"/>
        <w:jc w:val="right"/>
        <w:rPr>
          <w:rFonts w:ascii="Arial" w:hAnsi="Arial" w:cs="Arial"/>
          <w:b/>
          <w:sz w:val="16"/>
          <w:szCs w:val="16"/>
        </w:rPr>
      </w:pPr>
    </w:p>
    <w:sectPr w:rsidR="0062489B" w:rsidRPr="00975110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4"/>
  </w:num>
  <w:num w:numId="5">
    <w:abstractNumId w:val="12"/>
  </w:num>
  <w:num w:numId="6">
    <w:abstractNumId w:val="18"/>
  </w:num>
  <w:num w:numId="7">
    <w:abstractNumId w:val="2"/>
  </w:num>
  <w:num w:numId="8">
    <w:abstractNumId w:val="5"/>
  </w:num>
  <w:num w:numId="9">
    <w:abstractNumId w:val="13"/>
  </w:num>
  <w:num w:numId="10">
    <w:abstractNumId w:val="21"/>
  </w:num>
  <w:num w:numId="11">
    <w:abstractNumId w:val="9"/>
  </w:num>
  <w:num w:numId="12">
    <w:abstractNumId w:val="1"/>
  </w:num>
  <w:num w:numId="13">
    <w:abstractNumId w:val="8"/>
  </w:num>
  <w:num w:numId="14">
    <w:abstractNumId w:val="22"/>
  </w:num>
  <w:num w:numId="15">
    <w:abstractNumId w:val="20"/>
  </w:num>
  <w:num w:numId="16">
    <w:abstractNumId w:val="6"/>
  </w:num>
  <w:num w:numId="17">
    <w:abstractNumId w:val="11"/>
  </w:num>
  <w:num w:numId="18">
    <w:abstractNumId w:val="16"/>
  </w:num>
  <w:num w:numId="19">
    <w:abstractNumId w:val="19"/>
  </w:num>
  <w:num w:numId="20">
    <w:abstractNumId w:val="23"/>
  </w:num>
  <w:num w:numId="21">
    <w:abstractNumId w:val="3"/>
  </w:num>
  <w:num w:numId="22">
    <w:abstractNumId w:val="25"/>
  </w:num>
  <w:num w:numId="23">
    <w:abstractNumId w:val="7"/>
  </w:num>
  <w:num w:numId="24">
    <w:abstractNumId w:val="24"/>
  </w:num>
  <w:num w:numId="25">
    <w:abstractNumId w:val="17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F83"/>
    <w:rsid w:val="000355F2"/>
    <w:rsid w:val="00036308"/>
    <w:rsid w:val="000372A3"/>
    <w:rsid w:val="00047CE9"/>
    <w:rsid w:val="00056D26"/>
    <w:rsid w:val="000703D4"/>
    <w:rsid w:val="00071BBF"/>
    <w:rsid w:val="0007302F"/>
    <w:rsid w:val="00080722"/>
    <w:rsid w:val="00084B73"/>
    <w:rsid w:val="00086579"/>
    <w:rsid w:val="00092554"/>
    <w:rsid w:val="0009395F"/>
    <w:rsid w:val="00095BB2"/>
    <w:rsid w:val="000A2BF4"/>
    <w:rsid w:val="000A51C1"/>
    <w:rsid w:val="000B3EF7"/>
    <w:rsid w:val="000C25F4"/>
    <w:rsid w:val="000C28B2"/>
    <w:rsid w:val="000C3E22"/>
    <w:rsid w:val="000D1A16"/>
    <w:rsid w:val="000D7ACC"/>
    <w:rsid w:val="000E23A4"/>
    <w:rsid w:val="000E30CD"/>
    <w:rsid w:val="000E5D58"/>
    <w:rsid w:val="000E7AB8"/>
    <w:rsid w:val="000E7D23"/>
    <w:rsid w:val="000F7CA7"/>
    <w:rsid w:val="001047B4"/>
    <w:rsid w:val="00110698"/>
    <w:rsid w:val="001236F7"/>
    <w:rsid w:val="00123D9D"/>
    <w:rsid w:val="00126C5B"/>
    <w:rsid w:val="001279F8"/>
    <w:rsid w:val="00132809"/>
    <w:rsid w:val="001478DC"/>
    <w:rsid w:val="00153E8B"/>
    <w:rsid w:val="00162DCC"/>
    <w:rsid w:val="001804B4"/>
    <w:rsid w:val="00181975"/>
    <w:rsid w:val="00182ACB"/>
    <w:rsid w:val="00186C51"/>
    <w:rsid w:val="00191510"/>
    <w:rsid w:val="001952D9"/>
    <w:rsid w:val="00196399"/>
    <w:rsid w:val="001970DB"/>
    <w:rsid w:val="001A590B"/>
    <w:rsid w:val="001B3735"/>
    <w:rsid w:val="001B737A"/>
    <w:rsid w:val="001B7D20"/>
    <w:rsid w:val="001C0ACD"/>
    <w:rsid w:val="001C7242"/>
    <w:rsid w:val="001D08C5"/>
    <w:rsid w:val="001D0921"/>
    <w:rsid w:val="001D164D"/>
    <w:rsid w:val="001D16D0"/>
    <w:rsid w:val="001D4820"/>
    <w:rsid w:val="001D56D0"/>
    <w:rsid w:val="001D623C"/>
    <w:rsid w:val="001E132A"/>
    <w:rsid w:val="00200AFF"/>
    <w:rsid w:val="00201513"/>
    <w:rsid w:val="00202056"/>
    <w:rsid w:val="00204818"/>
    <w:rsid w:val="0020563B"/>
    <w:rsid w:val="00205841"/>
    <w:rsid w:val="00211392"/>
    <w:rsid w:val="00217106"/>
    <w:rsid w:val="0022120C"/>
    <w:rsid w:val="00226890"/>
    <w:rsid w:val="00235A1E"/>
    <w:rsid w:val="00242CB8"/>
    <w:rsid w:val="00257487"/>
    <w:rsid w:val="0026211F"/>
    <w:rsid w:val="00266333"/>
    <w:rsid w:val="00271E15"/>
    <w:rsid w:val="00271FD7"/>
    <w:rsid w:val="00273F56"/>
    <w:rsid w:val="00275537"/>
    <w:rsid w:val="002775A8"/>
    <w:rsid w:val="0028228C"/>
    <w:rsid w:val="002909AF"/>
    <w:rsid w:val="00294F9E"/>
    <w:rsid w:val="002A6593"/>
    <w:rsid w:val="002B23A4"/>
    <w:rsid w:val="002B4659"/>
    <w:rsid w:val="002B7322"/>
    <w:rsid w:val="002C27B0"/>
    <w:rsid w:val="002C2B79"/>
    <w:rsid w:val="002C3A1C"/>
    <w:rsid w:val="002C6AEA"/>
    <w:rsid w:val="002D0F6C"/>
    <w:rsid w:val="002D19A0"/>
    <w:rsid w:val="002D39D5"/>
    <w:rsid w:val="002E095A"/>
    <w:rsid w:val="002E3711"/>
    <w:rsid w:val="002E7B1B"/>
    <w:rsid w:val="002F0C86"/>
    <w:rsid w:val="002F25B9"/>
    <w:rsid w:val="002F2CFE"/>
    <w:rsid w:val="002F5ABB"/>
    <w:rsid w:val="002F6A7D"/>
    <w:rsid w:val="0030012A"/>
    <w:rsid w:val="00300EE2"/>
    <w:rsid w:val="00301187"/>
    <w:rsid w:val="00302044"/>
    <w:rsid w:val="00302D48"/>
    <w:rsid w:val="003061A3"/>
    <w:rsid w:val="00315ACA"/>
    <w:rsid w:val="00315E55"/>
    <w:rsid w:val="00325D02"/>
    <w:rsid w:val="003357AC"/>
    <w:rsid w:val="00344834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3AFB"/>
    <w:rsid w:val="00377CC2"/>
    <w:rsid w:val="00381111"/>
    <w:rsid w:val="00381368"/>
    <w:rsid w:val="00381BFE"/>
    <w:rsid w:val="0038409F"/>
    <w:rsid w:val="003958A6"/>
    <w:rsid w:val="00396725"/>
    <w:rsid w:val="003A0FA1"/>
    <w:rsid w:val="003B0F21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2A66"/>
    <w:rsid w:val="003F3AA2"/>
    <w:rsid w:val="0040035C"/>
    <w:rsid w:val="00400F28"/>
    <w:rsid w:val="004144DD"/>
    <w:rsid w:val="00414B07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999"/>
    <w:rsid w:val="0044525B"/>
    <w:rsid w:val="004452CC"/>
    <w:rsid w:val="004507BC"/>
    <w:rsid w:val="0045430E"/>
    <w:rsid w:val="0046536B"/>
    <w:rsid w:val="004664C1"/>
    <w:rsid w:val="0047340F"/>
    <w:rsid w:val="00476013"/>
    <w:rsid w:val="00480DA5"/>
    <w:rsid w:val="0049221F"/>
    <w:rsid w:val="004A39B3"/>
    <w:rsid w:val="004A3C98"/>
    <w:rsid w:val="004B35CF"/>
    <w:rsid w:val="004C01C4"/>
    <w:rsid w:val="004C1923"/>
    <w:rsid w:val="004C3963"/>
    <w:rsid w:val="004C6CBB"/>
    <w:rsid w:val="004C7888"/>
    <w:rsid w:val="004D0492"/>
    <w:rsid w:val="004D23B7"/>
    <w:rsid w:val="004E38EE"/>
    <w:rsid w:val="004F4846"/>
    <w:rsid w:val="005022F7"/>
    <w:rsid w:val="00513B8E"/>
    <w:rsid w:val="005229E7"/>
    <w:rsid w:val="005319EC"/>
    <w:rsid w:val="005328F0"/>
    <w:rsid w:val="00534440"/>
    <w:rsid w:val="00537E83"/>
    <w:rsid w:val="00544F66"/>
    <w:rsid w:val="005475BE"/>
    <w:rsid w:val="00547BC8"/>
    <w:rsid w:val="0055172E"/>
    <w:rsid w:val="005523F7"/>
    <w:rsid w:val="00560AB1"/>
    <w:rsid w:val="00561142"/>
    <w:rsid w:val="00561C4C"/>
    <w:rsid w:val="0056211A"/>
    <w:rsid w:val="00562BBA"/>
    <w:rsid w:val="00580E09"/>
    <w:rsid w:val="0058276F"/>
    <w:rsid w:val="005850E1"/>
    <w:rsid w:val="00590E9F"/>
    <w:rsid w:val="00592538"/>
    <w:rsid w:val="00592EBE"/>
    <w:rsid w:val="0059764B"/>
    <w:rsid w:val="005A0A5A"/>
    <w:rsid w:val="005A2120"/>
    <w:rsid w:val="005A3A56"/>
    <w:rsid w:val="005A4DEC"/>
    <w:rsid w:val="005A4EDC"/>
    <w:rsid w:val="005A6070"/>
    <w:rsid w:val="005A6F46"/>
    <w:rsid w:val="005B1E81"/>
    <w:rsid w:val="005B2115"/>
    <w:rsid w:val="005C22C7"/>
    <w:rsid w:val="005C44B5"/>
    <w:rsid w:val="005C490F"/>
    <w:rsid w:val="005C7DE0"/>
    <w:rsid w:val="005D1D0B"/>
    <w:rsid w:val="005D3C7E"/>
    <w:rsid w:val="005E285C"/>
    <w:rsid w:val="005E7EDD"/>
    <w:rsid w:val="005F252D"/>
    <w:rsid w:val="005F31C5"/>
    <w:rsid w:val="00600E61"/>
    <w:rsid w:val="0060210E"/>
    <w:rsid w:val="00611433"/>
    <w:rsid w:val="00620F32"/>
    <w:rsid w:val="0062489B"/>
    <w:rsid w:val="00627973"/>
    <w:rsid w:val="00631030"/>
    <w:rsid w:val="006319EB"/>
    <w:rsid w:val="00645CC2"/>
    <w:rsid w:val="00650717"/>
    <w:rsid w:val="00652F62"/>
    <w:rsid w:val="00661965"/>
    <w:rsid w:val="006641AC"/>
    <w:rsid w:val="00665B7D"/>
    <w:rsid w:val="00666A23"/>
    <w:rsid w:val="00676A8C"/>
    <w:rsid w:val="0068163C"/>
    <w:rsid w:val="006821C0"/>
    <w:rsid w:val="0068522E"/>
    <w:rsid w:val="0068665E"/>
    <w:rsid w:val="006A00F8"/>
    <w:rsid w:val="006A1490"/>
    <w:rsid w:val="006A5738"/>
    <w:rsid w:val="006A5CD0"/>
    <w:rsid w:val="006A76F1"/>
    <w:rsid w:val="006B2994"/>
    <w:rsid w:val="006C0191"/>
    <w:rsid w:val="006C2BD5"/>
    <w:rsid w:val="006C5A35"/>
    <w:rsid w:val="006C6977"/>
    <w:rsid w:val="006D0557"/>
    <w:rsid w:val="006D14EF"/>
    <w:rsid w:val="006D6329"/>
    <w:rsid w:val="006E56CE"/>
    <w:rsid w:val="006E684C"/>
    <w:rsid w:val="006F41A1"/>
    <w:rsid w:val="007014A4"/>
    <w:rsid w:val="00705D09"/>
    <w:rsid w:val="007073B0"/>
    <w:rsid w:val="00711821"/>
    <w:rsid w:val="00712166"/>
    <w:rsid w:val="00712896"/>
    <w:rsid w:val="007237D5"/>
    <w:rsid w:val="00723A6F"/>
    <w:rsid w:val="007304EC"/>
    <w:rsid w:val="00734F32"/>
    <w:rsid w:val="00735EE5"/>
    <w:rsid w:val="00745349"/>
    <w:rsid w:val="007512D8"/>
    <w:rsid w:val="00755FF1"/>
    <w:rsid w:val="0076146C"/>
    <w:rsid w:val="00765C76"/>
    <w:rsid w:val="0077086B"/>
    <w:rsid w:val="007777CF"/>
    <w:rsid w:val="0078557D"/>
    <w:rsid w:val="007859DA"/>
    <w:rsid w:val="00790566"/>
    <w:rsid w:val="007937BF"/>
    <w:rsid w:val="007A16AA"/>
    <w:rsid w:val="007A4B2D"/>
    <w:rsid w:val="007A7192"/>
    <w:rsid w:val="007C00B4"/>
    <w:rsid w:val="007C079E"/>
    <w:rsid w:val="007C7A63"/>
    <w:rsid w:val="007D11EE"/>
    <w:rsid w:val="007D1216"/>
    <w:rsid w:val="007D12ED"/>
    <w:rsid w:val="007D2286"/>
    <w:rsid w:val="007E5C1D"/>
    <w:rsid w:val="007E7CCC"/>
    <w:rsid w:val="007F12D5"/>
    <w:rsid w:val="007F1F8E"/>
    <w:rsid w:val="007F3145"/>
    <w:rsid w:val="00803987"/>
    <w:rsid w:val="00813F5F"/>
    <w:rsid w:val="008149DE"/>
    <w:rsid w:val="0082326F"/>
    <w:rsid w:val="008316AE"/>
    <w:rsid w:val="00832920"/>
    <w:rsid w:val="00834469"/>
    <w:rsid w:val="00834BD1"/>
    <w:rsid w:val="008369ED"/>
    <w:rsid w:val="0084674F"/>
    <w:rsid w:val="008519A6"/>
    <w:rsid w:val="00851AC4"/>
    <w:rsid w:val="00856973"/>
    <w:rsid w:val="008611F1"/>
    <w:rsid w:val="0087560A"/>
    <w:rsid w:val="00877437"/>
    <w:rsid w:val="00877ABC"/>
    <w:rsid w:val="00881F97"/>
    <w:rsid w:val="00883C28"/>
    <w:rsid w:val="00887AFD"/>
    <w:rsid w:val="0089494C"/>
    <w:rsid w:val="00895D36"/>
    <w:rsid w:val="008A05A6"/>
    <w:rsid w:val="008A3409"/>
    <w:rsid w:val="008A36CB"/>
    <w:rsid w:val="008A7F44"/>
    <w:rsid w:val="008B15DF"/>
    <w:rsid w:val="008B559C"/>
    <w:rsid w:val="008B70B1"/>
    <w:rsid w:val="008B7E0E"/>
    <w:rsid w:val="008F0491"/>
    <w:rsid w:val="008F2CE9"/>
    <w:rsid w:val="008F3221"/>
    <w:rsid w:val="008F500C"/>
    <w:rsid w:val="00901C43"/>
    <w:rsid w:val="0091506D"/>
    <w:rsid w:val="009162BA"/>
    <w:rsid w:val="00923076"/>
    <w:rsid w:val="00925FD0"/>
    <w:rsid w:val="00927B09"/>
    <w:rsid w:val="00933580"/>
    <w:rsid w:val="00936667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75110"/>
    <w:rsid w:val="00985793"/>
    <w:rsid w:val="00997685"/>
    <w:rsid w:val="00997BF9"/>
    <w:rsid w:val="009A0BA3"/>
    <w:rsid w:val="009A2C85"/>
    <w:rsid w:val="009A4C06"/>
    <w:rsid w:val="009A6764"/>
    <w:rsid w:val="009B4465"/>
    <w:rsid w:val="009B7E82"/>
    <w:rsid w:val="009C0D46"/>
    <w:rsid w:val="009C4240"/>
    <w:rsid w:val="009C47C5"/>
    <w:rsid w:val="009C5AF3"/>
    <w:rsid w:val="009D273B"/>
    <w:rsid w:val="009D313B"/>
    <w:rsid w:val="009D7E52"/>
    <w:rsid w:val="009E2199"/>
    <w:rsid w:val="009F1EF3"/>
    <w:rsid w:val="009F5B77"/>
    <w:rsid w:val="009F7028"/>
    <w:rsid w:val="00A00B34"/>
    <w:rsid w:val="00A01F54"/>
    <w:rsid w:val="00A1004E"/>
    <w:rsid w:val="00A14BE2"/>
    <w:rsid w:val="00A214AA"/>
    <w:rsid w:val="00A24D77"/>
    <w:rsid w:val="00A37841"/>
    <w:rsid w:val="00A41015"/>
    <w:rsid w:val="00A4337F"/>
    <w:rsid w:val="00A4491C"/>
    <w:rsid w:val="00A53D24"/>
    <w:rsid w:val="00A64E93"/>
    <w:rsid w:val="00A76CAE"/>
    <w:rsid w:val="00A90038"/>
    <w:rsid w:val="00AA0481"/>
    <w:rsid w:val="00AA3980"/>
    <w:rsid w:val="00AA5A09"/>
    <w:rsid w:val="00AB0035"/>
    <w:rsid w:val="00AB03E3"/>
    <w:rsid w:val="00AB52BE"/>
    <w:rsid w:val="00AB6E1D"/>
    <w:rsid w:val="00AB790B"/>
    <w:rsid w:val="00AC763C"/>
    <w:rsid w:val="00AD7FE0"/>
    <w:rsid w:val="00AE6D41"/>
    <w:rsid w:val="00AE7AE1"/>
    <w:rsid w:val="00AF246E"/>
    <w:rsid w:val="00AF3F73"/>
    <w:rsid w:val="00AF5013"/>
    <w:rsid w:val="00AF6485"/>
    <w:rsid w:val="00B0285E"/>
    <w:rsid w:val="00B064CD"/>
    <w:rsid w:val="00B07022"/>
    <w:rsid w:val="00B1060C"/>
    <w:rsid w:val="00B12358"/>
    <w:rsid w:val="00B14A52"/>
    <w:rsid w:val="00B14CF4"/>
    <w:rsid w:val="00B17774"/>
    <w:rsid w:val="00B251E7"/>
    <w:rsid w:val="00B30DD5"/>
    <w:rsid w:val="00B30F64"/>
    <w:rsid w:val="00B3579C"/>
    <w:rsid w:val="00B42F39"/>
    <w:rsid w:val="00B45F3C"/>
    <w:rsid w:val="00B549BD"/>
    <w:rsid w:val="00B56754"/>
    <w:rsid w:val="00B56C4A"/>
    <w:rsid w:val="00B6002E"/>
    <w:rsid w:val="00B775F0"/>
    <w:rsid w:val="00B8346C"/>
    <w:rsid w:val="00B83EA1"/>
    <w:rsid w:val="00B858BC"/>
    <w:rsid w:val="00B8596C"/>
    <w:rsid w:val="00B8626A"/>
    <w:rsid w:val="00B93C2A"/>
    <w:rsid w:val="00BA3562"/>
    <w:rsid w:val="00BA4429"/>
    <w:rsid w:val="00BB0DAB"/>
    <w:rsid w:val="00BB1C79"/>
    <w:rsid w:val="00BB271B"/>
    <w:rsid w:val="00BB282C"/>
    <w:rsid w:val="00BB5172"/>
    <w:rsid w:val="00BB5339"/>
    <w:rsid w:val="00BC4B73"/>
    <w:rsid w:val="00BC4DE6"/>
    <w:rsid w:val="00BC61C7"/>
    <w:rsid w:val="00BC7B29"/>
    <w:rsid w:val="00BD391F"/>
    <w:rsid w:val="00BD7940"/>
    <w:rsid w:val="00BE2A14"/>
    <w:rsid w:val="00BE6D66"/>
    <w:rsid w:val="00BF0187"/>
    <w:rsid w:val="00BF485A"/>
    <w:rsid w:val="00BF59BB"/>
    <w:rsid w:val="00BF5B0C"/>
    <w:rsid w:val="00C07333"/>
    <w:rsid w:val="00C07ED7"/>
    <w:rsid w:val="00C118C1"/>
    <w:rsid w:val="00C1196E"/>
    <w:rsid w:val="00C14061"/>
    <w:rsid w:val="00C1713B"/>
    <w:rsid w:val="00C21312"/>
    <w:rsid w:val="00C30B10"/>
    <w:rsid w:val="00C316BB"/>
    <w:rsid w:val="00C31A7E"/>
    <w:rsid w:val="00C410F6"/>
    <w:rsid w:val="00C418E0"/>
    <w:rsid w:val="00C41FB2"/>
    <w:rsid w:val="00C42591"/>
    <w:rsid w:val="00C43297"/>
    <w:rsid w:val="00C536B9"/>
    <w:rsid w:val="00C54EEF"/>
    <w:rsid w:val="00C57508"/>
    <w:rsid w:val="00C57CA5"/>
    <w:rsid w:val="00C6272D"/>
    <w:rsid w:val="00C637EA"/>
    <w:rsid w:val="00C66C1D"/>
    <w:rsid w:val="00C67DD5"/>
    <w:rsid w:val="00C70FCC"/>
    <w:rsid w:val="00C72D0F"/>
    <w:rsid w:val="00C73012"/>
    <w:rsid w:val="00C751D1"/>
    <w:rsid w:val="00C76B47"/>
    <w:rsid w:val="00C777A7"/>
    <w:rsid w:val="00C777D9"/>
    <w:rsid w:val="00C86B89"/>
    <w:rsid w:val="00CA08F1"/>
    <w:rsid w:val="00CA3568"/>
    <w:rsid w:val="00CA4A80"/>
    <w:rsid w:val="00CC0D3C"/>
    <w:rsid w:val="00CC4CFB"/>
    <w:rsid w:val="00CD019A"/>
    <w:rsid w:val="00CD314A"/>
    <w:rsid w:val="00CD51B1"/>
    <w:rsid w:val="00CD5341"/>
    <w:rsid w:val="00CD63FB"/>
    <w:rsid w:val="00CE3880"/>
    <w:rsid w:val="00CE40FF"/>
    <w:rsid w:val="00CE641D"/>
    <w:rsid w:val="00CE7662"/>
    <w:rsid w:val="00D017C4"/>
    <w:rsid w:val="00D0248F"/>
    <w:rsid w:val="00D02A61"/>
    <w:rsid w:val="00D043E3"/>
    <w:rsid w:val="00D06072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4675"/>
    <w:rsid w:val="00D40146"/>
    <w:rsid w:val="00D415AF"/>
    <w:rsid w:val="00D43D0D"/>
    <w:rsid w:val="00D44A90"/>
    <w:rsid w:val="00D52B0E"/>
    <w:rsid w:val="00D535DC"/>
    <w:rsid w:val="00D53708"/>
    <w:rsid w:val="00D5383F"/>
    <w:rsid w:val="00D55CA9"/>
    <w:rsid w:val="00D640A0"/>
    <w:rsid w:val="00D6484B"/>
    <w:rsid w:val="00D71185"/>
    <w:rsid w:val="00D7118A"/>
    <w:rsid w:val="00D72551"/>
    <w:rsid w:val="00D75A7B"/>
    <w:rsid w:val="00D82117"/>
    <w:rsid w:val="00D8366B"/>
    <w:rsid w:val="00D91229"/>
    <w:rsid w:val="00D9235E"/>
    <w:rsid w:val="00D95AE4"/>
    <w:rsid w:val="00D9716B"/>
    <w:rsid w:val="00DA05AA"/>
    <w:rsid w:val="00DB43F7"/>
    <w:rsid w:val="00DB7A38"/>
    <w:rsid w:val="00DC0428"/>
    <w:rsid w:val="00DC0E19"/>
    <w:rsid w:val="00DC1666"/>
    <w:rsid w:val="00DC3664"/>
    <w:rsid w:val="00DD0AE7"/>
    <w:rsid w:val="00DD7469"/>
    <w:rsid w:val="00DE1340"/>
    <w:rsid w:val="00DE215A"/>
    <w:rsid w:val="00DE51F4"/>
    <w:rsid w:val="00DF3C9E"/>
    <w:rsid w:val="00DF6852"/>
    <w:rsid w:val="00DF7464"/>
    <w:rsid w:val="00E03594"/>
    <w:rsid w:val="00E04863"/>
    <w:rsid w:val="00E060BF"/>
    <w:rsid w:val="00E1264D"/>
    <w:rsid w:val="00E16481"/>
    <w:rsid w:val="00E22FFF"/>
    <w:rsid w:val="00E26744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61AF5"/>
    <w:rsid w:val="00E639C4"/>
    <w:rsid w:val="00E70E55"/>
    <w:rsid w:val="00E70EDE"/>
    <w:rsid w:val="00E8581D"/>
    <w:rsid w:val="00E866AF"/>
    <w:rsid w:val="00E9426C"/>
    <w:rsid w:val="00E94390"/>
    <w:rsid w:val="00E94FF8"/>
    <w:rsid w:val="00E95208"/>
    <w:rsid w:val="00EA3E68"/>
    <w:rsid w:val="00EA54DD"/>
    <w:rsid w:val="00EB13A6"/>
    <w:rsid w:val="00EB2276"/>
    <w:rsid w:val="00EB3576"/>
    <w:rsid w:val="00ED7C2C"/>
    <w:rsid w:val="00EF3379"/>
    <w:rsid w:val="00EF600F"/>
    <w:rsid w:val="00EF7BB1"/>
    <w:rsid w:val="00F063E5"/>
    <w:rsid w:val="00F128F3"/>
    <w:rsid w:val="00F17494"/>
    <w:rsid w:val="00F21A12"/>
    <w:rsid w:val="00F23F14"/>
    <w:rsid w:val="00F253F4"/>
    <w:rsid w:val="00F33204"/>
    <w:rsid w:val="00F35208"/>
    <w:rsid w:val="00F353B8"/>
    <w:rsid w:val="00F379DF"/>
    <w:rsid w:val="00F40404"/>
    <w:rsid w:val="00F45D43"/>
    <w:rsid w:val="00F4779C"/>
    <w:rsid w:val="00F5207E"/>
    <w:rsid w:val="00F524F1"/>
    <w:rsid w:val="00F57F95"/>
    <w:rsid w:val="00F610D6"/>
    <w:rsid w:val="00F64F95"/>
    <w:rsid w:val="00F660E7"/>
    <w:rsid w:val="00F71B2A"/>
    <w:rsid w:val="00F74247"/>
    <w:rsid w:val="00F82333"/>
    <w:rsid w:val="00F87348"/>
    <w:rsid w:val="00F92AAD"/>
    <w:rsid w:val="00F9307B"/>
    <w:rsid w:val="00F93C37"/>
    <w:rsid w:val="00F95C25"/>
    <w:rsid w:val="00F97D5B"/>
    <w:rsid w:val="00FA0D23"/>
    <w:rsid w:val="00FA4493"/>
    <w:rsid w:val="00FC0857"/>
    <w:rsid w:val="00FC5654"/>
    <w:rsid w:val="00FC65F2"/>
    <w:rsid w:val="00FD71FE"/>
    <w:rsid w:val="00FE0401"/>
    <w:rsid w:val="00FE1032"/>
    <w:rsid w:val="00FE1C58"/>
    <w:rsid w:val="00FE37F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F01FC-FA8B-4F07-9C66-F12C3F8E1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516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24</cp:revision>
  <cp:lastPrinted>2013-09-05T01:14:00Z</cp:lastPrinted>
  <dcterms:created xsi:type="dcterms:W3CDTF">2013-09-05T00:40:00Z</dcterms:created>
  <dcterms:modified xsi:type="dcterms:W3CDTF">2013-09-05T19:57:00Z</dcterms:modified>
</cp:coreProperties>
</file>