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67A3D6" wp14:editId="25053FC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E422B2" w:rsidRPr="0001664E">
        <w:rPr>
          <w:rFonts w:ascii="Arial" w:hAnsi="Arial" w:cs="Arial"/>
          <w:b/>
          <w:sz w:val="31"/>
          <w:szCs w:val="31"/>
        </w:rPr>
        <w:t>3</w:t>
      </w:r>
      <w:r w:rsidR="009E4633">
        <w:rPr>
          <w:rFonts w:ascii="Arial" w:hAnsi="Arial" w:cs="Arial"/>
          <w:b/>
          <w:sz w:val="31"/>
          <w:szCs w:val="31"/>
        </w:rPr>
        <w:t>9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882623" w:rsidRPr="00882623" w:rsidRDefault="00882623" w:rsidP="00077E99">
      <w:pPr>
        <w:jc w:val="center"/>
        <w:rPr>
          <w:rFonts w:ascii="Arial" w:hAnsi="Arial" w:cs="Arial"/>
          <w:b/>
          <w:sz w:val="16"/>
          <w:szCs w:val="16"/>
        </w:rPr>
      </w:pP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Arial" w:hAnsi="Arial" w:cs="Arial"/>
          <w:b/>
          <w:sz w:val="36"/>
        </w:rPr>
      </w:pPr>
      <w:r w:rsidRPr="009E4633">
        <w:rPr>
          <w:rStyle w:val="apple-converted-space"/>
          <w:rFonts w:ascii="Arial" w:hAnsi="Arial" w:cs="Arial"/>
          <w:b/>
          <w:sz w:val="36"/>
        </w:rPr>
        <w:t xml:space="preserve">Inauguran laboratorio de cómputo en la 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Arial" w:hAnsi="Arial" w:cs="Arial"/>
          <w:b/>
          <w:sz w:val="36"/>
        </w:rPr>
      </w:pPr>
      <w:r w:rsidRPr="009E4633">
        <w:rPr>
          <w:rStyle w:val="apple-converted-space"/>
          <w:rFonts w:ascii="Arial" w:hAnsi="Arial" w:cs="Arial"/>
          <w:b/>
          <w:sz w:val="36"/>
        </w:rPr>
        <w:t xml:space="preserve">Escuela de Enología y Gastronomía 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</w:rPr>
      </w:pPr>
    </w:p>
    <w:p w:rsidR="00077E99" w:rsidRPr="009E4633" w:rsidRDefault="00077E99" w:rsidP="00077E99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 w:hanging="295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>Los alumnos contarán con equipo para conectarse a Internet y llevar a cabo sus actividades escolares</w:t>
      </w:r>
      <w:r w:rsidRPr="009E4633">
        <w:rPr>
          <w:rStyle w:val="apple-converted-space"/>
          <w:rFonts w:ascii="Arial" w:hAnsi="Arial" w:cs="Arial"/>
        </w:rPr>
        <w:t>.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Fonts w:ascii="Arial" w:hAnsi="Arial" w:cs="Arial"/>
          <w:b/>
          <w:bCs/>
        </w:rPr>
        <w:t>Ensenada, B.C., miércoles 18 de septiembre de 2013.-</w:t>
      </w:r>
      <w:r w:rsidRPr="009E4633">
        <w:rPr>
          <w:rStyle w:val="apple-converted-space"/>
          <w:rFonts w:ascii="Arial" w:hAnsi="Arial" w:cs="Arial"/>
        </w:rPr>
        <w:t> Un nuevo laboratorio equipado con 25 computador</w:t>
      </w:r>
      <w:r w:rsidR="009E4633">
        <w:rPr>
          <w:rStyle w:val="apple-converted-space"/>
          <w:rFonts w:ascii="Arial" w:hAnsi="Arial" w:cs="Arial"/>
        </w:rPr>
        <w:t>a</w:t>
      </w:r>
      <w:r w:rsidRPr="009E4633">
        <w:rPr>
          <w:rStyle w:val="apple-converted-space"/>
          <w:rFonts w:ascii="Arial" w:hAnsi="Arial" w:cs="Arial"/>
        </w:rPr>
        <w:t>s, fue inaugurado en la Escuela de Enología y Gastronomía de la Universidad Autónoma de Baja California</w:t>
      </w:r>
      <w:r w:rsidRPr="009E4633">
        <w:rPr>
          <w:rStyle w:val="apple-converted-space"/>
          <w:rFonts w:ascii="Arial" w:hAnsi="Arial" w:cs="Arial"/>
        </w:rPr>
        <w:t xml:space="preserve"> (UABC)</w:t>
      </w:r>
      <w:r w:rsidRPr="009E4633">
        <w:rPr>
          <w:rStyle w:val="apple-converted-space"/>
          <w:rFonts w:ascii="Arial" w:hAnsi="Arial" w:cs="Arial"/>
        </w:rPr>
        <w:t xml:space="preserve">, Campus Ensenada, con la finalidad de permitir a los alumnos llevar a cabo sus tareas y hacer uso de la plataforma educativa </w:t>
      </w:r>
      <w:proofErr w:type="spellStart"/>
      <w:r w:rsidRPr="009E4633">
        <w:rPr>
          <w:rStyle w:val="apple-converted-space"/>
          <w:rFonts w:ascii="Arial" w:hAnsi="Arial" w:cs="Arial"/>
        </w:rPr>
        <w:t>Blackboard</w:t>
      </w:r>
      <w:proofErr w:type="spellEnd"/>
      <w:r w:rsidRPr="009E4633">
        <w:rPr>
          <w:rStyle w:val="apple-converted-space"/>
          <w:rFonts w:ascii="Arial" w:hAnsi="Arial" w:cs="Arial"/>
        </w:rPr>
        <w:t>.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 xml:space="preserve">La inauguración fue presidida por el doctor Felipe </w:t>
      </w:r>
      <w:proofErr w:type="spellStart"/>
      <w:r w:rsidRPr="009E4633">
        <w:rPr>
          <w:rStyle w:val="apple-converted-space"/>
          <w:rFonts w:ascii="Arial" w:hAnsi="Arial" w:cs="Arial"/>
        </w:rPr>
        <w:t>Cuamea</w:t>
      </w:r>
      <w:proofErr w:type="spellEnd"/>
      <w:r w:rsidRPr="009E4633">
        <w:rPr>
          <w:rStyle w:val="apple-converted-space"/>
          <w:rFonts w:ascii="Arial" w:hAnsi="Arial" w:cs="Arial"/>
        </w:rPr>
        <w:t xml:space="preserve"> Velázquez, Rector de la UABC; doctor Óscar Roberto López Bonilla, Vicerrector del Campus Ensenada, y la maestra Laura Alicia </w:t>
      </w:r>
      <w:proofErr w:type="spellStart"/>
      <w:r w:rsidRPr="009E4633">
        <w:rPr>
          <w:rStyle w:val="apple-converted-space"/>
          <w:rFonts w:ascii="Arial" w:hAnsi="Arial" w:cs="Arial"/>
        </w:rPr>
        <w:t>Beyliss</w:t>
      </w:r>
      <w:proofErr w:type="spellEnd"/>
      <w:r w:rsidRPr="009E4633">
        <w:rPr>
          <w:rStyle w:val="apple-converted-space"/>
          <w:rFonts w:ascii="Arial" w:hAnsi="Arial" w:cs="Arial"/>
        </w:rPr>
        <w:t xml:space="preserve"> Cortez, Directora de la EEG.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>Esta inversión se realizó con recursos provenientes de distintos programas, y en este sentido, el Rector de la UABC exhortó a los alumnos a aprovechar estos beneficios que van directamente destinados al aprovechamiento escolar de los alumnos de la Escuela.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 xml:space="preserve"> 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>“La mayoría del dinero con el cual se adquiere nuevo equipo e infraestructura es a través de programas como Sorteos Universitarios, por eso es indispensable que aprovech</w:t>
      </w:r>
      <w:r w:rsidRPr="009E4633">
        <w:rPr>
          <w:rStyle w:val="apple-converted-space"/>
          <w:rFonts w:ascii="Arial" w:hAnsi="Arial" w:cs="Arial"/>
        </w:rPr>
        <w:t>e</w:t>
      </w:r>
      <w:r w:rsidRPr="009E4633">
        <w:rPr>
          <w:rStyle w:val="apple-converted-space"/>
          <w:rFonts w:ascii="Arial" w:hAnsi="Arial" w:cs="Arial"/>
        </w:rPr>
        <w:t xml:space="preserve">n al máximo las computadoras nuevas, pues cada minuto de uso representa una inversión bien hecha” aseguró el doctor </w:t>
      </w:r>
      <w:proofErr w:type="spellStart"/>
      <w:r w:rsidRPr="009E4633">
        <w:rPr>
          <w:rStyle w:val="apple-converted-space"/>
          <w:rFonts w:ascii="Arial" w:hAnsi="Arial" w:cs="Arial"/>
        </w:rPr>
        <w:t>Cuamea</w:t>
      </w:r>
      <w:proofErr w:type="spellEnd"/>
      <w:r w:rsidRPr="009E4633">
        <w:rPr>
          <w:rStyle w:val="apple-converted-space"/>
          <w:rFonts w:ascii="Arial" w:hAnsi="Arial" w:cs="Arial"/>
        </w:rPr>
        <w:t xml:space="preserve"> Velázquez. </w:t>
      </w: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</w:p>
    <w:p w:rsidR="00077E99" w:rsidRPr="009E4633" w:rsidRDefault="00077E99" w:rsidP="00077E9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  <w:r w:rsidRPr="009E4633">
        <w:rPr>
          <w:rStyle w:val="apple-converted-space"/>
          <w:rFonts w:ascii="Arial" w:hAnsi="Arial" w:cs="Arial"/>
        </w:rPr>
        <w:t xml:space="preserve">Asimismo, la maestra Laura </w:t>
      </w:r>
      <w:proofErr w:type="spellStart"/>
      <w:r w:rsidRPr="009E4633">
        <w:rPr>
          <w:rStyle w:val="apple-converted-space"/>
          <w:rFonts w:ascii="Arial" w:hAnsi="Arial" w:cs="Arial"/>
        </w:rPr>
        <w:t>Beyliss</w:t>
      </w:r>
      <w:proofErr w:type="spellEnd"/>
      <w:r w:rsidRPr="009E4633">
        <w:rPr>
          <w:rStyle w:val="apple-converted-space"/>
          <w:rFonts w:ascii="Arial" w:hAnsi="Arial" w:cs="Arial"/>
        </w:rPr>
        <w:t xml:space="preserve"> Cortez, </w:t>
      </w:r>
      <w:r w:rsidRPr="009E4633">
        <w:rPr>
          <w:rStyle w:val="apple-converted-space"/>
          <w:rFonts w:ascii="Arial" w:hAnsi="Arial" w:cs="Arial"/>
        </w:rPr>
        <w:t>señaló</w:t>
      </w:r>
      <w:r w:rsidRPr="009E4633">
        <w:rPr>
          <w:rStyle w:val="apple-converted-space"/>
          <w:rFonts w:ascii="Arial" w:hAnsi="Arial" w:cs="Arial"/>
        </w:rPr>
        <w:t xml:space="preserve"> que los recursos utilizados para la compra del equipo provinieron del</w:t>
      </w:r>
      <w:bookmarkStart w:id="0" w:name="_GoBack"/>
      <w:bookmarkEnd w:id="0"/>
      <w:r w:rsidRPr="009E4633">
        <w:rPr>
          <w:rStyle w:val="apple-converted-space"/>
          <w:rFonts w:ascii="Arial" w:hAnsi="Arial" w:cs="Arial"/>
        </w:rPr>
        <w:t xml:space="preserve"> </w:t>
      </w:r>
      <w:r w:rsidR="00A962D7">
        <w:rPr>
          <w:rStyle w:val="apple-converted-space"/>
          <w:rFonts w:ascii="Arial" w:hAnsi="Arial" w:cs="Arial"/>
        </w:rPr>
        <w:t>Programa Integral de Fortalecimiento Institucional (</w:t>
      </w:r>
      <w:r w:rsidRPr="009E4633">
        <w:rPr>
          <w:rStyle w:val="apple-converted-space"/>
          <w:rFonts w:ascii="Arial" w:hAnsi="Arial" w:cs="Arial"/>
        </w:rPr>
        <w:t>PIFI</w:t>
      </w:r>
      <w:r w:rsidR="00A962D7">
        <w:rPr>
          <w:rStyle w:val="apple-converted-space"/>
          <w:rFonts w:ascii="Arial" w:hAnsi="Arial" w:cs="Arial"/>
        </w:rPr>
        <w:t>)</w:t>
      </w:r>
      <w:r w:rsidRPr="009E4633">
        <w:rPr>
          <w:rStyle w:val="apple-converted-space"/>
          <w:rFonts w:ascii="Arial" w:hAnsi="Arial" w:cs="Arial"/>
        </w:rPr>
        <w:t xml:space="preserve"> y Sorteos UABC, así como de inversiones por parte de Rectoría y la </w:t>
      </w:r>
      <w:r w:rsidRPr="009E4633">
        <w:rPr>
          <w:rStyle w:val="apple-converted-space"/>
          <w:rFonts w:ascii="Arial" w:hAnsi="Arial" w:cs="Arial"/>
        </w:rPr>
        <w:t xml:space="preserve">propia </w:t>
      </w:r>
      <w:r w:rsidRPr="009E4633">
        <w:rPr>
          <w:rStyle w:val="apple-converted-space"/>
          <w:rFonts w:ascii="Arial" w:hAnsi="Arial" w:cs="Arial"/>
        </w:rPr>
        <w:t>Escuela, que ascendieron a una cantidad de 584 mil 241 pesos.</w:t>
      </w:r>
    </w:p>
    <w:p w:rsidR="00C745B2" w:rsidRPr="00882623" w:rsidRDefault="00C745B2" w:rsidP="00EE46E4">
      <w:pPr>
        <w:jc w:val="center"/>
        <w:rPr>
          <w:rFonts w:ascii="Arial" w:hAnsi="Arial" w:cs="Arial"/>
          <w:b/>
          <w:sz w:val="16"/>
          <w:szCs w:val="16"/>
        </w:rPr>
      </w:pPr>
    </w:p>
    <w:sectPr w:rsidR="00C745B2" w:rsidRPr="00882623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5"/>
  </w:num>
  <w:num w:numId="5">
    <w:abstractNumId w:val="16"/>
  </w:num>
  <w:num w:numId="6">
    <w:abstractNumId w:val="22"/>
  </w:num>
  <w:num w:numId="7">
    <w:abstractNumId w:val="3"/>
  </w:num>
  <w:num w:numId="8">
    <w:abstractNumId w:val="7"/>
  </w:num>
  <w:num w:numId="9">
    <w:abstractNumId w:val="17"/>
  </w:num>
  <w:num w:numId="10">
    <w:abstractNumId w:val="25"/>
  </w:num>
  <w:num w:numId="11">
    <w:abstractNumId w:val="11"/>
  </w:num>
  <w:num w:numId="12">
    <w:abstractNumId w:val="1"/>
  </w:num>
  <w:num w:numId="13">
    <w:abstractNumId w:val="10"/>
  </w:num>
  <w:num w:numId="14">
    <w:abstractNumId w:val="26"/>
  </w:num>
  <w:num w:numId="15">
    <w:abstractNumId w:val="24"/>
  </w:num>
  <w:num w:numId="16">
    <w:abstractNumId w:val="8"/>
  </w:num>
  <w:num w:numId="17">
    <w:abstractNumId w:val="13"/>
  </w:num>
  <w:num w:numId="18">
    <w:abstractNumId w:val="20"/>
  </w:num>
  <w:num w:numId="19">
    <w:abstractNumId w:val="23"/>
  </w:num>
  <w:num w:numId="20">
    <w:abstractNumId w:val="27"/>
  </w:num>
  <w:num w:numId="21">
    <w:abstractNumId w:val="4"/>
  </w:num>
  <w:num w:numId="22">
    <w:abstractNumId w:val="29"/>
  </w:num>
  <w:num w:numId="23">
    <w:abstractNumId w:val="9"/>
  </w:num>
  <w:num w:numId="24">
    <w:abstractNumId w:val="28"/>
  </w:num>
  <w:num w:numId="25">
    <w:abstractNumId w:val="21"/>
  </w:num>
  <w:num w:numId="26">
    <w:abstractNumId w:val="18"/>
  </w:num>
  <w:num w:numId="27">
    <w:abstractNumId w:val="15"/>
  </w:num>
  <w:num w:numId="28">
    <w:abstractNumId w:val="14"/>
  </w:num>
  <w:num w:numId="29">
    <w:abstractNumId w:val="2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D26"/>
    <w:rsid w:val="000703D4"/>
    <w:rsid w:val="00071BBF"/>
    <w:rsid w:val="0007302F"/>
    <w:rsid w:val="00077E99"/>
    <w:rsid w:val="00080722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228C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61A3"/>
    <w:rsid w:val="00315ACA"/>
    <w:rsid w:val="00315E55"/>
    <w:rsid w:val="00325D02"/>
    <w:rsid w:val="0033392E"/>
    <w:rsid w:val="003357AC"/>
    <w:rsid w:val="00344834"/>
    <w:rsid w:val="00351567"/>
    <w:rsid w:val="00352E56"/>
    <w:rsid w:val="00353198"/>
    <w:rsid w:val="0035593E"/>
    <w:rsid w:val="00357325"/>
    <w:rsid w:val="00357410"/>
    <w:rsid w:val="00360330"/>
    <w:rsid w:val="00361B1B"/>
    <w:rsid w:val="00362AAE"/>
    <w:rsid w:val="00370133"/>
    <w:rsid w:val="00370239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64C1"/>
    <w:rsid w:val="0047340F"/>
    <w:rsid w:val="00476013"/>
    <w:rsid w:val="0047793B"/>
    <w:rsid w:val="00480DA5"/>
    <w:rsid w:val="0049221F"/>
    <w:rsid w:val="004A39B3"/>
    <w:rsid w:val="004A3C98"/>
    <w:rsid w:val="004B35CF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28F0"/>
    <w:rsid w:val="00534440"/>
    <w:rsid w:val="00537E83"/>
    <w:rsid w:val="00544F66"/>
    <w:rsid w:val="005475BE"/>
    <w:rsid w:val="00547BC8"/>
    <w:rsid w:val="0055172E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5729"/>
    <w:rsid w:val="005E7EDD"/>
    <w:rsid w:val="005F252D"/>
    <w:rsid w:val="005F31C5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9F0"/>
    <w:rsid w:val="00755FF1"/>
    <w:rsid w:val="0076146C"/>
    <w:rsid w:val="00765C76"/>
    <w:rsid w:val="0077086B"/>
    <w:rsid w:val="007777CF"/>
    <w:rsid w:val="0078557D"/>
    <w:rsid w:val="007859DA"/>
    <w:rsid w:val="00790566"/>
    <w:rsid w:val="007937BF"/>
    <w:rsid w:val="007A16AA"/>
    <w:rsid w:val="007A4B2D"/>
    <w:rsid w:val="007A7192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1F8E"/>
    <w:rsid w:val="007F3145"/>
    <w:rsid w:val="00803987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559C"/>
    <w:rsid w:val="008B70B1"/>
    <w:rsid w:val="008B7E0E"/>
    <w:rsid w:val="008D22A9"/>
    <w:rsid w:val="008F0491"/>
    <w:rsid w:val="008F2CE9"/>
    <w:rsid w:val="008F3221"/>
    <w:rsid w:val="008F500C"/>
    <w:rsid w:val="00901C43"/>
    <w:rsid w:val="0091506D"/>
    <w:rsid w:val="009162BA"/>
    <w:rsid w:val="00923076"/>
    <w:rsid w:val="00925FD0"/>
    <w:rsid w:val="00927B09"/>
    <w:rsid w:val="00933580"/>
    <w:rsid w:val="00936667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1015"/>
    <w:rsid w:val="00A4337F"/>
    <w:rsid w:val="00A4491C"/>
    <w:rsid w:val="00A53D24"/>
    <w:rsid w:val="00A64E93"/>
    <w:rsid w:val="00A76CAE"/>
    <w:rsid w:val="00A90038"/>
    <w:rsid w:val="00A962D7"/>
    <w:rsid w:val="00AA0481"/>
    <w:rsid w:val="00AA3980"/>
    <w:rsid w:val="00AA5A09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189"/>
    <w:rsid w:val="00BC7B29"/>
    <w:rsid w:val="00BD391F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D0F"/>
    <w:rsid w:val="00C73012"/>
    <w:rsid w:val="00C745B2"/>
    <w:rsid w:val="00C751D1"/>
    <w:rsid w:val="00C76B47"/>
    <w:rsid w:val="00C777A7"/>
    <w:rsid w:val="00C777D9"/>
    <w:rsid w:val="00C86B89"/>
    <w:rsid w:val="00CA08F1"/>
    <w:rsid w:val="00CA3568"/>
    <w:rsid w:val="00CA4A80"/>
    <w:rsid w:val="00CA52F7"/>
    <w:rsid w:val="00CC0D3C"/>
    <w:rsid w:val="00CC44E8"/>
    <w:rsid w:val="00CC4CFB"/>
    <w:rsid w:val="00CD019A"/>
    <w:rsid w:val="00CD314A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B13A6"/>
    <w:rsid w:val="00EB2276"/>
    <w:rsid w:val="00EB3576"/>
    <w:rsid w:val="00EB5F30"/>
    <w:rsid w:val="00ED7C2C"/>
    <w:rsid w:val="00EE46E4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D561-BD02-4330-AF65-26FA5350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2013-09-19T00:33:00Z</cp:lastPrinted>
  <dcterms:created xsi:type="dcterms:W3CDTF">2013-09-19T00:50:00Z</dcterms:created>
  <dcterms:modified xsi:type="dcterms:W3CDTF">2013-09-19T00:52:00Z</dcterms:modified>
</cp:coreProperties>
</file>