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D7905E9" wp14:editId="76E4767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31C93">
        <w:rPr>
          <w:rFonts w:ascii="Arial" w:hAnsi="Arial" w:cs="Arial"/>
          <w:b/>
          <w:sz w:val="31"/>
          <w:szCs w:val="31"/>
        </w:rPr>
        <w:t>4</w:t>
      </w:r>
      <w:r w:rsidR="00354A63">
        <w:rPr>
          <w:rFonts w:ascii="Arial" w:hAnsi="Arial" w:cs="Arial"/>
          <w:b/>
          <w:sz w:val="31"/>
          <w:szCs w:val="31"/>
        </w:rPr>
        <w:t>5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</w:p>
    <w:p w:rsidR="00354A63" w:rsidRPr="00354A63" w:rsidRDefault="00354A63" w:rsidP="00354A63">
      <w:pPr>
        <w:jc w:val="center"/>
        <w:rPr>
          <w:rFonts w:ascii="Arial" w:hAnsi="Arial" w:cs="Arial"/>
          <w:b/>
          <w:sz w:val="36"/>
          <w:szCs w:val="36"/>
        </w:rPr>
      </w:pPr>
      <w:r w:rsidRPr="00354A63">
        <w:rPr>
          <w:rFonts w:ascii="Arial" w:hAnsi="Arial" w:cs="Arial"/>
          <w:b/>
          <w:sz w:val="36"/>
          <w:szCs w:val="36"/>
        </w:rPr>
        <w:t>Le</w:t>
      </w:r>
      <w:r w:rsidR="0046586D">
        <w:rPr>
          <w:rFonts w:ascii="Arial" w:hAnsi="Arial" w:cs="Arial"/>
          <w:b/>
          <w:sz w:val="36"/>
          <w:szCs w:val="36"/>
        </w:rPr>
        <w:t>en a Neruda en UABC</w:t>
      </w:r>
    </w:p>
    <w:p w:rsidR="00354A63" w:rsidRDefault="00354A63" w:rsidP="00354A63">
      <w:pPr>
        <w:jc w:val="center"/>
        <w:rPr>
          <w:rFonts w:ascii="Arial" w:hAnsi="Arial" w:cs="Arial"/>
          <w:sz w:val="24"/>
          <w:szCs w:val="24"/>
        </w:rPr>
      </w:pPr>
    </w:p>
    <w:p w:rsidR="00354A63" w:rsidRDefault="0046586D" w:rsidP="00354A63">
      <w:pPr>
        <w:pStyle w:val="Prrafodelista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UABC-INBA fomentan la lectura a través de presentaciones de reconocidos artistas.</w:t>
      </w:r>
    </w:p>
    <w:p w:rsidR="00354A63" w:rsidRPr="00354A63" w:rsidRDefault="00354A63" w:rsidP="00354A63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  <w:r w:rsidRPr="00354A63">
        <w:rPr>
          <w:rFonts w:ascii="Arial" w:hAnsi="Arial" w:cs="Arial"/>
          <w:b/>
          <w:sz w:val="24"/>
          <w:szCs w:val="24"/>
        </w:rPr>
        <w:t>Tijuana, B.C., a viernes 27 de septiembre de 2013</w:t>
      </w:r>
      <w:r>
        <w:rPr>
          <w:rFonts w:ascii="Arial" w:hAnsi="Arial" w:cs="Arial"/>
          <w:sz w:val="24"/>
          <w:szCs w:val="24"/>
        </w:rPr>
        <w:t xml:space="preserve">.- Con el afán de seguir brindando </w:t>
      </w:r>
      <w:r w:rsidR="00692908">
        <w:rPr>
          <w:rFonts w:ascii="Arial" w:hAnsi="Arial" w:cs="Arial"/>
          <w:sz w:val="24"/>
          <w:szCs w:val="24"/>
        </w:rPr>
        <w:t>espacio</w:t>
      </w:r>
      <w:bookmarkStart w:id="0" w:name="_GoBack"/>
      <w:bookmarkEnd w:id="0"/>
      <w:r w:rsidR="0046586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para la apreciación literaria, la Universidad Autónoma de Baja California (UABC), a través de la Secretaría de Rectoría e Imagen Institucional, se llevó a cabo </w:t>
      </w:r>
      <w:r w:rsidR="0046586D">
        <w:rPr>
          <w:rFonts w:ascii="Arial" w:hAnsi="Arial" w:cs="Arial"/>
          <w:sz w:val="24"/>
          <w:szCs w:val="24"/>
        </w:rPr>
        <w:t xml:space="preserve">ayer, </w:t>
      </w:r>
      <w:r>
        <w:rPr>
          <w:rFonts w:ascii="Arial" w:hAnsi="Arial" w:cs="Arial"/>
          <w:sz w:val="24"/>
          <w:szCs w:val="24"/>
        </w:rPr>
        <w:t xml:space="preserve">la lectura en voz alta con la cantante mexicana Viola Trigo en la Sala </w:t>
      </w:r>
      <w:r w:rsidRPr="00354A63">
        <w:rPr>
          <w:rFonts w:ascii="Arial" w:hAnsi="Arial" w:cs="Arial"/>
          <w:sz w:val="24"/>
          <w:szCs w:val="24"/>
        </w:rPr>
        <w:t xml:space="preserve">Horst </w:t>
      </w:r>
      <w:proofErr w:type="spellStart"/>
      <w:r w:rsidRPr="00354A63">
        <w:rPr>
          <w:rFonts w:ascii="Arial" w:hAnsi="Arial" w:cs="Arial"/>
          <w:sz w:val="24"/>
          <w:szCs w:val="24"/>
        </w:rPr>
        <w:t>Matthai</w:t>
      </w:r>
      <w:proofErr w:type="spellEnd"/>
      <w:r w:rsidRPr="00354A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A63">
        <w:rPr>
          <w:rFonts w:ascii="Arial" w:hAnsi="Arial" w:cs="Arial"/>
          <w:sz w:val="24"/>
          <w:szCs w:val="24"/>
        </w:rPr>
        <w:t>Quelle</w:t>
      </w:r>
      <w:proofErr w:type="spellEnd"/>
      <w:r w:rsidRPr="00354A63">
        <w:rPr>
          <w:rFonts w:ascii="Arial" w:hAnsi="Arial" w:cs="Arial"/>
          <w:sz w:val="24"/>
          <w:szCs w:val="24"/>
        </w:rPr>
        <w:t xml:space="preserve"> de la Facultad de Humanidades y Ciencias Sociales </w:t>
      </w:r>
      <w:r>
        <w:rPr>
          <w:rFonts w:ascii="Arial" w:hAnsi="Arial" w:cs="Arial"/>
          <w:sz w:val="24"/>
          <w:szCs w:val="24"/>
        </w:rPr>
        <w:t>de la Universidad.</w:t>
      </w: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presentación forma parte del proyecto la “FIL continúa” que promueve el Departamento de Editorial Universitaria de la UABC, en colaboración con el programa “Bellas Artes a todas partes con Leo…luego existo” del Instituto Nacional de Bellas Artes, </w:t>
      </w:r>
      <w:r w:rsidRPr="00354A63">
        <w:rPr>
          <w:rFonts w:ascii="Arial" w:hAnsi="Arial" w:cs="Arial"/>
          <w:sz w:val="24"/>
          <w:szCs w:val="24"/>
        </w:rPr>
        <w:t xml:space="preserve">cuya dinámica consiste en la lectura en voz alta a partir de una selección de textos de autores clásicos y contemporáneos para producir curiosidad y gusto por la lectura. </w:t>
      </w: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Viola Trigo, quien también ha participado en el doblaje de películas entre las que destaca el personaje que realizó </w:t>
      </w:r>
      <w:proofErr w:type="spellStart"/>
      <w:r>
        <w:rPr>
          <w:rFonts w:ascii="Arial" w:hAnsi="Arial" w:cs="Arial"/>
          <w:sz w:val="24"/>
          <w:szCs w:val="24"/>
        </w:rPr>
        <w:t>Julie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Andrews</w:t>
      </w:r>
      <w:proofErr w:type="spellEnd"/>
      <w:r>
        <w:rPr>
          <w:rFonts w:ascii="Arial" w:hAnsi="Arial" w:cs="Arial"/>
          <w:sz w:val="24"/>
          <w:szCs w:val="24"/>
        </w:rPr>
        <w:t xml:space="preserve"> en la película de Mary </w:t>
      </w:r>
      <w:proofErr w:type="spellStart"/>
      <w:r>
        <w:rPr>
          <w:rFonts w:ascii="Arial" w:hAnsi="Arial" w:cs="Arial"/>
          <w:sz w:val="24"/>
          <w:szCs w:val="24"/>
        </w:rPr>
        <w:t>Poppins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354A63">
        <w:rPr>
          <w:rFonts w:ascii="Arial" w:hAnsi="Arial" w:cs="Arial"/>
          <w:sz w:val="24"/>
          <w:szCs w:val="24"/>
        </w:rPr>
        <w:t>ofreció una lectura sobre Pablo Neruda y fragmentos del libro titulado “99 pasiones en la historia de México”, repasando las tragedias, vidas y amantes de personajes sobresalientes en México, desde Hernán Cortés hasta “</w:t>
      </w:r>
      <w:smartTag w:uri="urn:schemas-microsoft-com:office:smarttags" w:element="PersonName">
        <w:smartTagPr>
          <w:attr w:name="ProductID" w:val="La Doña"/>
        </w:smartTagPr>
        <w:r w:rsidRPr="00354A63">
          <w:rPr>
            <w:rFonts w:ascii="Arial" w:hAnsi="Arial" w:cs="Arial"/>
            <w:sz w:val="24"/>
            <w:szCs w:val="24"/>
          </w:rPr>
          <w:t>La Doña</w:t>
        </w:r>
      </w:smartTag>
      <w:r w:rsidRPr="00354A63">
        <w:rPr>
          <w:rFonts w:ascii="Arial" w:hAnsi="Arial" w:cs="Arial"/>
          <w:sz w:val="24"/>
          <w:szCs w:val="24"/>
        </w:rPr>
        <w:t xml:space="preserve">” María Félix. </w:t>
      </w:r>
    </w:p>
    <w:p w:rsidR="00354A63" w:rsidRP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</w:p>
    <w:p w:rsidR="00354A63" w:rsidRP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  <w:r w:rsidRPr="00354A63">
        <w:rPr>
          <w:rFonts w:ascii="Arial" w:hAnsi="Arial" w:cs="Arial"/>
          <w:sz w:val="24"/>
          <w:szCs w:val="24"/>
        </w:rPr>
        <w:t>“</w:t>
      </w:r>
      <w:r w:rsidR="0046586D">
        <w:rPr>
          <w:rFonts w:ascii="Arial" w:hAnsi="Arial" w:cs="Arial"/>
          <w:sz w:val="24"/>
          <w:szCs w:val="24"/>
        </w:rPr>
        <w:t>Con</w:t>
      </w:r>
      <w:r w:rsidRPr="00354A63">
        <w:rPr>
          <w:rFonts w:ascii="Arial" w:hAnsi="Arial" w:cs="Arial"/>
          <w:sz w:val="24"/>
          <w:szCs w:val="24"/>
        </w:rPr>
        <w:t xml:space="preserve"> es</w:t>
      </w:r>
      <w:r>
        <w:rPr>
          <w:rFonts w:ascii="Arial" w:hAnsi="Arial" w:cs="Arial"/>
          <w:sz w:val="24"/>
          <w:szCs w:val="24"/>
        </w:rPr>
        <w:t>t</w:t>
      </w:r>
      <w:r w:rsidRPr="00354A63">
        <w:rPr>
          <w:rFonts w:ascii="Arial" w:hAnsi="Arial" w:cs="Arial"/>
          <w:sz w:val="24"/>
          <w:szCs w:val="24"/>
        </w:rPr>
        <w:t xml:space="preserve">o </w:t>
      </w:r>
      <w:r w:rsidR="0046586D">
        <w:rPr>
          <w:rFonts w:ascii="Arial" w:hAnsi="Arial" w:cs="Arial"/>
          <w:sz w:val="24"/>
          <w:szCs w:val="24"/>
        </w:rPr>
        <w:t>se</w:t>
      </w:r>
      <w:r w:rsidRPr="00354A63">
        <w:rPr>
          <w:rFonts w:ascii="Arial" w:hAnsi="Arial" w:cs="Arial"/>
          <w:sz w:val="24"/>
          <w:szCs w:val="24"/>
        </w:rPr>
        <w:t xml:space="preserve"> trata de involucrar a los jóvenes</w:t>
      </w:r>
      <w:r>
        <w:rPr>
          <w:rFonts w:ascii="Arial" w:hAnsi="Arial" w:cs="Arial"/>
          <w:sz w:val="24"/>
          <w:szCs w:val="24"/>
        </w:rPr>
        <w:t xml:space="preserve"> en la lectura. O</w:t>
      </w:r>
      <w:r w:rsidRPr="00354A63">
        <w:rPr>
          <w:rFonts w:ascii="Arial" w:hAnsi="Arial" w:cs="Arial"/>
          <w:sz w:val="24"/>
          <w:szCs w:val="24"/>
        </w:rPr>
        <w:t>jal</w:t>
      </w:r>
      <w:r>
        <w:rPr>
          <w:rFonts w:ascii="Arial" w:hAnsi="Arial" w:cs="Arial"/>
          <w:sz w:val="24"/>
          <w:szCs w:val="24"/>
        </w:rPr>
        <w:t>á</w:t>
      </w:r>
      <w:r w:rsidRPr="00354A63">
        <w:rPr>
          <w:rFonts w:ascii="Arial" w:hAnsi="Arial" w:cs="Arial"/>
          <w:sz w:val="24"/>
          <w:szCs w:val="24"/>
        </w:rPr>
        <w:t xml:space="preserve"> que se logre a través de este programa, no se trata sólo de divertirnos, ni </w:t>
      </w:r>
      <w:r w:rsidR="0046586D">
        <w:rPr>
          <w:rFonts w:ascii="Arial" w:hAnsi="Arial" w:cs="Arial"/>
          <w:sz w:val="24"/>
          <w:szCs w:val="24"/>
        </w:rPr>
        <w:t xml:space="preserve">de </w:t>
      </w:r>
      <w:r w:rsidRPr="00354A63">
        <w:rPr>
          <w:rFonts w:ascii="Arial" w:hAnsi="Arial" w:cs="Arial"/>
          <w:sz w:val="24"/>
          <w:szCs w:val="24"/>
        </w:rPr>
        <w:t xml:space="preserve">leer cualquier cosa, sino que se motiven” expresó </w:t>
      </w:r>
      <w:r>
        <w:rPr>
          <w:rFonts w:ascii="Arial" w:hAnsi="Arial" w:cs="Arial"/>
          <w:sz w:val="24"/>
          <w:szCs w:val="24"/>
        </w:rPr>
        <w:t>la cantante</w:t>
      </w:r>
      <w:r w:rsidRPr="00354A63">
        <w:rPr>
          <w:rFonts w:ascii="Arial" w:hAnsi="Arial" w:cs="Arial"/>
          <w:sz w:val="24"/>
          <w:szCs w:val="24"/>
        </w:rPr>
        <w:t>.</w:t>
      </w: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su presentación, el doctor José David </w:t>
      </w:r>
      <w:proofErr w:type="spellStart"/>
      <w:r>
        <w:rPr>
          <w:rFonts w:ascii="Arial" w:hAnsi="Arial" w:cs="Arial"/>
          <w:sz w:val="24"/>
          <w:szCs w:val="24"/>
        </w:rPr>
        <w:t>Ledezma</w:t>
      </w:r>
      <w:proofErr w:type="spellEnd"/>
      <w:r>
        <w:rPr>
          <w:rFonts w:ascii="Arial" w:hAnsi="Arial" w:cs="Arial"/>
          <w:sz w:val="24"/>
          <w:szCs w:val="24"/>
        </w:rPr>
        <w:t xml:space="preserve"> Torres, Vicerrector del Campus Tijuana, agradeció la presencia de la artista y le entregó un reconocimiento por su valiosa colaboración en el fomento a la lectura de los estudiantes universitarios y público en general.</w:t>
      </w:r>
    </w:p>
    <w:p w:rsidR="00354A63" w:rsidRDefault="00354A63" w:rsidP="00354A63">
      <w:pPr>
        <w:jc w:val="both"/>
        <w:rPr>
          <w:rFonts w:ascii="Arial" w:hAnsi="Arial" w:cs="Arial"/>
          <w:sz w:val="24"/>
          <w:szCs w:val="24"/>
        </w:rPr>
      </w:pPr>
    </w:p>
    <w:p w:rsidR="0046586D" w:rsidRDefault="0046586D" w:rsidP="0046586D">
      <w:pPr>
        <w:pStyle w:val="Sinespaciado"/>
        <w:jc w:val="both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Además, la maestra Maricela López Ornelas, Jefa del Departamento de Editorial Universitaria, invitó a presenciar el martes 8 de octubre en el Teatro Universitario del Campus Mexicali, </w:t>
      </w:r>
      <w:proofErr w:type="spellStart"/>
      <w:r>
        <w:rPr>
          <w:rFonts w:ascii="Arial" w:hAnsi="Arial" w:cs="Arial"/>
          <w:sz w:val="24"/>
          <w:szCs w:val="24"/>
        </w:rPr>
        <w:t>lae</w:t>
      </w:r>
      <w:proofErr w:type="spellEnd"/>
      <w:r>
        <w:rPr>
          <w:rFonts w:ascii="Arial" w:hAnsi="Arial" w:cs="Arial"/>
          <w:sz w:val="24"/>
          <w:szCs w:val="24"/>
        </w:rPr>
        <w:t xml:space="preserve"> lectura en voz alta que realizará la primera actriz </w:t>
      </w:r>
      <w:r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Irma Dorantes, quien celebrará las mil lecturas en voz alta que se han realizado en el marco de este programa del INBA.</w:t>
      </w:r>
    </w:p>
    <w:p w:rsidR="0046586D" w:rsidRDefault="0046586D" w:rsidP="00354A63">
      <w:pPr>
        <w:jc w:val="both"/>
        <w:rPr>
          <w:rFonts w:ascii="Arial" w:hAnsi="Arial" w:cs="Arial"/>
          <w:sz w:val="24"/>
          <w:szCs w:val="24"/>
        </w:rPr>
      </w:pPr>
    </w:p>
    <w:p w:rsidR="00EA7CE1" w:rsidRPr="00082170" w:rsidRDefault="00EA7CE1" w:rsidP="00354A63">
      <w:pPr>
        <w:jc w:val="center"/>
        <w:rPr>
          <w:rFonts w:ascii="Arial" w:hAnsi="Arial" w:cs="Arial"/>
          <w:sz w:val="24"/>
          <w:szCs w:val="24"/>
        </w:rPr>
      </w:pPr>
    </w:p>
    <w:sectPr w:rsidR="00EA7CE1" w:rsidRPr="00082170" w:rsidSect="00BA3448">
      <w:pgSz w:w="12240" w:h="15840"/>
      <w:pgMar w:top="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6"/>
  </w:num>
  <w:num w:numId="5">
    <w:abstractNumId w:val="21"/>
  </w:num>
  <w:num w:numId="6">
    <w:abstractNumId w:val="27"/>
  </w:num>
  <w:num w:numId="7">
    <w:abstractNumId w:val="4"/>
  </w:num>
  <w:num w:numId="8">
    <w:abstractNumId w:val="8"/>
  </w:num>
  <w:num w:numId="9">
    <w:abstractNumId w:val="22"/>
  </w:num>
  <w:num w:numId="10">
    <w:abstractNumId w:val="30"/>
  </w:num>
  <w:num w:numId="11">
    <w:abstractNumId w:val="14"/>
  </w:num>
  <w:num w:numId="12">
    <w:abstractNumId w:val="2"/>
  </w:num>
  <w:num w:numId="13">
    <w:abstractNumId w:val="13"/>
  </w:num>
  <w:num w:numId="14">
    <w:abstractNumId w:val="31"/>
  </w:num>
  <w:num w:numId="15">
    <w:abstractNumId w:val="29"/>
  </w:num>
  <w:num w:numId="16">
    <w:abstractNumId w:val="9"/>
  </w:num>
  <w:num w:numId="17">
    <w:abstractNumId w:val="18"/>
  </w:num>
  <w:num w:numId="18">
    <w:abstractNumId w:val="25"/>
  </w:num>
  <w:num w:numId="19">
    <w:abstractNumId w:val="28"/>
  </w:num>
  <w:num w:numId="20">
    <w:abstractNumId w:val="32"/>
  </w:num>
  <w:num w:numId="21">
    <w:abstractNumId w:val="5"/>
  </w:num>
  <w:num w:numId="22">
    <w:abstractNumId w:val="34"/>
  </w:num>
  <w:num w:numId="23">
    <w:abstractNumId w:val="11"/>
  </w:num>
  <w:num w:numId="24">
    <w:abstractNumId w:val="33"/>
  </w:num>
  <w:num w:numId="25">
    <w:abstractNumId w:val="26"/>
  </w:num>
  <w:num w:numId="26">
    <w:abstractNumId w:val="23"/>
  </w:num>
  <w:num w:numId="27">
    <w:abstractNumId w:val="20"/>
  </w:num>
  <w:num w:numId="28">
    <w:abstractNumId w:val="19"/>
  </w:num>
  <w:num w:numId="29">
    <w:abstractNumId w:val="3"/>
  </w:num>
  <w:num w:numId="30">
    <w:abstractNumId w:val="7"/>
  </w:num>
  <w:num w:numId="31">
    <w:abstractNumId w:val="35"/>
  </w:num>
  <w:num w:numId="32">
    <w:abstractNumId w:val="12"/>
  </w:num>
  <w:num w:numId="33">
    <w:abstractNumId w:val="16"/>
  </w:num>
  <w:num w:numId="34">
    <w:abstractNumId w:val="1"/>
  </w:num>
  <w:num w:numId="35">
    <w:abstractNumId w:val="17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D26"/>
    <w:rsid w:val="000703D4"/>
    <w:rsid w:val="00071BBF"/>
    <w:rsid w:val="0007302F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2BF4"/>
    <w:rsid w:val="000A51C1"/>
    <w:rsid w:val="000B3EF7"/>
    <w:rsid w:val="000B5B3B"/>
    <w:rsid w:val="000C1229"/>
    <w:rsid w:val="000C25F4"/>
    <w:rsid w:val="000C28B2"/>
    <w:rsid w:val="000C3E22"/>
    <w:rsid w:val="000D1A16"/>
    <w:rsid w:val="000D7ACC"/>
    <w:rsid w:val="000E13BB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6A48"/>
    <w:rsid w:val="001478DC"/>
    <w:rsid w:val="00153E8B"/>
    <w:rsid w:val="00162601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068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1F0AD8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5ABB"/>
    <w:rsid w:val="002F6A7D"/>
    <w:rsid w:val="0030012A"/>
    <w:rsid w:val="00300EE2"/>
    <w:rsid w:val="00301187"/>
    <w:rsid w:val="00302044"/>
    <w:rsid w:val="00302D48"/>
    <w:rsid w:val="0030573D"/>
    <w:rsid w:val="003061A3"/>
    <w:rsid w:val="00315ACA"/>
    <w:rsid w:val="00315E55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2A66"/>
    <w:rsid w:val="003F3AA2"/>
    <w:rsid w:val="003F5665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489B"/>
    <w:rsid w:val="00627973"/>
    <w:rsid w:val="00631030"/>
    <w:rsid w:val="006319EB"/>
    <w:rsid w:val="0063362E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557D"/>
    <w:rsid w:val="007859DA"/>
    <w:rsid w:val="00790566"/>
    <w:rsid w:val="007937BF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2CE9"/>
    <w:rsid w:val="008F3221"/>
    <w:rsid w:val="008F500C"/>
    <w:rsid w:val="008F6F13"/>
    <w:rsid w:val="00901C43"/>
    <w:rsid w:val="0091506D"/>
    <w:rsid w:val="009162BA"/>
    <w:rsid w:val="00923076"/>
    <w:rsid w:val="00925FD0"/>
    <w:rsid w:val="00927B09"/>
    <w:rsid w:val="00933580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01E6"/>
    <w:rsid w:val="00A4101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448"/>
    <w:rsid w:val="00BA3562"/>
    <w:rsid w:val="00BA4429"/>
    <w:rsid w:val="00BB0DAB"/>
    <w:rsid w:val="00BB1C79"/>
    <w:rsid w:val="00BB271B"/>
    <w:rsid w:val="00BB282C"/>
    <w:rsid w:val="00BB5172"/>
    <w:rsid w:val="00BB5339"/>
    <w:rsid w:val="00BC4B73"/>
    <w:rsid w:val="00BC4DE6"/>
    <w:rsid w:val="00BC61C7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B2"/>
    <w:rsid w:val="00C751D1"/>
    <w:rsid w:val="00C76B47"/>
    <w:rsid w:val="00C777A7"/>
    <w:rsid w:val="00C777D9"/>
    <w:rsid w:val="00C86B89"/>
    <w:rsid w:val="00C870D4"/>
    <w:rsid w:val="00CA08F1"/>
    <w:rsid w:val="00CA3568"/>
    <w:rsid w:val="00CA479A"/>
    <w:rsid w:val="00CA4A80"/>
    <w:rsid w:val="00CA52F7"/>
    <w:rsid w:val="00CC0D3C"/>
    <w:rsid w:val="00CC44E8"/>
    <w:rsid w:val="00CC4CFB"/>
    <w:rsid w:val="00CC57A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5AE4"/>
    <w:rsid w:val="00D9716B"/>
    <w:rsid w:val="00DA05AA"/>
    <w:rsid w:val="00DA0C85"/>
    <w:rsid w:val="00DB43F7"/>
    <w:rsid w:val="00DB7A38"/>
    <w:rsid w:val="00DC0428"/>
    <w:rsid w:val="00DC0E19"/>
    <w:rsid w:val="00DC1666"/>
    <w:rsid w:val="00DC3664"/>
    <w:rsid w:val="00DC6A91"/>
    <w:rsid w:val="00DD0AE7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581D"/>
    <w:rsid w:val="00E866AF"/>
    <w:rsid w:val="00E9426C"/>
    <w:rsid w:val="00E94390"/>
    <w:rsid w:val="00E94FF8"/>
    <w:rsid w:val="00E95208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969C-CC9D-4CA8-A8D3-1C4476EC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2013-09-27T18:14:00Z</cp:lastPrinted>
  <dcterms:created xsi:type="dcterms:W3CDTF">2013-09-27T17:59:00Z</dcterms:created>
  <dcterms:modified xsi:type="dcterms:W3CDTF">2013-09-27T21:15:00Z</dcterms:modified>
</cp:coreProperties>
</file>