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F6C83E" wp14:editId="056CD117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DA4D77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1605FD">
        <w:rPr>
          <w:rFonts w:ascii="Arial" w:hAnsi="Arial" w:cs="Arial"/>
          <w:b/>
          <w:sz w:val="31"/>
          <w:szCs w:val="31"/>
        </w:rPr>
        <w:t>6</w:t>
      </w:r>
      <w:r w:rsidR="00A848B4">
        <w:rPr>
          <w:rFonts w:ascii="Arial" w:hAnsi="Arial" w:cs="Arial"/>
          <w:b/>
          <w:sz w:val="31"/>
          <w:szCs w:val="31"/>
        </w:rPr>
        <w:t>1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1B6F87" w:rsidRPr="002D6497" w:rsidRDefault="001B6F87" w:rsidP="00DA4D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1A21ED" w:rsidRDefault="00A848B4" w:rsidP="00DA4D77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35"/>
          <w:szCs w:val="35"/>
          <w:lang w:eastAsia="en-US"/>
        </w:rPr>
      </w:pPr>
      <w:r>
        <w:rPr>
          <w:rFonts w:ascii="Arial" w:eastAsiaTheme="minorHAnsi" w:hAnsi="Arial" w:cs="Arial"/>
          <w:b/>
          <w:color w:val="000000"/>
          <w:sz w:val="35"/>
          <w:szCs w:val="35"/>
          <w:lang w:eastAsia="en-US"/>
        </w:rPr>
        <w:t xml:space="preserve">Premian a ganadores de </w:t>
      </w:r>
      <w:r w:rsidR="00DA4D77">
        <w:rPr>
          <w:rFonts w:ascii="Arial" w:eastAsiaTheme="minorHAnsi" w:hAnsi="Arial" w:cs="Arial"/>
          <w:b/>
          <w:color w:val="000000"/>
          <w:sz w:val="35"/>
          <w:szCs w:val="35"/>
          <w:lang w:eastAsia="en-US"/>
        </w:rPr>
        <w:t xml:space="preserve">Concurso Nacional de </w:t>
      </w:r>
      <w:r>
        <w:rPr>
          <w:rFonts w:ascii="Arial" w:eastAsiaTheme="minorHAnsi" w:hAnsi="Arial" w:cs="Arial"/>
          <w:b/>
          <w:color w:val="000000"/>
          <w:sz w:val="35"/>
          <w:szCs w:val="35"/>
          <w:lang w:eastAsia="en-US"/>
        </w:rPr>
        <w:t>Ensayo</w:t>
      </w:r>
    </w:p>
    <w:p w:rsidR="00DA4D77" w:rsidRPr="00DA4D77" w:rsidRDefault="00DA4D77" w:rsidP="00DA4D77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16"/>
          <w:szCs w:val="16"/>
          <w:lang w:eastAsia="en-US"/>
        </w:rPr>
      </w:pPr>
    </w:p>
    <w:p w:rsidR="001166CD" w:rsidRDefault="001166CD" w:rsidP="00DA4D7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1166CD">
        <w:rPr>
          <w:rFonts w:ascii="Symbol" w:hAnsi="Symbol" w:cs="Arial"/>
          <w:color w:val="222222"/>
          <w:sz w:val="24"/>
          <w:szCs w:val="24"/>
        </w:rPr>
        <w:t></w:t>
      </w:r>
      <w:r w:rsidRPr="001166CD">
        <w:rPr>
          <w:rFonts w:ascii="Times New Roman" w:hAnsi="Times New Roman"/>
          <w:color w:val="222222"/>
          <w:sz w:val="14"/>
          <w:szCs w:val="14"/>
        </w:rPr>
        <w:t>   </w:t>
      </w:r>
      <w:r w:rsidR="00934A8D" w:rsidRPr="00934A8D">
        <w:rPr>
          <w:rFonts w:ascii="Arial" w:hAnsi="Arial" w:cs="Arial"/>
          <w:color w:val="222222"/>
          <w:spacing w:val="-4"/>
          <w:sz w:val="24"/>
          <w:szCs w:val="24"/>
        </w:rPr>
        <w:t>Recibieron</w:t>
      </w:r>
      <w:r w:rsidRPr="00934A8D">
        <w:rPr>
          <w:rFonts w:ascii="Arial" w:hAnsi="Arial" w:cs="Arial"/>
          <w:color w:val="222222"/>
          <w:spacing w:val="-4"/>
          <w:sz w:val="24"/>
          <w:szCs w:val="24"/>
        </w:rPr>
        <w:t xml:space="preserve"> 100 mil pesos y se publicarán sus trabajos</w:t>
      </w:r>
      <w:r w:rsidR="00934A8D" w:rsidRPr="00934A8D">
        <w:rPr>
          <w:rFonts w:ascii="Arial" w:hAnsi="Arial" w:cs="Arial"/>
          <w:color w:val="222222"/>
          <w:spacing w:val="-4"/>
          <w:sz w:val="24"/>
          <w:szCs w:val="24"/>
        </w:rPr>
        <w:t xml:space="preserve"> en un libro editado por la UABC</w:t>
      </w:r>
      <w:r w:rsidRPr="001166CD">
        <w:rPr>
          <w:rFonts w:ascii="Arial" w:hAnsi="Arial" w:cs="Arial"/>
          <w:color w:val="222222"/>
          <w:sz w:val="24"/>
          <w:szCs w:val="24"/>
        </w:rPr>
        <w:t>.</w:t>
      </w:r>
    </w:p>
    <w:p w:rsidR="00B24D98" w:rsidRDefault="00B24D98" w:rsidP="00B24D98">
      <w:pPr>
        <w:shd w:val="clear" w:color="auto" w:fill="FFFFFF"/>
        <w:ind w:left="142" w:hanging="142"/>
        <w:jc w:val="both"/>
        <w:rPr>
          <w:rFonts w:ascii="Arial" w:hAnsi="Arial" w:cs="Arial"/>
          <w:sz w:val="24"/>
          <w:szCs w:val="24"/>
        </w:rPr>
      </w:pPr>
      <w:r w:rsidRPr="001166CD">
        <w:rPr>
          <w:rFonts w:ascii="Symbol" w:hAnsi="Symbol" w:cs="Arial"/>
          <w:color w:val="222222"/>
          <w:sz w:val="24"/>
          <w:szCs w:val="24"/>
        </w:rPr>
        <w:t></w:t>
      </w:r>
      <w:r w:rsidRPr="001166CD">
        <w:rPr>
          <w:rFonts w:ascii="Times New Roman" w:hAnsi="Times New Roman"/>
          <w:color w:val="222222"/>
          <w:sz w:val="14"/>
          <w:szCs w:val="14"/>
        </w:rPr>
        <w:t>   </w:t>
      </w:r>
      <w:r>
        <w:rPr>
          <w:rFonts w:ascii="Arial" w:hAnsi="Arial" w:cs="Arial"/>
          <w:sz w:val="24"/>
          <w:szCs w:val="24"/>
        </w:rPr>
        <w:t xml:space="preserve">Anuncian </w:t>
      </w:r>
      <w:r>
        <w:rPr>
          <w:rFonts w:ascii="Arial" w:hAnsi="Arial" w:cs="Arial"/>
          <w:sz w:val="24"/>
          <w:szCs w:val="24"/>
        </w:rPr>
        <w:t xml:space="preserve">el “Certamen Universitario Nacional de Poesía </w:t>
      </w:r>
    </w:p>
    <w:p w:rsidR="00934A8D" w:rsidRDefault="00934A8D" w:rsidP="00DA4D7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DA4D77" w:rsidRPr="00264766" w:rsidRDefault="001166CD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64766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B24D98">
        <w:rPr>
          <w:rFonts w:ascii="Arial" w:hAnsi="Arial" w:cs="Arial"/>
          <w:b/>
          <w:bCs/>
          <w:sz w:val="24"/>
          <w:szCs w:val="24"/>
        </w:rPr>
        <w:t>viernes 18</w:t>
      </w:r>
      <w:r w:rsidR="00DA4D77" w:rsidRPr="00264766">
        <w:rPr>
          <w:rFonts w:ascii="Arial" w:hAnsi="Arial" w:cs="Arial"/>
          <w:b/>
          <w:bCs/>
          <w:sz w:val="24"/>
          <w:szCs w:val="24"/>
        </w:rPr>
        <w:t xml:space="preserve"> de octubre</w:t>
      </w:r>
      <w:r w:rsidRPr="00264766">
        <w:rPr>
          <w:rFonts w:ascii="Arial" w:hAnsi="Arial" w:cs="Arial"/>
          <w:b/>
          <w:bCs/>
          <w:sz w:val="24"/>
          <w:szCs w:val="24"/>
        </w:rPr>
        <w:t xml:space="preserve"> de 2013.-</w:t>
      </w:r>
      <w:r w:rsidRPr="00264766">
        <w:rPr>
          <w:rFonts w:ascii="Arial" w:hAnsi="Arial" w:cs="Arial"/>
          <w:sz w:val="24"/>
          <w:szCs w:val="24"/>
        </w:rPr>
        <w:t> </w:t>
      </w:r>
      <w:r w:rsidR="00DA4D77" w:rsidRPr="00264766">
        <w:rPr>
          <w:rFonts w:ascii="Arial" w:hAnsi="Arial" w:cs="Arial"/>
          <w:sz w:val="24"/>
          <w:szCs w:val="24"/>
        </w:rPr>
        <w:t xml:space="preserve">Se llevó a cabo la premiación de los ganadores del Primer Concurso Nacional de Ensayo sobre Extensión de la Cultura y Divulgación de la Ciencia, que realizó la </w:t>
      </w:r>
      <w:r w:rsidRPr="00264766">
        <w:rPr>
          <w:rFonts w:ascii="Arial" w:hAnsi="Arial" w:cs="Arial"/>
          <w:sz w:val="24"/>
          <w:szCs w:val="24"/>
        </w:rPr>
        <w:t>Universidad Autónoma de Baja California (UABC), a través de la Secretaría de Rectoría e Imagen Institucional</w:t>
      </w:r>
      <w:r w:rsidR="00DA4D77" w:rsidRPr="00264766">
        <w:rPr>
          <w:rFonts w:ascii="Arial" w:hAnsi="Arial" w:cs="Arial"/>
          <w:sz w:val="24"/>
          <w:szCs w:val="24"/>
        </w:rPr>
        <w:t xml:space="preserve"> (SRII).</w:t>
      </w:r>
    </w:p>
    <w:p w:rsidR="00E34AC4" w:rsidRPr="00264766" w:rsidRDefault="00E34AC4" w:rsidP="00E34AC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23A46" w:rsidRPr="00264766" w:rsidRDefault="00E34AC4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64766">
        <w:rPr>
          <w:rFonts w:ascii="Arial" w:hAnsi="Arial" w:cs="Arial"/>
          <w:sz w:val="24"/>
          <w:szCs w:val="24"/>
        </w:rPr>
        <w:t xml:space="preserve">En la categoría Extensión de la Cultura, el ensayo ganador fue </w:t>
      </w:r>
      <w:r w:rsidR="00F73230" w:rsidRPr="00264766">
        <w:rPr>
          <w:rFonts w:ascii="Arial" w:hAnsi="Arial" w:cs="Arial"/>
          <w:sz w:val="24"/>
          <w:szCs w:val="24"/>
        </w:rPr>
        <w:t xml:space="preserve">de </w:t>
      </w:r>
      <w:r w:rsidR="007A30C7" w:rsidRPr="00264766">
        <w:rPr>
          <w:rFonts w:ascii="Arial" w:hAnsi="Arial" w:cs="Arial"/>
          <w:sz w:val="24"/>
          <w:szCs w:val="24"/>
        </w:rPr>
        <w:t xml:space="preserve">Luz María Ortega Villa, catedrática de la Facultad de Ciencias Humanas de la UABC, quien presentó </w:t>
      </w:r>
      <w:r w:rsidRPr="00264766">
        <w:rPr>
          <w:rFonts w:ascii="Arial" w:hAnsi="Arial" w:cs="Arial"/>
          <w:sz w:val="24"/>
          <w:szCs w:val="24"/>
        </w:rPr>
        <w:t xml:space="preserve">“Viejos problemas, nuevas preguntas y escenarios para </w:t>
      </w:r>
      <w:r w:rsidR="007A30C7" w:rsidRPr="00264766">
        <w:rPr>
          <w:rFonts w:ascii="Arial" w:hAnsi="Arial" w:cs="Arial"/>
          <w:sz w:val="24"/>
          <w:szCs w:val="24"/>
        </w:rPr>
        <w:t>la extensión de la cultura”</w:t>
      </w:r>
      <w:r w:rsidR="002B0F9F" w:rsidRPr="00264766">
        <w:rPr>
          <w:rFonts w:ascii="Arial" w:hAnsi="Arial" w:cs="Arial"/>
          <w:sz w:val="24"/>
          <w:szCs w:val="24"/>
        </w:rPr>
        <w:t xml:space="preserve">, </w:t>
      </w:r>
      <w:r w:rsidR="00F23A46" w:rsidRPr="00264766">
        <w:rPr>
          <w:rFonts w:ascii="Arial" w:hAnsi="Arial" w:cs="Arial"/>
          <w:sz w:val="24"/>
          <w:szCs w:val="24"/>
        </w:rPr>
        <w:t xml:space="preserve">en el </w:t>
      </w:r>
      <w:r w:rsidR="007A30C7" w:rsidRPr="00264766">
        <w:rPr>
          <w:rFonts w:ascii="Arial" w:hAnsi="Arial" w:cs="Arial"/>
          <w:sz w:val="24"/>
          <w:szCs w:val="24"/>
        </w:rPr>
        <w:t xml:space="preserve">que </w:t>
      </w:r>
      <w:r w:rsidR="00F23A46" w:rsidRPr="00264766">
        <w:rPr>
          <w:rFonts w:ascii="Arial" w:hAnsi="Arial" w:cs="Arial"/>
          <w:sz w:val="24"/>
          <w:szCs w:val="24"/>
        </w:rPr>
        <w:t>se hace un recorrido sobre los orígenes de la función de la Extensión Universitaria desde principios del siglo XX y como está marcada en América Latina como una vocación de servicio público.</w:t>
      </w:r>
    </w:p>
    <w:p w:rsidR="00F23A46" w:rsidRPr="00264766" w:rsidRDefault="00F23A46" w:rsidP="00E34AC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23A46" w:rsidRPr="00264766" w:rsidRDefault="00F23A46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64766">
        <w:rPr>
          <w:rFonts w:ascii="Arial" w:hAnsi="Arial" w:cs="Arial"/>
          <w:sz w:val="24"/>
          <w:szCs w:val="24"/>
        </w:rPr>
        <w:t>E</w:t>
      </w:r>
      <w:r w:rsidR="00E34AC4" w:rsidRPr="00264766">
        <w:rPr>
          <w:rFonts w:ascii="Arial" w:hAnsi="Arial" w:cs="Arial"/>
          <w:sz w:val="24"/>
          <w:szCs w:val="24"/>
        </w:rPr>
        <w:t>n Divulgación de la ciencia el ganador fue</w:t>
      </w:r>
      <w:r w:rsidRPr="00264766">
        <w:rPr>
          <w:rFonts w:ascii="Arial" w:hAnsi="Arial" w:cs="Arial"/>
          <w:sz w:val="24"/>
          <w:szCs w:val="24"/>
        </w:rPr>
        <w:t xml:space="preserve"> Carlos Enrique Orozco Martínez, profesor del Instituto Tecnológico y de Estudios Superiores de Occidente (ITESO), de Guadalajara, quien presentó el ensayo intitulado</w:t>
      </w:r>
      <w:r w:rsidR="00E34AC4" w:rsidRPr="00264766">
        <w:rPr>
          <w:rFonts w:ascii="Arial" w:hAnsi="Arial" w:cs="Arial"/>
          <w:sz w:val="24"/>
          <w:szCs w:val="24"/>
        </w:rPr>
        <w:t xml:space="preserve"> “</w:t>
      </w:r>
      <w:r w:rsidRPr="00264766">
        <w:rPr>
          <w:rFonts w:ascii="Arial" w:hAnsi="Arial" w:cs="Arial"/>
          <w:sz w:val="24"/>
          <w:szCs w:val="24"/>
        </w:rPr>
        <w:t>Sin embargo, se mueve. La divulgación de la ciencia en México</w:t>
      </w:r>
      <w:r w:rsidR="00E34AC4" w:rsidRPr="00264766">
        <w:rPr>
          <w:rFonts w:ascii="Arial" w:hAnsi="Arial" w:cs="Arial"/>
          <w:sz w:val="24"/>
          <w:szCs w:val="24"/>
        </w:rPr>
        <w:t>”</w:t>
      </w:r>
      <w:r w:rsidR="002B0F9F" w:rsidRPr="00264766">
        <w:rPr>
          <w:rFonts w:ascii="Arial" w:hAnsi="Arial" w:cs="Arial"/>
          <w:sz w:val="24"/>
          <w:szCs w:val="24"/>
        </w:rPr>
        <w:t xml:space="preserve">, el cual es un análisis que ofrece diversas propuestas para mejorar la </w:t>
      </w:r>
      <w:r w:rsidR="007A30C7" w:rsidRPr="00264766">
        <w:rPr>
          <w:rFonts w:ascii="Arial" w:hAnsi="Arial" w:cs="Arial"/>
          <w:sz w:val="24"/>
          <w:szCs w:val="24"/>
        </w:rPr>
        <w:t>divulgación de la ciencia</w:t>
      </w:r>
      <w:r w:rsidR="002B0F9F" w:rsidRPr="00264766">
        <w:rPr>
          <w:rFonts w:ascii="Arial" w:hAnsi="Arial" w:cs="Arial"/>
          <w:sz w:val="24"/>
          <w:szCs w:val="24"/>
        </w:rPr>
        <w:t xml:space="preserve"> en el </w:t>
      </w:r>
      <w:r w:rsidR="007A30C7" w:rsidRPr="00264766">
        <w:rPr>
          <w:rFonts w:ascii="Arial" w:hAnsi="Arial" w:cs="Arial"/>
          <w:sz w:val="24"/>
          <w:szCs w:val="24"/>
        </w:rPr>
        <w:t>p</w:t>
      </w:r>
      <w:r w:rsidR="002B0F9F" w:rsidRPr="00264766">
        <w:rPr>
          <w:rFonts w:ascii="Arial" w:hAnsi="Arial" w:cs="Arial"/>
          <w:sz w:val="24"/>
          <w:szCs w:val="24"/>
        </w:rPr>
        <w:t xml:space="preserve">aís. </w:t>
      </w:r>
    </w:p>
    <w:p w:rsidR="002B0F9F" w:rsidRPr="00264766" w:rsidRDefault="002B0F9F" w:rsidP="00E34AC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F579C" w:rsidRPr="00264766" w:rsidRDefault="00E34AC4" w:rsidP="000F579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64766">
        <w:rPr>
          <w:rFonts w:ascii="Arial" w:hAnsi="Arial" w:cs="Arial"/>
          <w:sz w:val="24"/>
          <w:szCs w:val="24"/>
        </w:rPr>
        <w:t xml:space="preserve">Cada uno de ellos </w:t>
      </w:r>
      <w:r w:rsidR="00F23A46" w:rsidRPr="00264766">
        <w:rPr>
          <w:rFonts w:ascii="Arial" w:hAnsi="Arial" w:cs="Arial"/>
          <w:sz w:val="24"/>
          <w:szCs w:val="24"/>
        </w:rPr>
        <w:t>recibió</w:t>
      </w:r>
      <w:r w:rsidRPr="00264766">
        <w:rPr>
          <w:rFonts w:ascii="Arial" w:hAnsi="Arial" w:cs="Arial"/>
          <w:sz w:val="24"/>
          <w:szCs w:val="24"/>
        </w:rPr>
        <w:t xml:space="preserve"> un </w:t>
      </w:r>
      <w:r w:rsidR="00934A8D">
        <w:rPr>
          <w:rFonts w:ascii="Arial" w:hAnsi="Arial" w:cs="Arial"/>
          <w:sz w:val="24"/>
          <w:szCs w:val="24"/>
        </w:rPr>
        <w:t>cheque por</w:t>
      </w:r>
      <w:r w:rsidRPr="00264766">
        <w:rPr>
          <w:rFonts w:ascii="Arial" w:hAnsi="Arial" w:cs="Arial"/>
          <w:sz w:val="24"/>
          <w:szCs w:val="24"/>
        </w:rPr>
        <w:t xml:space="preserve"> 100 mil pesos</w:t>
      </w:r>
      <w:r w:rsidR="00F23A46" w:rsidRPr="00264766">
        <w:rPr>
          <w:rFonts w:ascii="Arial" w:hAnsi="Arial" w:cs="Arial"/>
          <w:sz w:val="24"/>
          <w:szCs w:val="24"/>
        </w:rPr>
        <w:t xml:space="preserve"> </w:t>
      </w:r>
      <w:r w:rsidR="00934A8D">
        <w:rPr>
          <w:rFonts w:ascii="Arial" w:hAnsi="Arial" w:cs="Arial"/>
          <w:sz w:val="24"/>
          <w:szCs w:val="24"/>
        </w:rPr>
        <w:t>entregado</w:t>
      </w:r>
      <w:r w:rsidR="00F23A46" w:rsidRPr="00264766">
        <w:rPr>
          <w:rFonts w:ascii="Arial" w:hAnsi="Arial" w:cs="Arial"/>
          <w:sz w:val="24"/>
          <w:szCs w:val="24"/>
        </w:rPr>
        <w:t xml:space="preserve"> por el doctor Felipe </w:t>
      </w:r>
      <w:proofErr w:type="spellStart"/>
      <w:r w:rsidR="00F23A46" w:rsidRPr="00264766">
        <w:rPr>
          <w:rFonts w:ascii="Arial" w:hAnsi="Arial" w:cs="Arial"/>
          <w:sz w:val="24"/>
          <w:szCs w:val="24"/>
        </w:rPr>
        <w:t>Cuamea</w:t>
      </w:r>
      <w:proofErr w:type="spellEnd"/>
      <w:r w:rsidR="00F23A46" w:rsidRPr="00264766">
        <w:rPr>
          <w:rFonts w:ascii="Arial" w:hAnsi="Arial" w:cs="Arial"/>
          <w:sz w:val="24"/>
          <w:szCs w:val="24"/>
        </w:rPr>
        <w:t xml:space="preserve"> Velázquez, Rector de la UABC, quien </w:t>
      </w:r>
      <w:r w:rsidR="000F579C" w:rsidRPr="00264766">
        <w:rPr>
          <w:rFonts w:ascii="Arial" w:hAnsi="Arial" w:cs="Arial"/>
          <w:sz w:val="24"/>
          <w:szCs w:val="24"/>
        </w:rPr>
        <w:t>comentó que estos trabajos serán publicados en un libro impreso por el Departamento de Editorial Universitaria de la UABC, cuyo tiraje será de mil ejemplares.</w:t>
      </w:r>
    </w:p>
    <w:p w:rsidR="000F579C" w:rsidRPr="00264766" w:rsidRDefault="000F579C" w:rsidP="000F579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0F579C" w:rsidRPr="00264766" w:rsidRDefault="000F579C" w:rsidP="000F579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64766">
        <w:rPr>
          <w:rFonts w:ascii="Arial" w:hAnsi="Arial" w:cs="Arial"/>
          <w:sz w:val="24"/>
          <w:szCs w:val="24"/>
        </w:rPr>
        <w:t>Asimismo</w:t>
      </w:r>
      <w:r w:rsidR="00C23AC9">
        <w:rPr>
          <w:rFonts w:ascii="Arial" w:hAnsi="Arial" w:cs="Arial"/>
          <w:sz w:val="24"/>
          <w:szCs w:val="24"/>
        </w:rPr>
        <w:t>,</w:t>
      </w:r>
      <w:r w:rsidRPr="00264766">
        <w:rPr>
          <w:rFonts w:ascii="Arial" w:hAnsi="Arial" w:cs="Arial"/>
          <w:sz w:val="24"/>
          <w:szCs w:val="24"/>
        </w:rPr>
        <w:t xml:space="preserve"> entregó las menciones honoríficas a Bianca Garduño Bello, del Distrito Federal, quien participó con el ensayo “La extensión de la cultura universitaria en México: un ensayo sobre su historia, conceptualización y relevancia”, y a Osvaldo Joya Rubio de Tijuana por su trabajo intitulado “La inflexión cultural”. </w:t>
      </w:r>
    </w:p>
    <w:p w:rsidR="000F579C" w:rsidRPr="00264766" w:rsidRDefault="000F579C" w:rsidP="000F579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55BC5" w:rsidRDefault="000F579C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64766">
        <w:rPr>
          <w:rFonts w:ascii="Arial" w:hAnsi="Arial" w:cs="Arial"/>
          <w:sz w:val="24"/>
          <w:szCs w:val="24"/>
        </w:rPr>
        <w:t xml:space="preserve">También recibieron menciones honoríficas Raquel Torres Peralta de Hermosillo, Sonora por “Hagamos ciencia: ciencia viva, ciencia portátil, ciencia interactiva”, y Alejandro Benítez Aguilar de Cholula, Puebla por </w:t>
      </w:r>
      <w:r w:rsidR="00D16B26" w:rsidRPr="00264766">
        <w:rPr>
          <w:rFonts w:ascii="Arial" w:hAnsi="Arial" w:cs="Arial"/>
          <w:sz w:val="24"/>
          <w:szCs w:val="24"/>
        </w:rPr>
        <w:t>“</w:t>
      </w:r>
      <w:r w:rsidRPr="00264766">
        <w:rPr>
          <w:rFonts w:ascii="Arial" w:hAnsi="Arial" w:cs="Arial"/>
          <w:sz w:val="24"/>
          <w:szCs w:val="24"/>
        </w:rPr>
        <w:t>Cultura; extensión y conversación”.</w:t>
      </w:r>
      <w:r w:rsidR="00E55BC5" w:rsidRPr="00264766">
        <w:rPr>
          <w:rFonts w:ascii="Arial" w:hAnsi="Arial" w:cs="Arial"/>
          <w:sz w:val="24"/>
          <w:szCs w:val="24"/>
        </w:rPr>
        <w:t xml:space="preserve"> </w:t>
      </w:r>
      <w:r w:rsidRPr="00264766">
        <w:rPr>
          <w:rFonts w:ascii="Arial" w:hAnsi="Arial" w:cs="Arial"/>
          <w:sz w:val="24"/>
          <w:szCs w:val="24"/>
        </w:rPr>
        <w:t xml:space="preserve">Cabe mencionar </w:t>
      </w:r>
      <w:r w:rsidR="00E55BC5" w:rsidRPr="00264766">
        <w:rPr>
          <w:rFonts w:ascii="Arial" w:hAnsi="Arial" w:cs="Arial"/>
          <w:sz w:val="24"/>
          <w:szCs w:val="24"/>
        </w:rPr>
        <w:t>que</w:t>
      </w:r>
      <w:r w:rsidR="00806AC7" w:rsidRPr="00264766">
        <w:rPr>
          <w:rFonts w:ascii="Arial" w:hAnsi="Arial" w:cs="Arial"/>
          <w:sz w:val="24"/>
          <w:szCs w:val="24"/>
        </w:rPr>
        <w:t xml:space="preserve"> todos </w:t>
      </w:r>
      <w:r w:rsidR="00E55BC5" w:rsidRPr="00264766">
        <w:rPr>
          <w:rFonts w:ascii="Arial" w:hAnsi="Arial" w:cs="Arial"/>
          <w:sz w:val="24"/>
          <w:szCs w:val="24"/>
        </w:rPr>
        <w:t xml:space="preserve">estos trabajos también serán publicados en el libro. </w:t>
      </w:r>
    </w:p>
    <w:p w:rsidR="00790870" w:rsidRDefault="00790870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90870" w:rsidRPr="00264766" w:rsidRDefault="00790870" w:rsidP="00790870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264766">
        <w:rPr>
          <w:rFonts w:ascii="Arial" w:hAnsi="Arial" w:cs="Arial"/>
          <w:sz w:val="24"/>
          <w:szCs w:val="24"/>
        </w:rPr>
        <w:t>El jurado seleccionador estuvo integrado por</w:t>
      </w:r>
      <w:r>
        <w:rPr>
          <w:rFonts w:ascii="Arial" w:hAnsi="Arial" w:cs="Arial"/>
          <w:sz w:val="24"/>
          <w:szCs w:val="24"/>
        </w:rPr>
        <w:t xml:space="preserve"> </w:t>
      </w:r>
      <w:r w:rsidRPr="00264766">
        <w:rPr>
          <w:rFonts w:ascii="Arial" w:hAnsi="Arial" w:cs="Arial"/>
          <w:sz w:val="24"/>
          <w:szCs w:val="24"/>
        </w:rPr>
        <w:t>Antonio Calera-</w:t>
      </w:r>
      <w:proofErr w:type="spellStart"/>
      <w:r w:rsidRPr="00264766">
        <w:rPr>
          <w:rFonts w:ascii="Arial" w:hAnsi="Arial" w:cs="Arial"/>
          <w:sz w:val="24"/>
          <w:szCs w:val="24"/>
        </w:rPr>
        <w:t>Grobet</w:t>
      </w:r>
      <w:proofErr w:type="spellEnd"/>
      <w:r w:rsidRPr="00264766">
        <w:rPr>
          <w:rFonts w:ascii="Arial" w:hAnsi="Arial" w:cs="Arial"/>
          <w:sz w:val="24"/>
          <w:szCs w:val="24"/>
        </w:rPr>
        <w:t xml:space="preserve">, </w:t>
      </w:r>
      <w:r w:rsidR="00E67FAB">
        <w:rPr>
          <w:rFonts w:ascii="Arial" w:hAnsi="Arial" w:cs="Arial"/>
          <w:sz w:val="24"/>
          <w:szCs w:val="24"/>
        </w:rPr>
        <w:t>actualmente escribe para las revistas Letras Libres y Variopinto</w:t>
      </w:r>
      <w:r w:rsidRPr="00264766">
        <w:rPr>
          <w:rFonts w:ascii="Arial" w:hAnsi="Arial" w:cs="Arial"/>
          <w:sz w:val="24"/>
          <w:szCs w:val="24"/>
        </w:rPr>
        <w:t xml:space="preserve">; Estrella Burgos Ruiz, </w:t>
      </w:r>
      <w:r w:rsidR="00934A8D">
        <w:rPr>
          <w:rFonts w:ascii="Arial" w:hAnsi="Arial" w:cs="Arial"/>
          <w:sz w:val="24"/>
          <w:szCs w:val="24"/>
        </w:rPr>
        <w:t xml:space="preserve">Directora de la revista </w:t>
      </w:r>
      <w:r w:rsidR="00F02F3A">
        <w:rPr>
          <w:rFonts w:ascii="Arial" w:hAnsi="Arial" w:cs="Arial"/>
          <w:sz w:val="24"/>
          <w:szCs w:val="24"/>
        </w:rPr>
        <w:t>“</w:t>
      </w:r>
      <w:r w:rsidR="00934A8D">
        <w:rPr>
          <w:rFonts w:ascii="Arial" w:hAnsi="Arial" w:cs="Arial"/>
          <w:sz w:val="24"/>
          <w:szCs w:val="24"/>
        </w:rPr>
        <w:t>¿Cómo ves?</w:t>
      </w:r>
      <w:r w:rsidR="00F02F3A">
        <w:rPr>
          <w:rFonts w:ascii="Arial" w:hAnsi="Arial" w:cs="Arial"/>
          <w:sz w:val="24"/>
          <w:szCs w:val="24"/>
        </w:rPr>
        <w:t>”, d</w:t>
      </w:r>
      <w:bookmarkStart w:id="0" w:name="_GoBack"/>
      <w:bookmarkEnd w:id="0"/>
      <w:r w:rsidR="00934A8D">
        <w:rPr>
          <w:rFonts w:ascii="Arial" w:hAnsi="Arial" w:cs="Arial"/>
          <w:sz w:val="24"/>
          <w:szCs w:val="24"/>
        </w:rPr>
        <w:t>e la Dirección General de Divulgación de la Ciencia de la UNAM</w:t>
      </w:r>
      <w:r w:rsidRPr="00264766">
        <w:rPr>
          <w:rFonts w:ascii="Arial" w:hAnsi="Arial" w:cs="Arial"/>
          <w:sz w:val="24"/>
          <w:szCs w:val="24"/>
        </w:rPr>
        <w:t>, y por Luis Jesús Galindo Cáceres, autor de 25 libros, con más de 300 artículos publicados en 14 países de América y Europa.</w:t>
      </w:r>
    </w:p>
    <w:p w:rsidR="00790870" w:rsidRPr="00264766" w:rsidRDefault="00790870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55BC5" w:rsidRPr="00264766" w:rsidRDefault="00E55BC5" w:rsidP="00E34AC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806AC7" w:rsidRDefault="00806AC7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64766">
        <w:rPr>
          <w:rFonts w:ascii="Arial" w:hAnsi="Arial" w:cs="Arial"/>
          <w:sz w:val="24"/>
          <w:szCs w:val="24"/>
        </w:rPr>
        <w:t>En la ceremonia de premiación</w:t>
      </w:r>
      <w:r w:rsidR="00B24D98">
        <w:rPr>
          <w:rFonts w:ascii="Arial" w:hAnsi="Arial" w:cs="Arial"/>
          <w:sz w:val="24"/>
          <w:szCs w:val="24"/>
        </w:rPr>
        <w:t xml:space="preserve"> realizada ayer</w:t>
      </w:r>
      <w:r w:rsidRPr="00264766">
        <w:rPr>
          <w:rFonts w:ascii="Arial" w:hAnsi="Arial" w:cs="Arial"/>
          <w:sz w:val="24"/>
          <w:szCs w:val="24"/>
        </w:rPr>
        <w:t>, e</w:t>
      </w:r>
      <w:r w:rsidR="00E55BC5" w:rsidRPr="00264766">
        <w:rPr>
          <w:rFonts w:ascii="Arial" w:hAnsi="Arial" w:cs="Arial"/>
          <w:sz w:val="24"/>
          <w:szCs w:val="24"/>
        </w:rPr>
        <w:t xml:space="preserve">l doctor </w:t>
      </w:r>
      <w:proofErr w:type="spellStart"/>
      <w:r w:rsidR="00E55BC5" w:rsidRPr="00264766">
        <w:rPr>
          <w:rFonts w:ascii="Arial" w:hAnsi="Arial" w:cs="Arial"/>
          <w:sz w:val="24"/>
          <w:szCs w:val="24"/>
        </w:rPr>
        <w:t>Cuamea</w:t>
      </w:r>
      <w:proofErr w:type="spellEnd"/>
      <w:r w:rsidR="00E55BC5" w:rsidRPr="00264766">
        <w:rPr>
          <w:rFonts w:ascii="Arial" w:hAnsi="Arial" w:cs="Arial"/>
          <w:sz w:val="24"/>
          <w:szCs w:val="24"/>
        </w:rPr>
        <w:t xml:space="preserve"> Velázquez </w:t>
      </w:r>
      <w:r w:rsidRPr="00264766">
        <w:rPr>
          <w:rFonts w:ascii="Arial" w:hAnsi="Arial" w:cs="Arial"/>
          <w:sz w:val="24"/>
          <w:szCs w:val="24"/>
        </w:rPr>
        <w:t xml:space="preserve">mencionó que este concurso se llevó a cabo en el </w:t>
      </w:r>
      <w:r w:rsidR="00E34AC4" w:rsidRPr="00264766">
        <w:rPr>
          <w:rFonts w:ascii="Arial" w:hAnsi="Arial" w:cs="Arial"/>
          <w:sz w:val="24"/>
          <w:szCs w:val="24"/>
        </w:rPr>
        <w:t xml:space="preserve">marco del Programa de Extensión “Presencia Cultural UABC”, </w:t>
      </w:r>
      <w:r w:rsidRPr="00264766">
        <w:rPr>
          <w:rFonts w:ascii="Arial" w:hAnsi="Arial" w:cs="Arial"/>
          <w:sz w:val="24"/>
          <w:szCs w:val="24"/>
        </w:rPr>
        <w:t xml:space="preserve">el cual </w:t>
      </w:r>
      <w:r w:rsidR="003307D4">
        <w:rPr>
          <w:rFonts w:ascii="Arial" w:hAnsi="Arial" w:cs="Arial"/>
          <w:sz w:val="24"/>
          <w:szCs w:val="24"/>
        </w:rPr>
        <w:t xml:space="preserve">concentra más de 370 </w:t>
      </w:r>
      <w:r w:rsidRPr="00264766">
        <w:rPr>
          <w:rFonts w:ascii="Arial" w:hAnsi="Arial" w:cs="Arial"/>
          <w:sz w:val="24"/>
          <w:szCs w:val="24"/>
        </w:rPr>
        <w:t xml:space="preserve">eventos culturales </w:t>
      </w:r>
      <w:r w:rsidR="003307D4">
        <w:rPr>
          <w:rFonts w:ascii="Arial" w:hAnsi="Arial" w:cs="Arial"/>
          <w:sz w:val="24"/>
          <w:szCs w:val="24"/>
        </w:rPr>
        <w:t xml:space="preserve">dirigidos </w:t>
      </w:r>
      <w:r w:rsidRPr="00264766">
        <w:rPr>
          <w:rFonts w:ascii="Arial" w:hAnsi="Arial" w:cs="Arial"/>
          <w:sz w:val="24"/>
          <w:szCs w:val="24"/>
        </w:rPr>
        <w:t xml:space="preserve">tanto a la comunidad universitaria como la sociedad en general, principalmente </w:t>
      </w:r>
      <w:r w:rsidR="00264766">
        <w:rPr>
          <w:rFonts w:ascii="Arial" w:hAnsi="Arial" w:cs="Arial"/>
          <w:sz w:val="24"/>
          <w:szCs w:val="24"/>
        </w:rPr>
        <w:t>a quienes</w:t>
      </w:r>
      <w:r w:rsidRPr="00264766">
        <w:rPr>
          <w:rFonts w:ascii="Arial" w:hAnsi="Arial" w:cs="Arial"/>
          <w:sz w:val="24"/>
          <w:szCs w:val="24"/>
        </w:rPr>
        <w:t xml:space="preserve"> tienen difícil acceso a las </w:t>
      </w:r>
      <w:r w:rsidR="00EA5875">
        <w:rPr>
          <w:rFonts w:ascii="Arial" w:hAnsi="Arial" w:cs="Arial"/>
          <w:sz w:val="24"/>
          <w:szCs w:val="24"/>
        </w:rPr>
        <w:t>actividades</w:t>
      </w:r>
      <w:r w:rsidRPr="00264766">
        <w:rPr>
          <w:rFonts w:ascii="Arial" w:hAnsi="Arial" w:cs="Arial"/>
          <w:sz w:val="24"/>
          <w:szCs w:val="24"/>
        </w:rPr>
        <w:t xml:space="preserve"> </w:t>
      </w:r>
      <w:r w:rsidR="00E34AC4" w:rsidRPr="00264766">
        <w:rPr>
          <w:rFonts w:ascii="Arial" w:hAnsi="Arial" w:cs="Arial"/>
          <w:sz w:val="24"/>
          <w:szCs w:val="24"/>
        </w:rPr>
        <w:t>de extensión de la cultura y divulgación de la ciencia</w:t>
      </w:r>
      <w:r w:rsidRPr="00264766">
        <w:rPr>
          <w:rFonts w:ascii="Arial" w:hAnsi="Arial" w:cs="Arial"/>
          <w:sz w:val="24"/>
          <w:szCs w:val="24"/>
        </w:rPr>
        <w:t>.</w:t>
      </w:r>
    </w:p>
    <w:p w:rsidR="00DD51D1" w:rsidRDefault="00DD51D1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D51D1" w:rsidRDefault="00DD51D1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9D787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 un ejercicio de congruencia hemos realizado esfuerzos </w:t>
      </w:r>
      <w:r w:rsidR="009D787C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recuperar y relanzar el quehacer de las actividades de extensión cultural universitaria, con la asignación de recursos crecientes </w:t>
      </w:r>
      <w:r w:rsidR="009D787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proyectos claros y específicos a esta función sustantiva para la universidad</w:t>
      </w:r>
      <w:r w:rsidR="009D787C">
        <w:rPr>
          <w:rFonts w:ascii="Arial" w:hAnsi="Arial" w:cs="Arial"/>
          <w:sz w:val="24"/>
          <w:szCs w:val="24"/>
        </w:rPr>
        <w:t xml:space="preserve">” expresó el Rector, reiterando que </w:t>
      </w:r>
      <w:r>
        <w:rPr>
          <w:rFonts w:ascii="Arial" w:hAnsi="Arial" w:cs="Arial"/>
          <w:sz w:val="24"/>
          <w:szCs w:val="24"/>
        </w:rPr>
        <w:t xml:space="preserve">la extensión </w:t>
      </w:r>
      <w:r w:rsidR="009D787C">
        <w:rPr>
          <w:rFonts w:ascii="Arial" w:hAnsi="Arial" w:cs="Arial"/>
          <w:sz w:val="24"/>
          <w:szCs w:val="24"/>
        </w:rPr>
        <w:t>es una actividad tan importante como lo es la docencia y la investigación.</w:t>
      </w:r>
    </w:p>
    <w:p w:rsidR="00BD6D21" w:rsidRDefault="00BD6D21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BD6D21" w:rsidRDefault="00BD6D21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la asignación presupuestal en la UABC para este rubro pasó de 153 millones en el 2011 a 230 millones en el presente año, </w:t>
      </w:r>
      <w:r w:rsidR="003C29B7">
        <w:rPr>
          <w:rFonts w:ascii="Arial" w:hAnsi="Arial" w:cs="Arial"/>
          <w:sz w:val="24"/>
          <w:szCs w:val="24"/>
        </w:rPr>
        <w:t xml:space="preserve">y que a pesar del recorte presupuestal del Gobierno Federal en el rubro de extensión de la cultura, en la Universidad se está </w:t>
      </w:r>
      <w:r>
        <w:rPr>
          <w:rFonts w:ascii="Arial" w:hAnsi="Arial" w:cs="Arial"/>
          <w:sz w:val="24"/>
          <w:szCs w:val="24"/>
        </w:rPr>
        <w:t xml:space="preserve">trabajando para </w:t>
      </w:r>
      <w:r w:rsidR="003C29B7">
        <w:rPr>
          <w:rFonts w:ascii="Arial" w:hAnsi="Arial" w:cs="Arial"/>
          <w:sz w:val="24"/>
          <w:szCs w:val="24"/>
        </w:rPr>
        <w:t xml:space="preserve">que en el presupuesto del 2014 se </w:t>
      </w:r>
      <w:r>
        <w:rPr>
          <w:rFonts w:ascii="Arial" w:hAnsi="Arial" w:cs="Arial"/>
          <w:sz w:val="24"/>
          <w:szCs w:val="24"/>
        </w:rPr>
        <w:t>registre un incremento presupuestal neto y directo de al menos el 10 por ciento en relación con el 2013.</w:t>
      </w:r>
    </w:p>
    <w:p w:rsidR="00C23AC9" w:rsidRDefault="00C23AC9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23AC9" w:rsidRPr="00264766" w:rsidRDefault="005B31D0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 </w:t>
      </w:r>
      <w:r w:rsidR="002F6248">
        <w:rPr>
          <w:rFonts w:ascii="Arial" w:hAnsi="Arial" w:cs="Arial"/>
          <w:sz w:val="24"/>
          <w:szCs w:val="24"/>
        </w:rPr>
        <w:t>anunció 3 nuevas convocatorias</w:t>
      </w:r>
      <w:r>
        <w:rPr>
          <w:rFonts w:ascii="Arial" w:hAnsi="Arial" w:cs="Arial"/>
          <w:sz w:val="24"/>
          <w:szCs w:val="24"/>
        </w:rPr>
        <w:t xml:space="preserve"> </w:t>
      </w:r>
      <w:r w:rsidR="00194F2D">
        <w:rPr>
          <w:rFonts w:ascii="Arial" w:hAnsi="Arial" w:cs="Arial"/>
          <w:sz w:val="24"/>
          <w:szCs w:val="24"/>
        </w:rPr>
        <w:t xml:space="preserve">el “Certamen Universitario Nacional de Poesía”, </w:t>
      </w:r>
      <w:r>
        <w:rPr>
          <w:rFonts w:ascii="Arial" w:hAnsi="Arial" w:cs="Arial"/>
          <w:sz w:val="24"/>
          <w:szCs w:val="24"/>
        </w:rPr>
        <w:t xml:space="preserve">la </w:t>
      </w:r>
      <w:r w:rsidR="00194F2D">
        <w:rPr>
          <w:rFonts w:ascii="Arial" w:hAnsi="Arial" w:cs="Arial"/>
          <w:sz w:val="24"/>
          <w:szCs w:val="24"/>
        </w:rPr>
        <w:t>“Convocatoria de apoyos para el desarrollo de proyectos de Extensión de la Cultura y Divulgación de la Ciencia”</w:t>
      </w:r>
      <w:r>
        <w:rPr>
          <w:rFonts w:ascii="Arial" w:hAnsi="Arial" w:cs="Arial"/>
          <w:sz w:val="24"/>
          <w:szCs w:val="24"/>
        </w:rPr>
        <w:t>,</w:t>
      </w:r>
      <w:r w:rsidR="00194F2D">
        <w:rPr>
          <w:rFonts w:ascii="Arial" w:hAnsi="Arial" w:cs="Arial"/>
          <w:sz w:val="24"/>
          <w:szCs w:val="24"/>
        </w:rPr>
        <w:t xml:space="preserve"> y el “Concurso Universitario de Canto”.</w:t>
      </w:r>
    </w:p>
    <w:p w:rsidR="00806AC7" w:rsidRPr="00264766" w:rsidRDefault="00806AC7" w:rsidP="00E34AC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A4D77" w:rsidRPr="00264766" w:rsidRDefault="00DA4D77" w:rsidP="00E34AC4">
      <w:pPr>
        <w:shd w:val="clear" w:color="auto" w:fill="FFFFFF"/>
        <w:jc w:val="both"/>
        <w:rPr>
          <w:rFonts w:ascii="Arial" w:hAnsi="Arial" w:cs="Arial"/>
          <w:sz w:val="19"/>
          <w:szCs w:val="19"/>
        </w:rPr>
      </w:pPr>
      <w:r w:rsidRPr="00264766">
        <w:rPr>
          <w:rFonts w:ascii="Arial" w:hAnsi="Arial" w:cs="Arial"/>
          <w:sz w:val="24"/>
          <w:szCs w:val="24"/>
        </w:rPr>
        <w:t xml:space="preserve">También conformaron el presídium de la ceremonia de premiación el doctor Alfredo Félix Buenrostro Ceballos, Coordinador General den Centro de Estudios Sobre la Universidad y representante de la Junta de Gobierno; doctor Miguel Ángel Martínez Romero, Vicerrector del Campus Mexicali; maestro Saúl Méndez Hernández, Coordinador de Formación Profesional y Vinculación Universitaria, así como el maestro Luis </w:t>
      </w:r>
      <w:proofErr w:type="spellStart"/>
      <w:r w:rsidRPr="00264766">
        <w:rPr>
          <w:rFonts w:ascii="Arial" w:hAnsi="Arial" w:cs="Arial"/>
          <w:sz w:val="24"/>
          <w:szCs w:val="24"/>
        </w:rPr>
        <w:t>Hirales</w:t>
      </w:r>
      <w:proofErr w:type="spellEnd"/>
      <w:r w:rsidRPr="00264766">
        <w:rPr>
          <w:rFonts w:ascii="Arial" w:hAnsi="Arial" w:cs="Arial"/>
          <w:sz w:val="24"/>
          <w:szCs w:val="24"/>
        </w:rPr>
        <w:t xml:space="preserve"> Pérez, Jefe del Departamen</w:t>
      </w:r>
      <w:r w:rsidR="00E34AC4" w:rsidRPr="00264766">
        <w:rPr>
          <w:rFonts w:ascii="Arial" w:hAnsi="Arial" w:cs="Arial"/>
          <w:sz w:val="24"/>
          <w:szCs w:val="24"/>
        </w:rPr>
        <w:t>to de Extensión Cultural y los Servicios.</w:t>
      </w:r>
    </w:p>
    <w:p w:rsidR="001605FD" w:rsidRPr="00264766" w:rsidRDefault="001605FD" w:rsidP="00E34AC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00A4F" w:rsidRPr="00264766" w:rsidRDefault="00A00A4F" w:rsidP="00E34AC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sectPr w:rsidR="00A00A4F" w:rsidRPr="00264766" w:rsidSect="00806AC7">
      <w:pgSz w:w="12240" w:h="15840"/>
      <w:pgMar w:top="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1E5533A"/>
    <w:multiLevelType w:val="multilevel"/>
    <w:tmpl w:val="4BD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24E8C"/>
    <w:multiLevelType w:val="hybridMultilevel"/>
    <w:tmpl w:val="4FEEE4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424C4"/>
    <w:multiLevelType w:val="hybridMultilevel"/>
    <w:tmpl w:val="569E6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0951A0"/>
    <w:multiLevelType w:val="hybridMultilevel"/>
    <w:tmpl w:val="79CAE0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290661"/>
    <w:multiLevelType w:val="hybridMultilevel"/>
    <w:tmpl w:val="D7743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19"/>
  </w:num>
  <w:num w:numId="4">
    <w:abstractNumId w:val="7"/>
  </w:num>
  <w:num w:numId="5">
    <w:abstractNumId w:val="26"/>
  </w:num>
  <w:num w:numId="6">
    <w:abstractNumId w:val="33"/>
  </w:num>
  <w:num w:numId="7">
    <w:abstractNumId w:val="5"/>
  </w:num>
  <w:num w:numId="8">
    <w:abstractNumId w:val="9"/>
  </w:num>
  <w:num w:numId="9">
    <w:abstractNumId w:val="27"/>
  </w:num>
  <w:num w:numId="10">
    <w:abstractNumId w:val="37"/>
  </w:num>
  <w:num w:numId="11">
    <w:abstractNumId w:val="18"/>
  </w:num>
  <w:num w:numId="12">
    <w:abstractNumId w:val="3"/>
  </w:num>
  <w:num w:numId="13">
    <w:abstractNumId w:val="16"/>
  </w:num>
  <w:num w:numId="14">
    <w:abstractNumId w:val="38"/>
  </w:num>
  <w:num w:numId="15">
    <w:abstractNumId w:val="35"/>
  </w:num>
  <w:num w:numId="16">
    <w:abstractNumId w:val="10"/>
  </w:num>
  <w:num w:numId="17">
    <w:abstractNumId w:val="23"/>
  </w:num>
  <w:num w:numId="18">
    <w:abstractNumId w:val="30"/>
  </w:num>
  <w:num w:numId="19">
    <w:abstractNumId w:val="34"/>
  </w:num>
  <w:num w:numId="20">
    <w:abstractNumId w:val="39"/>
  </w:num>
  <w:num w:numId="21">
    <w:abstractNumId w:val="6"/>
  </w:num>
  <w:num w:numId="22">
    <w:abstractNumId w:val="41"/>
  </w:num>
  <w:num w:numId="23">
    <w:abstractNumId w:val="14"/>
  </w:num>
  <w:num w:numId="24">
    <w:abstractNumId w:val="40"/>
  </w:num>
  <w:num w:numId="25">
    <w:abstractNumId w:val="32"/>
  </w:num>
  <w:num w:numId="26">
    <w:abstractNumId w:val="28"/>
  </w:num>
  <w:num w:numId="27">
    <w:abstractNumId w:val="25"/>
  </w:num>
  <w:num w:numId="28">
    <w:abstractNumId w:val="24"/>
  </w:num>
  <w:num w:numId="29">
    <w:abstractNumId w:val="4"/>
  </w:num>
  <w:num w:numId="30">
    <w:abstractNumId w:val="8"/>
  </w:num>
  <w:num w:numId="31">
    <w:abstractNumId w:val="42"/>
  </w:num>
  <w:num w:numId="32">
    <w:abstractNumId w:val="15"/>
  </w:num>
  <w:num w:numId="33">
    <w:abstractNumId w:val="20"/>
  </w:num>
  <w:num w:numId="34">
    <w:abstractNumId w:val="2"/>
  </w:num>
  <w:num w:numId="35">
    <w:abstractNumId w:val="21"/>
  </w:num>
  <w:num w:numId="36">
    <w:abstractNumId w:val="12"/>
  </w:num>
  <w:num w:numId="37">
    <w:abstractNumId w:val="13"/>
  </w:num>
  <w:num w:numId="38">
    <w:abstractNumId w:val="17"/>
  </w:num>
  <w:num w:numId="39">
    <w:abstractNumId w:val="31"/>
  </w:num>
  <w:num w:numId="40">
    <w:abstractNumId w:val="11"/>
  </w:num>
  <w:num w:numId="41">
    <w:abstractNumId w:val="1"/>
  </w:num>
  <w:num w:numId="42">
    <w:abstractNumId w:val="22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2EFB"/>
    <w:rsid w:val="00014C11"/>
    <w:rsid w:val="0001664E"/>
    <w:rsid w:val="00017B56"/>
    <w:rsid w:val="00021A3C"/>
    <w:rsid w:val="00024B7C"/>
    <w:rsid w:val="00027880"/>
    <w:rsid w:val="00030C4B"/>
    <w:rsid w:val="00032481"/>
    <w:rsid w:val="00032F83"/>
    <w:rsid w:val="00033424"/>
    <w:rsid w:val="000355F2"/>
    <w:rsid w:val="00036308"/>
    <w:rsid w:val="000372A3"/>
    <w:rsid w:val="00041492"/>
    <w:rsid w:val="00047CE9"/>
    <w:rsid w:val="00050AAE"/>
    <w:rsid w:val="00056121"/>
    <w:rsid w:val="000563D4"/>
    <w:rsid w:val="00056D26"/>
    <w:rsid w:val="0006311A"/>
    <w:rsid w:val="000703D4"/>
    <w:rsid w:val="00071BBF"/>
    <w:rsid w:val="00072E4D"/>
    <w:rsid w:val="0007302F"/>
    <w:rsid w:val="00074E9E"/>
    <w:rsid w:val="00077E99"/>
    <w:rsid w:val="00080722"/>
    <w:rsid w:val="00082170"/>
    <w:rsid w:val="00084B73"/>
    <w:rsid w:val="00084BCE"/>
    <w:rsid w:val="00085565"/>
    <w:rsid w:val="00086579"/>
    <w:rsid w:val="00087AC1"/>
    <w:rsid w:val="00087D3F"/>
    <w:rsid w:val="00092554"/>
    <w:rsid w:val="0009395F"/>
    <w:rsid w:val="00095BB2"/>
    <w:rsid w:val="000A0870"/>
    <w:rsid w:val="000A2BF4"/>
    <w:rsid w:val="000A51C1"/>
    <w:rsid w:val="000B3EF7"/>
    <w:rsid w:val="000B5B3B"/>
    <w:rsid w:val="000B66C9"/>
    <w:rsid w:val="000C0CF1"/>
    <w:rsid w:val="000C1229"/>
    <w:rsid w:val="000C25F4"/>
    <w:rsid w:val="000C28B2"/>
    <w:rsid w:val="000C3C77"/>
    <w:rsid w:val="000C3E22"/>
    <w:rsid w:val="000C4673"/>
    <w:rsid w:val="000D1A16"/>
    <w:rsid w:val="000D2456"/>
    <w:rsid w:val="000D7ACC"/>
    <w:rsid w:val="000E0813"/>
    <w:rsid w:val="000E13BB"/>
    <w:rsid w:val="000E18B5"/>
    <w:rsid w:val="000E23A4"/>
    <w:rsid w:val="000E30CD"/>
    <w:rsid w:val="000E5D58"/>
    <w:rsid w:val="000E7AB8"/>
    <w:rsid w:val="000E7D23"/>
    <w:rsid w:val="000F579C"/>
    <w:rsid w:val="000F75BE"/>
    <w:rsid w:val="000F7CA7"/>
    <w:rsid w:val="001047B4"/>
    <w:rsid w:val="00110698"/>
    <w:rsid w:val="001166CD"/>
    <w:rsid w:val="00120D72"/>
    <w:rsid w:val="0012314C"/>
    <w:rsid w:val="001236F7"/>
    <w:rsid w:val="00123D9D"/>
    <w:rsid w:val="001240EA"/>
    <w:rsid w:val="00125FFE"/>
    <w:rsid w:val="00126C5B"/>
    <w:rsid w:val="001279F8"/>
    <w:rsid w:val="00132809"/>
    <w:rsid w:val="001372C4"/>
    <w:rsid w:val="00141EA2"/>
    <w:rsid w:val="00146A48"/>
    <w:rsid w:val="001478DC"/>
    <w:rsid w:val="00147E4F"/>
    <w:rsid w:val="00153E8B"/>
    <w:rsid w:val="0015709E"/>
    <w:rsid w:val="001605FD"/>
    <w:rsid w:val="00162601"/>
    <w:rsid w:val="00162DCC"/>
    <w:rsid w:val="001673BC"/>
    <w:rsid w:val="001724FE"/>
    <w:rsid w:val="001804B4"/>
    <w:rsid w:val="00181975"/>
    <w:rsid w:val="00182ACB"/>
    <w:rsid w:val="00186C51"/>
    <w:rsid w:val="00191510"/>
    <w:rsid w:val="001916FE"/>
    <w:rsid w:val="00194F2D"/>
    <w:rsid w:val="001952D9"/>
    <w:rsid w:val="00196399"/>
    <w:rsid w:val="001970DB"/>
    <w:rsid w:val="001A068B"/>
    <w:rsid w:val="001A167D"/>
    <w:rsid w:val="001A21ED"/>
    <w:rsid w:val="001A590B"/>
    <w:rsid w:val="001A77B2"/>
    <w:rsid w:val="001B3735"/>
    <w:rsid w:val="001B6F87"/>
    <w:rsid w:val="001B737A"/>
    <w:rsid w:val="001B7D20"/>
    <w:rsid w:val="001C0ACD"/>
    <w:rsid w:val="001C2FD0"/>
    <w:rsid w:val="001C7242"/>
    <w:rsid w:val="001D08C5"/>
    <w:rsid w:val="001D0921"/>
    <w:rsid w:val="001D164D"/>
    <w:rsid w:val="001D16D0"/>
    <w:rsid w:val="001D4820"/>
    <w:rsid w:val="001D56D0"/>
    <w:rsid w:val="001D623C"/>
    <w:rsid w:val="001D6447"/>
    <w:rsid w:val="001E132A"/>
    <w:rsid w:val="001E16FA"/>
    <w:rsid w:val="001E4A0F"/>
    <w:rsid w:val="001F0AD8"/>
    <w:rsid w:val="001F0E8E"/>
    <w:rsid w:val="00200AFF"/>
    <w:rsid w:val="00201513"/>
    <w:rsid w:val="00202056"/>
    <w:rsid w:val="00203359"/>
    <w:rsid w:val="00204818"/>
    <w:rsid w:val="002049AF"/>
    <w:rsid w:val="0020563B"/>
    <w:rsid w:val="00205841"/>
    <w:rsid w:val="00205D0B"/>
    <w:rsid w:val="002075F7"/>
    <w:rsid w:val="00211392"/>
    <w:rsid w:val="00217106"/>
    <w:rsid w:val="00220A72"/>
    <w:rsid w:val="0022120C"/>
    <w:rsid w:val="00222334"/>
    <w:rsid w:val="002226D6"/>
    <w:rsid w:val="00226890"/>
    <w:rsid w:val="00227901"/>
    <w:rsid w:val="00231F57"/>
    <w:rsid w:val="00235543"/>
    <w:rsid w:val="00235A1E"/>
    <w:rsid w:val="002373A3"/>
    <w:rsid w:val="00242CB8"/>
    <w:rsid w:val="00244DED"/>
    <w:rsid w:val="0024779C"/>
    <w:rsid w:val="00251101"/>
    <w:rsid w:val="00257487"/>
    <w:rsid w:val="0025788C"/>
    <w:rsid w:val="0026211F"/>
    <w:rsid w:val="00264766"/>
    <w:rsid w:val="00266333"/>
    <w:rsid w:val="00271E15"/>
    <w:rsid w:val="00271FD7"/>
    <w:rsid w:val="00273F56"/>
    <w:rsid w:val="00275537"/>
    <w:rsid w:val="002775A8"/>
    <w:rsid w:val="002804BF"/>
    <w:rsid w:val="00280549"/>
    <w:rsid w:val="0028228C"/>
    <w:rsid w:val="002905D6"/>
    <w:rsid w:val="002909AF"/>
    <w:rsid w:val="00291D67"/>
    <w:rsid w:val="00294F9E"/>
    <w:rsid w:val="002A3A23"/>
    <w:rsid w:val="002A6593"/>
    <w:rsid w:val="002B0F9F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D582C"/>
    <w:rsid w:val="002D6497"/>
    <w:rsid w:val="002E095A"/>
    <w:rsid w:val="002E217F"/>
    <w:rsid w:val="002E2601"/>
    <w:rsid w:val="002E3711"/>
    <w:rsid w:val="002E44E3"/>
    <w:rsid w:val="002E7B1B"/>
    <w:rsid w:val="002F0C86"/>
    <w:rsid w:val="002F25B9"/>
    <w:rsid w:val="002F2CFE"/>
    <w:rsid w:val="002F3136"/>
    <w:rsid w:val="002F5ABB"/>
    <w:rsid w:val="002F6248"/>
    <w:rsid w:val="002F6A7D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254A"/>
    <w:rsid w:val="00313717"/>
    <w:rsid w:val="00315ACA"/>
    <w:rsid w:val="00315E55"/>
    <w:rsid w:val="00315E6C"/>
    <w:rsid w:val="00320B43"/>
    <w:rsid w:val="00325D02"/>
    <w:rsid w:val="003307D4"/>
    <w:rsid w:val="00333189"/>
    <w:rsid w:val="0033392E"/>
    <w:rsid w:val="003357AC"/>
    <w:rsid w:val="00336B3C"/>
    <w:rsid w:val="00344834"/>
    <w:rsid w:val="00351567"/>
    <w:rsid w:val="00352E56"/>
    <w:rsid w:val="00353198"/>
    <w:rsid w:val="00354A63"/>
    <w:rsid w:val="0035593E"/>
    <w:rsid w:val="003569C9"/>
    <w:rsid w:val="00357325"/>
    <w:rsid w:val="00357410"/>
    <w:rsid w:val="00360330"/>
    <w:rsid w:val="00361B1B"/>
    <w:rsid w:val="00362AAE"/>
    <w:rsid w:val="003644BE"/>
    <w:rsid w:val="00370133"/>
    <w:rsid w:val="00370239"/>
    <w:rsid w:val="0037109F"/>
    <w:rsid w:val="00372017"/>
    <w:rsid w:val="0037219D"/>
    <w:rsid w:val="0037393A"/>
    <w:rsid w:val="00373AFB"/>
    <w:rsid w:val="00377CC2"/>
    <w:rsid w:val="00380793"/>
    <w:rsid w:val="00381111"/>
    <w:rsid w:val="00381368"/>
    <w:rsid w:val="00381BFE"/>
    <w:rsid w:val="0038409F"/>
    <w:rsid w:val="00385C57"/>
    <w:rsid w:val="003953EE"/>
    <w:rsid w:val="003958A6"/>
    <w:rsid w:val="00396725"/>
    <w:rsid w:val="003A0FA1"/>
    <w:rsid w:val="003A7E2D"/>
    <w:rsid w:val="003B0F21"/>
    <w:rsid w:val="003B3C8E"/>
    <w:rsid w:val="003B5EA5"/>
    <w:rsid w:val="003B6196"/>
    <w:rsid w:val="003B6368"/>
    <w:rsid w:val="003B7BCB"/>
    <w:rsid w:val="003C29B7"/>
    <w:rsid w:val="003C2BFD"/>
    <w:rsid w:val="003C335E"/>
    <w:rsid w:val="003C71DD"/>
    <w:rsid w:val="003D06DF"/>
    <w:rsid w:val="003D43E1"/>
    <w:rsid w:val="003D46C7"/>
    <w:rsid w:val="003D5306"/>
    <w:rsid w:val="003D5E6E"/>
    <w:rsid w:val="003D6317"/>
    <w:rsid w:val="003D6B5C"/>
    <w:rsid w:val="003E22BE"/>
    <w:rsid w:val="003E528D"/>
    <w:rsid w:val="003E6882"/>
    <w:rsid w:val="003F1AE7"/>
    <w:rsid w:val="003F1B43"/>
    <w:rsid w:val="003F2A66"/>
    <w:rsid w:val="003F3AA2"/>
    <w:rsid w:val="003F5665"/>
    <w:rsid w:val="003F638D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507"/>
    <w:rsid w:val="004446E1"/>
    <w:rsid w:val="00444999"/>
    <w:rsid w:val="0044525B"/>
    <w:rsid w:val="004452CC"/>
    <w:rsid w:val="004507BC"/>
    <w:rsid w:val="00452FBB"/>
    <w:rsid w:val="0045430E"/>
    <w:rsid w:val="004567A7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0D57"/>
    <w:rsid w:val="0049221F"/>
    <w:rsid w:val="004A39B3"/>
    <w:rsid w:val="004A3C98"/>
    <w:rsid w:val="004A4E2A"/>
    <w:rsid w:val="004B33BA"/>
    <w:rsid w:val="004B35CF"/>
    <w:rsid w:val="004B6BCC"/>
    <w:rsid w:val="004B7D94"/>
    <w:rsid w:val="004C01C4"/>
    <w:rsid w:val="004C1923"/>
    <w:rsid w:val="004C3963"/>
    <w:rsid w:val="004C6CBB"/>
    <w:rsid w:val="004C7888"/>
    <w:rsid w:val="004D0492"/>
    <w:rsid w:val="004D23B7"/>
    <w:rsid w:val="004E0811"/>
    <w:rsid w:val="004E38EE"/>
    <w:rsid w:val="004E4E91"/>
    <w:rsid w:val="004E6377"/>
    <w:rsid w:val="004F4846"/>
    <w:rsid w:val="004F486F"/>
    <w:rsid w:val="005022F7"/>
    <w:rsid w:val="00513B8E"/>
    <w:rsid w:val="00514A76"/>
    <w:rsid w:val="00521654"/>
    <w:rsid w:val="00521FE7"/>
    <w:rsid w:val="005229E7"/>
    <w:rsid w:val="005319EC"/>
    <w:rsid w:val="00531C93"/>
    <w:rsid w:val="005328F0"/>
    <w:rsid w:val="00534440"/>
    <w:rsid w:val="00536DA5"/>
    <w:rsid w:val="00537B34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0EB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B31D0"/>
    <w:rsid w:val="005B534D"/>
    <w:rsid w:val="005B5DE8"/>
    <w:rsid w:val="005C22C7"/>
    <w:rsid w:val="005C44B5"/>
    <w:rsid w:val="005C490F"/>
    <w:rsid w:val="005C6B55"/>
    <w:rsid w:val="005C7DE0"/>
    <w:rsid w:val="005D1D0B"/>
    <w:rsid w:val="005D3C7E"/>
    <w:rsid w:val="005D4C41"/>
    <w:rsid w:val="005E285C"/>
    <w:rsid w:val="005E2D07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3676"/>
    <w:rsid w:val="0062489B"/>
    <w:rsid w:val="00627973"/>
    <w:rsid w:val="0063030C"/>
    <w:rsid w:val="00631030"/>
    <w:rsid w:val="006319EB"/>
    <w:rsid w:val="0063362E"/>
    <w:rsid w:val="00642B44"/>
    <w:rsid w:val="00645CC2"/>
    <w:rsid w:val="00650717"/>
    <w:rsid w:val="00652F62"/>
    <w:rsid w:val="0066099B"/>
    <w:rsid w:val="00661965"/>
    <w:rsid w:val="006641AC"/>
    <w:rsid w:val="00665B7D"/>
    <w:rsid w:val="00666A23"/>
    <w:rsid w:val="00672D85"/>
    <w:rsid w:val="006738D8"/>
    <w:rsid w:val="006740C5"/>
    <w:rsid w:val="006762CA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B4875"/>
    <w:rsid w:val="006C0191"/>
    <w:rsid w:val="006C2BD5"/>
    <w:rsid w:val="006C5A35"/>
    <w:rsid w:val="006C6977"/>
    <w:rsid w:val="006C6DC1"/>
    <w:rsid w:val="006D0557"/>
    <w:rsid w:val="006D14EF"/>
    <w:rsid w:val="006D4337"/>
    <w:rsid w:val="006D6329"/>
    <w:rsid w:val="006D6C46"/>
    <w:rsid w:val="006E4F71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148A5"/>
    <w:rsid w:val="007237D5"/>
    <w:rsid w:val="00723A6F"/>
    <w:rsid w:val="00724275"/>
    <w:rsid w:val="007304EC"/>
    <w:rsid w:val="00734F32"/>
    <w:rsid w:val="00735EE5"/>
    <w:rsid w:val="007426EB"/>
    <w:rsid w:val="00744E30"/>
    <w:rsid w:val="00745349"/>
    <w:rsid w:val="00750AB8"/>
    <w:rsid w:val="007512D8"/>
    <w:rsid w:val="00751347"/>
    <w:rsid w:val="007519F0"/>
    <w:rsid w:val="00755FF1"/>
    <w:rsid w:val="0076146C"/>
    <w:rsid w:val="00765C76"/>
    <w:rsid w:val="00770779"/>
    <w:rsid w:val="0077086B"/>
    <w:rsid w:val="007715FB"/>
    <w:rsid w:val="007728C8"/>
    <w:rsid w:val="007777CF"/>
    <w:rsid w:val="00784332"/>
    <w:rsid w:val="0078557D"/>
    <w:rsid w:val="007859DA"/>
    <w:rsid w:val="00785C07"/>
    <w:rsid w:val="00790566"/>
    <w:rsid w:val="00790870"/>
    <w:rsid w:val="007937BF"/>
    <w:rsid w:val="007A1112"/>
    <w:rsid w:val="007A16AA"/>
    <w:rsid w:val="007A30C7"/>
    <w:rsid w:val="007A4B2D"/>
    <w:rsid w:val="007A7192"/>
    <w:rsid w:val="007B14BA"/>
    <w:rsid w:val="007B31E7"/>
    <w:rsid w:val="007C00B4"/>
    <w:rsid w:val="007C04CA"/>
    <w:rsid w:val="007C079E"/>
    <w:rsid w:val="007C7A63"/>
    <w:rsid w:val="007D11EE"/>
    <w:rsid w:val="007D1216"/>
    <w:rsid w:val="007D12ED"/>
    <w:rsid w:val="007D2286"/>
    <w:rsid w:val="007E0B51"/>
    <w:rsid w:val="007E1E81"/>
    <w:rsid w:val="007E5809"/>
    <w:rsid w:val="007E5C1D"/>
    <w:rsid w:val="007E7CCC"/>
    <w:rsid w:val="007F0628"/>
    <w:rsid w:val="007F0BCD"/>
    <w:rsid w:val="007F12D5"/>
    <w:rsid w:val="007F1F8E"/>
    <w:rsid w:val="007F3145"/>
    <w:rsid w:val="007F593F"/>
    <w:rsid w:val="007F5F18"/>
    <w:rsid w:val="00801FE5"/>
    <w:rsid w:val="00803987"/>
    <w:rsid w:val="00806AC7"/>
    <w:rsid w:val="008134DB"/>
    <w:rsid w:val="00813EDF"/>
    <w:rsid w:val="00813F5F"/>
    <w:rsid w:val="008149DE"/>
    <w:rsid w:val="00817B22"/>
    <w:rsid w:val="0082326F"/>
    <w:rsid w:val="008316AE"/>
    <w:rsid w:val="00832920"/>
    <w:rsid w:val="00834469"/>
    <w:rsid w:val="00834BD1"/>
    <w:rsid w:val="008369ED"/>
    <w:rsid w:val="00841D9D"/>
    <w:rsid w:val="0084340E"/>
    <w:rsid w:val="0084674F"/>
    <w:rsid w:val="008519A6"/>
    <w:rsid w:val="00851AC4"/>
    <w:rsid w:val="0085250E"/>
    <w:rsid w:val="00856973"/>
    <w:rsid w:val="0085712A"/>
    <w:rsid w:val="008611F1"/>
    <w:rsid w:val="0087560A"/>
    <w:rsid w:val="00877437"/>
    <w:rsid w:val="00877ABC"/>
    <w:rsid w:val="00880B88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14D4"/>
    <w:rsid w:val="008C14FC"/>
    <w:rsid w:val="008C6411"/>
    <w:rsid w:val="008D02E7"/>
    <w:rsid w:val="008D0F3E"/>
    <w:rsid w:val="008D22A9"/>
    <w:rsid w:val="008E119C"/>
    <w:rsid w:val="008E5B2C"/>
    <w:rsid w:val="008F0491"/>
    <w:rsid w:val="008F2CE9"/>
    <w:rsid w:val="008F3221"/>
    <w:rsid w:val="008F500C"/>
    <w:rsid w:val="008F6F13"/>
    <w:rsid w:val="00901C43"/>
    <w:rsid w:val="00905AF7"/>
    <w:rsid w:val="00906D43"/>
    <w:rsid w:val="0091280A"/>
    <w:rsid w:val="0091506D"/>
    <w:rsid w:val="009162BA"/>
    <w:rsid w:val="00917437"/>
    <w:rsid w:val="00921F80"/>
    <w:rsid w:val="00923076"/>
    <w:rsid w:val="00925FD0"/>
    <w:rsid w:val="00927B09"/>
    <w:rsid w:val="0093183A"/>
    <w:rsid w:val="00933580"/>
    <w:rsid w:val="00934A8D"/>
    <w:rsid w:val="009362C3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6D6A"/>
    <w:rsid w:val="00971AD6"/>
    <w:rsid w:val="00972AD4"/>
    <w:rsid w:val="00974FD5"/>
    <w:rsid w:val="00975110"/>
    <w:rsid w:val="00982D5F"/>
    <w:rsid w:val="00985793"/>
    <w:rsid w:val="00987594"/>
    <w:rsid w:val="00997685"/>
    <w:rsid w:val="00997BF9"/>
    <w:rsid w:val="009A0BA3"/>
    <w:rsid w:val="009A13FE"/>
    <w:rsid w:val="009A2C85"/>
    <w:rsid w:val="009A4C06"/>
    <w:rsid w:val="009A6764"/>
    <w:rsid w:val="009B2658"/>
    <w:rsid w:val="009B4465"/>
    <w:rsid w:val="009B7E82"/>
    <w:rsid w:val="009C0D46"/>
    <w:rsid w:val="009C4240"/>
    <w:rsid w:val="009C47C5"/>
    <w:rsid w:val="009C5028"/>
    <w:rsid w:val="009C5AF3"/>
    <w:rsid w:val="009D2561"/>
    <w:rsid w:val="009D273B"/>
    <w:rsid w:val="009D313B"/>
    <w:rsid w:val="009D529B"/>
    <w:rsid w:val="009D787C"/>
    <w:rsid w:val="009D78B9"/>
    <w:rsid w:val="009D7E52"/>
    <w:rsid w:val="009E2199"/>
    <w:rsid w:val="009E2FB9"/>
    <w:rsid w:val="009E4633"/>
    <w:rsid w:val="009F030F"/>
    <w:rsid w:val="009F0DC2"/>
    <w:rsid w:val="009F1EF3"/>
    <w:rsid w:val="009F5B77"/>
    <w:rsid w:val="009F7028"/>
    <w:rsid w:val="00A00A4F"/>
    <w:rsid w:val="00A00B34"/>
    <w:rsid w:val="00A01F54"/>
    <w:rsid w:val="00A1004E"/>
    <w:rsid w:val="00A100B3"/>
    <w:rsid w:val="00A14BE2"/>
    <w:rsid w:val="00A14C92"/>
    <w:rsid w:val="00A214AA"/>
    <w:rsid w:val="00A24D77"/>
    <w:rsid w:val="00A26A62"/>
    <w:rsid w:val="00A31CA5"/>
    <w:rsid w:val="00A37841"/>
    <w:rsid w:val="00A401E6"/>
    <w:rsid w:val="00A41015"/>
    <w:rsid w:val="00A41495"/>
    <w:rsid w:val="00A4337F"/>
    <w:rsid w:val="00A4491C"/>
    <w:rsid w:val="00A53D24"/>
    <w:rsid w:val="00A615D0"/>
    <w:rsid w:val="00A64E93"/>
    <w:rsid w:val="00A76CAE"/>
    <w:rsid w:val="00A848B4"/>
    <w:rsid w:val="00A85B13"/>
    <w:rsid w:val="00A861A6"/>
    <w:rsid w:val="00A90038"/>
    <w:rsid w:val="00A962D7"/>
    <w:rsid w:val="00AA0481"/>
    <w:rsid w:val="00AA3980"/>
    <w:rsid w:val="00AA5A09"/>
    <w:rsid w:val="00AA7FF3"/>
    <w:rsid w:val="00AB0035"/>
    <w:rsid w:val="00AB03E3"/>
    <w:rsid w:val="00AB52BE"/>
    <w:rsid w:val="00AB6E1D"/>
    <w:rsid w:val="00AB790B"/>
    <w:rsid w:val="00AC1A31"/>
    <w:rsid w:val="00AC1AE1"/>
    <w:rsid w:val="00AC3A71"/>
    <w:rsid w:val="00AC763C"/>
    <w:rsid w:val="00AD6784"/>
    <w:rsid w:val="00AD7FE0"/>
    <w:rsid w:val="00AE2A00"/>
    <w:rsid w:val="00AE6D41"/>
    <w:rsid w:val="00AE7AE1"/>
    <w:rsid w:val="00AF21E3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3ABF"/>
    <w:rsid w:val="00B14A52"/>
    <w:rsid w:val="00B14CF4"/>
    <w:rsid w:val="00B17774"/>
    <w:rsid w:val="00B24D98"/>
    <w:rsid w:val="00B251E7"/>
    <w:rsid w:val="00B27CE6"/>
    <w:rsid w:val="00B30DD5"/>
    <w:rsid w:val="00B30F64"/>
    <w:rsid w:val="00B3579C"/>
    <w:rsid w:val="00B42F39"/>
    <w:rsid w:val="00B45F3C"/>
    <w:rsid w:val="00B548CD"/>
    <w:rsid w:val="00B549BD"/>
    <w:rsid w:val="00B56754"/>
    <w:rsid w:val="00B56C4A"/>
    <w:rsid w:val="00B57C3E"/>
    <w:rsid w:val="00B6002E"/>
    <w:rsid w:val="00B609C2"/>
    <w:rsid w:val="00B775F0"/>
    <w:rsid w:val="00B8346C"/>
    <w:rsid w:val="00B83EA1"/>
    <w:rsid w:val="00B858BC"/>
    <w:rsid w:val="00B8596C"/>
    <w:rsid w:val="00B8626A"/>
    <w:rsid w:val="00B90838"/>
    <w:rsid w:val="00B93C2A"/>
    <w:rsid w:val="00BA2036"/>
    <w:rsid w:val="00BA3448"/>
    <w:rsid w:val="00BA3562"/>
    <w:rsid w:val="00BA4429"/>
    <w:rsid w:val="00BA581A"/>
    <w:rsid w:val="00BB0DAB"/>
    <w:rsid w:val="00BB13E5"/>
    <w:rsid w:val="00BB1C79"/>
    <w:rsid w:val="00BB271B"/>
    <w:rsid w:val="00BB282C"/>
    <w:rsid w:val="00BB498B"/>
    <w:rsid w:val="00BB4BAF"/>
    <w:rsid w:val="00BB50D2"/>
    <w:rsid w:val="00BB5172"/>
    <w:rsid w:val="00BB5339"/>
    <w:rsid w:val="00BC3F1B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6D21"/>
    <w:rsid w:val="00BD7940"/>
    <w:rsid w:val="00BE2A14"/>
    <w:rsid w:val="00BE6D66"/>
    <w:rsid w:val="00BF0187"/>
    <w:rsid w:val="00BF485A"/>
    <w:rsid w:val="00BF59BB"/>
    <w:rsid w:val="00BF5B0C"/>
    <w:rsid w:val="00C0279C"/>
    <w:rsid w:val="00C02A1F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226A1"/>
    <w:rsid w:val="00C23AC9"/>
    <w:rsid w:val="00C30B10"/>
    <w:rsid w:val="00C316BB"/>
    <w:rsid w:val="00C31A7E"/>
    <w:rsid w:val="00C34DF1"/>
    <w:rsid w:val="00C36B97"/>
    <w:rsid w:val="00C410F6"/>
    <w:rsid w:val="00C418E0"/>
    <w:rsid w:val="00C41CD3"/>
    <w:rsid w:val="00C41FB2"/>
    <w:rsid w:val="00C42591"/>
    <w:rsid w:val="00C43297"/>
    <w:rsid w:val="00C463B2"/>
    <w:rsid w:val="00C46C59"/>
    <w:rsid w:val="00C536B9"/>
    <w:rsid w:val="00C54EEF"/>
    <w:rsid w:val="00C5560C"/>
    <w:rsid w:val="00C57508"/>
    <w:rsid w:val="00C57CA5"/>
    <w:rsid w:val="00C6272D"/>
    <w:rsid w:val="00C63630"/>
    <w:rsid w:val="00C637EA"/>
    <w:rsid w:val="00C66C1D"/>
    <w:rsid w:val="00C67DD5"/>
    <w:rsid w:val="00C70FCC"/>
    <w:rsid w:val="00C70FF1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4782"/>
    <w:rsid w:val="00C86B89"/>
    <w:rsid w:val="00C870D4"/>
    <w:rsid w:val="00CA023F"/>
    <w:rsid w:val="00CA08F1"/>
    <w:rsid w:val="00CA3568"/>
    <w:rsid w:val="00CA479A"/>
    <w:rsid w:val="00CA4A80"/>
    <w:rsid w:val="00CA52F7"/>
    <w:rsid w:val="00CC0D3C"/>
    <w:rsid w:val="00CC2954"/>
    <w:rsid w:val="00CC44E8"/>
    <w:rsid w:val="00CC4CFB"/>
    <w:rsid w:val="00CC57AD"/>
    <w:rsid w:val="00CC670A"/>
    <w:rsid w:val="00CC756D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689F"/>
    <w:rsid w:val="00CE7662"/>
    <w:rsid w:val="00D017C4"/>
    <w:rsid w:val="00D0248F"/>
    <w:rsid w:val="00D02A61"/>
    <w:rsid w:val="00D043E3"/>
    <w:rsid w:val="00D06072"/>
    <w:rsid w:val="00D06D55"/>
    <w:rsid w:val="00D0754E"/>
    <w:rsid w:val="00D10BCD"/>
    <w:rsid w:val="00D137C6"/>
    <w:rsid w:val="00D13E20"/>
    <w:rsid w:val="00D15F4F"/>
    <w:rsid w:val="00D16B26"/>
    <w:rsid w:val="00D21A47"/>
    <w:rsid w:val="00D24319"/>
    <w:rsid w:val="00D26B05"/>
    <w:rsid w:val="00D27282"/>
    <w:rsid w:val="00D302B8"/>
    <w:rsid w:val="00D33279"/>
    <w:rsid w:val="00D34675"/>
    <w:rsid w:val="00D40146"/>
    <w:rsid w:val="00D415AF"/>
    <w:rsid w:val="00D43D0D"/>
    <w:rsid w:val="00D43EBA"/>
    <w:rsid w:val="00D44A90"/>
    <w:rsid w:val="00D50741"/>
    <w:rsid w:val="00D52B0E"/>
    <w:rsid w:val="00D535DC"/>
    <w:rsid w:val="00D53708"/>
    <w:rsid w:val="00D5383F"/>
    <w:rsid w:val="00D544AD"/>
    <w:rsid w:val="00D55CA9"/>
    <w:rsid w:val="00D640A0"/>
    <w:rsid w:val="00D6484B"/>
    <w:rsid w:val="00D658AE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300A"/>
    <w:rsid w:val="00D95AE4"/>
    <w:rsid w:val="00D9716B"/>
    <w:rsid w:val="00DA05AA"/>
    <w:rsid w:val="00DA0C85"/>
    <w:rsid w:val="00DA2DB7"/>
    <w:rsid w:val="00DA4CAB"/>
    <w:rsid w:val="00DA4D77"/>
    <w:rsid w:val="00DB43F7"/>
    <w:rsid w:val="00DB7A38"/>
    <w:rsid w:val="00DC0428"/>
    <w:rsid w:val="00DC09F6"/>
    <w:rsid w:val="00DC0E19"/>
    <w:rsid w:val="00DC1666"/>
    <w:rsid w:val="00DC3664"/>
    <w:rsid w:val="00DC6A91"/>
    <w:rsid w:val="00DC7B7A"/>
    <w:rsid w:val="00DD0AE7"/>
    <w:rsid w:val="00DD51D1"/>
    <w:rsid w:val="00DD72B4"/>
    <w:rsid w:val="00DD7469"/>
    <w:rsid w:val="00DE1340"/>
    <w:rsid w:val="00DE215A"/>
    <w:rsid w:val="00DE51F4"/>
    <w:rsid w:val="00DF0623"/>
    <w:rsid w:val="00DF1B3F"/>
    <w:rsid w:val="00DF3C9E"/>
    <w:rsid w:val="00DF6852"/>
    <w:rsid w:val="00DF7241"/>
    <w:rsid w:val="00DF7464"/>
    <w:rsid w:val="00E00308"/>
    <w:rsid w:val="00E03594"/>
    <w:rsid w:val="00E04863"/>
    <w:rsid w:val="00E060BF"/>
    <w:rsid w:val="00E1264D"/>
    <w:rsid w:val="00E13787"/>
    <w:rsid w:val="00E16481"/>
    <w:rsid w:val="00E17AF0"/>
    <w:rsid w:val="00E20C43"/>
    <w:rsid w:val="00E22FFF"/>
    <w:rsid w:val="00E26744"/>
    <w:rsid w:val="00E32659"/>
    <w:rsid w:val="00E34AC4"/>
    <w:rsid w:val="00E35BA6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BC5"/>
    <w:rsid w:val="00E55C42"/>
    <w:rsid w:val="00E56E9A"/>
    <w:rsid w:val="00E570DF"/>
    <w:rsid w:val="00E6017E"/>
    <w:rsid w:val="00E61AF5"/>
    <w:rsid w:val="00E639C4"/>
    <w:rsid w:val="00E67FAB"/>
    <w:rsid w:val="00E70E55"/>
    <w:rsid w:val="00E70EDE"/>
    <w:rsid w:val="00E757BC"/>
    <w:rsid w:val="00E80B96"/>
    <w:rsid w:val="00E8581D"/>
    <w:rsid w:val="00E866AF"/>
    <w:rsid w:val="00E90B20"/>
    <w:rsid w:val="00E9426C"/>
    <w:rsid w:val="00E94390"/>
    <w:rsid w:val="00E94FF8"/>
    <w:rsid w:val="00E95208"/>
    <w:rsid w:val="00E96A0A"/>
    <w:rsid w:val="00E96B0A"/>
    <w:rsid w:val="00EA3E68"/>
    <w:rsid w:val="00EA54DD"/>
    <w:rsid w:val="00EA5875"/>
    <w:rsid w:val="00EA7CE1"/>
    <w:rsid w:val="00EB13A6"/>
    <w:rsid w:val="00EB2276"/>
    <w:rsid w:val="00EB3576"/>
    <w:rsid w:val="00EB5F30"/>
    <w:rsid w:val="00ED7C2C"/>
    <w:rsid w:val="00EE46E4"/>
    <w:rsid w:val="00EF3379"/>
    <w:rsid w:val="00EF4C6C"/>
    <w:rsid w:val="00EF600F"/>
    <w:rsid w:val="00EF7BB1"/>
    <w:rsid w:val="00F016A4"/>
    <w:rsid w:val="00F02F3A"/>
    <w:rsid w:val="00F063E5"/>
    <w:rsid w:val="00F128F3"/>
    <w:rsid w:val="00F13A34"/>
    <w:rsid w:val="00F172FE"/>
    <w:rsid w:val="00F17494"/>
    <w:rsid w:val="00F21A12"/>
    <w:rsid w:val="00F23A46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6CE6"/>
    <w:rsid w:val="00F4779C"/>
    <w:rsid w:val="00F5207E"/>
    <w:rsid w:val="00F524F1"/>
    <w:rsid w:val="00F57F95"/>
    <w:rsid w:val="00F610D6"/>
    <w:rsid w:val="00F64F95"/>
    <w:rsid w:val="00F660E7"/>
    <w:rsid w:val="00F71B2A"/>
    <w:rsid w:val="00F73230"/>
    <w:rsid w:val="00F74247"/>
    <w:rsid w:val="00F75216"/>
    <w:rsid w:val="00F758D8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A68B4"/>
    <w:rsid w:val="00FB1379"/>
    <w:rsid w:val="00FB4525"/>
    <w:rsid w:val="00FC0857"/>
    <w:rsid w:val="00FC5654"/>
    <w:rsid w:val="00FC65F2"/>
    <w:rsid w:val="00FD4370"/>
    <w:rsid w:val="00FD6396"/>
    <w:rsid w:val="00FD6541"/>
    <w:rsid w:val="00FD71FE"/>
    <w:rsid w:val="00FE0401"/>
    <w:rsid w:val="00FE0E7E"/>
    <w:rsid w:val="00FE1032"/>
    <w:rsid w:val="00FE1C58"/>
    <w:rsid w:val="00FE37F0"/>
    <w:rsid w:val="00FE44B4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paragraph" w:customStyle="1" w:styleId="news-tag">
    <w:name w:val="news-tag"/>
    <w:basedOn w:val="Normal"/>
    <w:rsid w:val="00880B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il">
    <w:name w:val="il"/>
    <w:basedOn w:val="Fuentedeprrafopredeter"/>
    <w:rsid w:val="001166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paragraph" w:customStyle="1" w:styleId="news-tag">
    <w:name w:val="news-tag"/>
    <w:basedOn w:val="Normal"/>
    <w:rsid w:val="00880B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il">
    <w:name w:val="il"/>
    <w:basedOn w:val="Fuentedeprrafopredeter"/>
    <w:rsid w:val="0011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28D0F-68BE-423B-A943-40EC0EF0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721</Words>
  <Characters>3971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33</cp:revision>
  <cp:lastPrinted>2013-10-18T19:28:00Z</cp:lastPrinted>
  <dcterms:created xsi:type="dcterms:W3CDTF">2013-10-17T00:07:00Z</dcterms:created>
  <dcterms:modified xsi:type="dcterms:W3CDTF">2013-10-18T19:52:00Z</dcterms:modified>
</cp:coreProperties>
</file>