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8FF98CC" wp14:editId="20959B8F">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567EBC">
        <w:rPr>
          <w:rFonts w:ascii="Arial" w:hAnsi="Arial" w:cs="Arial"/>
          <w:b/>
          <w:sz w:val="31"/>
          <w:szCs w:val="31"/>
        </w:rPr>
        <w:t>70</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4D6BCB" w:rsidRPr="004D6BCB" w:rsidRDefault="004D6BCB" w:rsidP="004D6BCB">
      <w:pPr>
        <w:jc w:val="center"/>
        <w:rPr>
          <w:rFonts w:ascii="Arial" w:hAnsi="Arial" w:cs="Arial"/>
          <w:b/>
          <w:bCs/>
          <w:sz w:val="16"/>
          <w:szCs w:val="16"/>
        </w:rPr>
      </w:pPr>
    </w:p>
    <w:p w:rsidR="00CA64FB" w:rsidRDefault="006536ED" w:rsidP="00CA64FB">
      <w:pPr>
        <w:jc w:val="center"/>
      </w:pPr>
      <w:bookmarkStart w:id="0" w:name="_GoBack"/>
      <w:r>
        <w:rPr>
          <w:rFonts w:ascii="Arial" w:eastAsia="Arial" w:hAnsi="Arial" w:cs="Arial"/>
          <w:b/>
          <w:sz w:val="36"/>
        </w:rPr>
        <w:t>Le apuesta UABC al intercambio estudiantil</w:t>
      </w:r>
    </w:p>
    <w:p w:rsidR="00CA64FB" w:rsidRPr="00EA0066" w:rsidRDefault="00CA64FB" w:rsidP="00CA64FB">
      <w:pPr>
        <w:jc w:val="both"/>
        <w:rPr>
          <w:sz w:val="16"/>
          <w:szCs w:val="16"/>
        </w:rPr>
      </w:pPr>
    </w:p>
    <w:p w:rsidR="006536ED" w:rsidRDefault="006536ED" w:rsidP="006536ED">
      <w:pPr>
        <w:jc w:val="both"/>
        <w:rPr>
          <w:rFonts w:ascii="Arial" w:hAnsi="Arial" w:cs="Arial"/>
          <w:sz w:val="24"/>
          <w:szCs w:val="24"/>
        </w:rPr>
      </w:pPr>
      <w:r w:rsidRPr="00D65907">
        <w:rPr>
          <w:rFonts w:ascii="Arial" w:hAnsi="Arial" w:cs="Arial"/>
          <w:b/>
          <w:sz w:val="24"/>
          <w:szCs w:val="24"/>
        </w:rPr>
        <w:t>Ensenada, B.C., a jueves 7 de noviembre de 2013</w:t>
      </w:r>
      <w:r>
        <w:rPr>
          <w:rFonts w:ascii="Arial" w:hAnsi="Arial" w:cs="Arial"/>
          <w:b/>
          <w:sz w:val="24"/>
          <w:szCs w:val="24"/>
        </w:rPr>
        <w:t xml:space="preserve">.- </w:t>
      </w:r>
      <w:r>
        <w:rPr>
          <w:rFonts w:ascii="Arial" w:hAnsi="Arial" w:cs="Arial"/>
          <w:sz w:val="24"/>
          <w:szCs w:val="24"/>
        </w:rPr>
        <w:t>Más de mil 600 alumnos de la Universidad Autónoma de Baja California (UABC), se congregaron en el Campus Ensenada para asistir al VI Encuentro Universitario de Intercambio Estudiantil “UABC: Universidad Abierta al Mundo, Una decisión Determina tu Destino”, el cual se realiza con la finalidad de motivar a la comunidad universitaria a realizar estudios de intercam</w:t>
      </w:r>
      <w:r w:rsidRPr="00F05CDA">
        <w:rPr>
          <w:rFonts w:ascii="Arial" w:hAnsi="Arial" w:cs="Arial"/>
          <w:sz w:val="24"/>
          <w:szCs w:val="24"/>
        </w:rPr>
        <w:t>bi</w:t>
      </w:r>
      <w:r>
        <w:rPr>
          <w:rFonts w:ascii="Arial" w:hAnsi="Arial" w:cs="Arial"/>
          <w:sz w:val="24"/>
          <w:szCs w:val="24"/>
        </w:rPr>
        <w:t>o tanto nacionales como internacionales.</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El evento fue presidido por el doctor Felipe Cuamea Velázquez, Rector de la UABC, quien reiteró a los alumnos presentes “Vale la pena asumir esta aventura académica, intelectual y de vida”. Indicó que la Universidad les ofrece un gran número de apoyos para realizar intercambio por lo que actualmente casi mil alumnos asisten por lo menos un semestre a una universidad nacional o internacional. En 10 años, más de 5 mil alumnos han realizado movilidad estudiantil.</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Por su parte, la doctora Socorro Montaño Rodríguez, Coordinadora de Cooperación Internacional e Intercambio Académico (CIIA), encargada de realizar este evento, mencionó: “Al decidir participar en el programa de intercambio, se abre a los estudiantes de la UABC un sinfín de posibilidades de crecimiento para toda su vida, y se logra por medio de una decisión que les abre las puertas a otras oportunidades”</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 xml:space="preserve">Señaló que durante la administración del doctor Cuamea Velázquez se han incorporado nuevos programas y consorcios, estancias cortas en viajes de estudios, prácticas profesionales internacionales, así como nuevas opciones para que cada vez más estudiantes puedan vivir esta experiencia. Agregó que este encuentro es la oportunidad que la UABC brinda a sus alumnos para que conozcan los diversos programas de intercambio estudiantil. </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 xml:space="preserve">En este evento, realizado en el andador universitario de la Unidad Sauzal de este Campus, se tuvieron 3 salas con más de 50 ponentes, 20 mesas de intercambio de experiencias, talleres con oportunidades de becas internacionales, la Conferencia Magistral “No es casualidad, está en tu destino”, impartida por el licenciado Ernesto Rivera Montufar, así como el taller “Una decisión determina tu destino” presentado por Carmen Reyna Cervantes García, dirigido a quienes aún no se deciden a realizar intercambio. </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Además se realizaron el cuarto Concurso de Fotografía y el segundo Concurso de Casos de Éxito, exposiciones que permiten conocer a través de alumnos que realizaron el intercambio, su sentir a través de fotografías y ensayos que reflejan su experiencia. Igualmente se ofrecieron opciones de comida de diversos países.</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Los ponentes que se presentaron son alumnos que realizaron intercambio a universidades de España, Argentina, Chile, Alemania, Estados Unidos, Francia, Colombia, Costa Rica, Reino Unido, entre muchas otras, además de universidades  nacionales.</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 xml:space="preserve">En el presídium de la ceremonia inaugural del VI Encuentro Universitario de Intercambio Estudiantil también estuvieron presentes el doctor Oscar Roberto López Bonilla, Vicerrector del Campus Ensenada; doctor Miguel Ángel Martínez Romero, Vicerrector del Campus Mexicali; licenciada </w:t>
      </w:r>
      <w:proofErr w:type="spellStart"/>
      <w:r>
        <w:rPr>
          <w:rFonts w:ascii="Arial" w:hAnsi="Arial" w:cs="Arial"/>
          <w:sz w:val="24"/>
          <w:szCs w:val="24"/>
        </w:rPr>
        <w:t>Minel</w:t>
      </w:r>
      <w:proofErr w:type="spellEnd"/>
      <w:r>
        <w:rPr>
          <w:rFonts w:ascii="Arial" w:hAnsi="Arial" w:cs="Arial"/>
          <w:sz w:val="24"/>
          <w:szCs w:val="24"/>
        </w:rPr>
        <w:t xml:space="preserve"> Carbajal, Coordinadora de </w:t>
      </w:r>
      <w:proofErr w:type="spellStart"/>
      <w:r>
        <w:rPr>
          <w:rFonts w:ascii="Arial" w:hAnsi="Arial" w:cs="Arial"/>
          <w:sz w:val="24"/>
          <w:szCs w:val="24"/>
        </w:rPr>
        <w:t>Across</w:t>
      </w:r>
      <w:proofErr w:type="spellEnd"/>
      <w:r>
        <w:rPr>
          <w:rFonts w:ascii="Arial" w:hAnsi="Arial" w:cs="Arial"/>
          <w:sz w:val="24"/>
          <w:szCs w:val="24"/>
        </w:rPr>
        <w:t xml:space="preserve"> </w:t>
      </w:r>
      <w:proofErr w:type="spellStart"/>
      <w:r>
        <w:rPr>
          <w:rFonts w:ascii="Arial" w:hAnsi="Arial" w:cs="Arial"/>
          <w:sz w:val="24"/>
          <w:szCs w:val="24"/>
        </w:rPr>
        <w:t>the</w:t>
      </w:r>
      <w:proofErr w:type="spellEnd"/>
      <w:r>
        <w:rPr>
          <w:rFonts w:ascii="Arial" w:hAnsi="Arial" w:cs="Arial"/>
          <w:sz w:val="24"/>
          <w:szCs w:val="24"/>
        </w:rPr>
        <w:t xml:space="preserve"> </w:t>
      </w:r>
      <w:proofErr w:type="spellStart"/>
      <w:r>
        <w:rPr>
          <w:rFonts w:ascii="Arial" w:hAnsi="Arial" w:cs="Arial"/>
          <w:sz w:val="24"/>
          <w:szCs w:val="24"/>
        </w:rPr>
        <w:t>Pond</w:t>
      </w:r>
      <w:proofErr w:type="spellEnd"/>
      <w:r>
        <w:rPr>
          <w:rFonts w:ascii="Arial" w:hAnsi="Arial" w:cs="Arial"/>
          <w:sz w:val="24"/>
          <w:szCs w:val="24"/>
        </w:rPr>
        <w:t xml:space="preserve">; licenciada </w:t>
      </w:r>
      <w:proofErr w:type="spellStart"/>
      <w:r>
        <w:rPr>
          <w:rFonts w:ascii="Arial" w:hAnsi="Arial" w:cs="Arial"/>
          <w:sz w:val="24"/>
          <w:szCs w:val="24"/>
        </w:rPr>
        <w:t>Romy</w:t>
      </w:r>
      <w:proofErr w:type="spellEnd"/>
      <w:r>
        <w:rPr>
          <w:rFonts w:ascii="Arial" w:hAnsi="Arial" w:cs="Arial"/>
          <w:sz w:val="24"/>
          <w:szCs w:val="24"/>
        </w:rPr>
        <w:t xml:space="preserve"> Grimm, Responsable de Becas DAAD para mexicanos en Alemania; ingeniero Vidal Flores Girón; Presidente de Voluntarios Internacionales México A.C.; así como maestra Margarita </w:t>
      </w:r>
      <w:proofErr w:type="spellStart"/>
      <w:r>
        <w:rPr>
          <w:rFonts w:ascii="Arial" w:hAnsi="Arial" w:cs="Arial"/>
          <w:sz w:val="24"/>
          <w:szCs w:val="24"/>
        </w:rPr>
        <w:t>Sarlat</w:t>
      </w:r>
      <w:proofErr w:type="spellEnd"/>
      <w:r>
        <w:rPr>
          <w:rFonts w:ascii="Arial" w:hAnsi="Arial" w:cs="Arial"/>
          <w:sz w:val="24"/>
          <w:szCs w:val="24"/>
        </w:rPr>
        <w:t xml:space="preserve"> Sánchez, Jefa de Departamento de CIIA del Campus Ensenada.</w:t>
      </w:r>
    </w:p>
    <w:p w:rsidR="006536ED" w:rsidRDefault="006536ED" w:rsidP="006536ED">
      <w:pPr>
        <w:jc w:val="both"/>
        <w:rPr>
          <w:rFonts w:ascii="Arial" w:hAnsi="Arial" w:cs="Arial"/>
          <w:sz w:val="24"/>
          <w:szCs w:val="24"/>
        </w:rPr>
      </w:pPr>
    </w:p>
    <w:p w:rsidR="006536ED" w:rsidRPr="00F912D4" w:rsidRDefault="006536ED" w:rsidP="006536ED">
      <w:pPr>
        <w:jc w:val="both"/>
        <w:rPr>
          <w:rFonts w:ascii="Arial" w:hAnsi="Arial" w:cs="Arial"/>
          <w:b/>
          <w:sz w:val="24"/>
          <w:szCs w:val="24"/>
        </w:rPr>
      </w:pPr>
      <w:r w:rsidRPr="00F912D4">
        <w:rPr>
          <w:rFonts w:ascii="Arial" w:hAnsi="Arial" w:cs="Arial"/>
          <w:b/>
          <w:sz w:val="24"/>
          <w:szCs w:val="24"/>
        </w:rPr>
        <w:t>Firma de convenio entre UABC y VIMEX</w:t>
      </w:r>
    </w:p>
    <w:p w:rsidR="006536ED" w:rsidRDefault="006536ED" w:rsidP="006536ED">
      <w:pPr>
        <w:jc w:val="both"/>
        <w:rPr>
          <w:rFonts w:ascii="Arial" w:hAnsi="Arial" w:cs="Arial"/>
          <w:sz w:val="24"/>
          <w:szCs w:val="24"/>
        </w:rPr>
      </w:pPr>
    </w:p>
    <w:p w:rsidR="006536ED" w:rsidRDefault="006536ED" w:rsidP="006536ED">
      <w:pPr>
        <w:jc w:val="both"/>
        <w:rPr>
          <w:rFonts w:ascii="Arial" w:hAnsi="Arial" w:cs="Arial"/>
          <w:sz w:val="24"/>
          <w:szCs w:val="24"/>
        </w:rPr>
      </w:pPr>
      <w:r>
        <w:rPr>
          <w:rFonts w:ascii="Arial" w:hAnsi="Arial" w:cs="Arial"/>
          <w:sz w:val="24"/>
          <w:szCs w:val="24"/>
        </w:rPr>
        <w:t>En el marco del VI Encuentro Universitario de Intercambio Estudiantil, se llevó a cabo una firma de convenio entre UABC y Voluntarios Internacionales México (VIMEX) A.C., asociación dedicada a organizar a los jóvenes universitarios para que se sumen a los esfuerzos de voluntariado en diversas tareas relativas a la solidaridad social en trabajos de tipo ambiental, social, cultural, idiomas, artístico, construcción, restauración, conservación, desastres naturales entre otros, tanto a nivel nacional como internacional.</w:t>
      </w:r>
    </w:p>
    <w:p w:rsidR="006536ED" w:rsidRDefault="006536ED" w:rsidP="006536ED">
      <w:pPr>
        <w:jc w:val="both"/>
        <w:rPr>
          <w:rFonts w:ascii="Arial" w:hAnsi="Arial" w:cs="Arial"/>
          <w:sz w:val="24"/>
          <w:szCs w:val="24"/>
        </w:rPr>
      </w:pPr>
    </w:p>
    <w:p w:rsidR="002E4CB6" w:rsidRPr="002E4CB6" w:rsidRDefault="006536ED" w:rsidP="006536ED">
      <w:pPr>
        <w:jc w:val="both"/>
        <w:textAlignment w:val="baseline"/>
        <w:outlineLvl w:val="1"/>
        <w:rPr>
          <w:rFonts w:ascii="Arial" w:hAnsi="Arial" w:cs="Arial"/>
          <w:sz w:val="24"/>
          <w:szCs w:val="24"/>
        </w:rPr>
      </w:pPr>
      <w:r>
        <w:rPr>
          <w:rFonts w:ascii="Arial" w:hAnsi="Arial" w:cs="Arial"/>
          <w:sz w:val="24"/>
          <w:szCs w:val="24"/>
        </w:rPr>
        <w:t>Es convenio fue suscrito por el doctor Felipe Cuamea Velázquez, Rector de la UABC y el ingeniero Vidal Flores Girón, Presidente de VIMEX</w:t>
      </w:r>
      <w:r w:rsidR="00F84C82">
        <w:rPr>
          <w:rFonts w:ascii="Arial" w:hAnsi="Arial" w:cs="Arial"/>
          <w:sz w:val="24"/>
          <w:szCs w:val="24"/>
        </w:rPr>
        <w:t>.</w:t>
      </w:r>
      <w:bookmarkEnd w:id="0"/>
    </w:p>
    <w:sectPr w:rsidR="002E4CB6" w:rsidRPr="002E4CB6" w:rsidSect="0040022F">
      <w:pgSz w:w="12240" w:h="15840"/>
      <w:pgMar w:top="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9676010"/>
    <w:multiLevelType w:val="hybridMultilevel"/>
    <w:tmpl w:val="46463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80791A"/>
    <w:multiLevelType w:val="hybridMultilevel"/>
    <w:tmpl w:val="3A24C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C371171"/>
    <w:multiLevelType w:val="hybridMultilevel"/>
    <w:tmpl w:val="A3161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7"/>
  </w:num>
  <w:num w:numId="4">
    <w:abstractNumId w:val="6"/>
  </w:num>
  <w:num w:numId="5">
    <w:abstractNumId w:val="23"/>
  </w:num>
  <w:num w:numId="6">
    <w:abstractNumId w:val="29"/>
  </w:num>
  <w:num w:numId="7">
    <w:abstractNumId w:val="4"/>
  </w:num>
  <w:num w:numId="8">
    <w:abstractNumId w:val="8"/>
  </w:num>
  <w:num w:numId="9">
    <w:abstractNumId w:val="24"/>
  </w:num>
  <w:num w:numId="10">
    <w:abstractNumId w:val="32"/>
  </w:num>
  <w:num w:numId="11">
    <w:abstractNumId w:val="16"/>
  </w:num>
  <w:num w:numId="12">
    <w:abstractNumId w:val="2"/>
  </w:num>
  <w:num w:numId="13">
    <w:abstractNumId w:val="15"/>
  </w:num>
  <w:num w:numId="14">
    <w:abstractNumId w:val="34"/>
  </w:num>
  <w:num w:numId="15">
    <w:abstractNumId w:val="31"/>
  </w:num>
  <w:num w:numId="16">
    <w:abstractNumId w:val="9"/>
  </w:num>
  <w:num w:numId="17">
    <w:abstractNumId w:val="20"/>
  </w:num>
  <w:num w:numId="18">
    <w:abstractNumId w:val="27"/>
  </w:num>
  <w:num w:numId="19">
    <w:abstractNumId w:val="30"/>
  </w:num>
  <w:num w:numId="20">
    <w:abstractNumId w:val="35"/>
  </w:num>
  <w:num w:numId="21">
    <w:abstractNumId w:val="5"/>
  </w:num>
  <w:num w:numId="22">
    <w:abstractNumId w:val="37"/>
  </w:num>
  <w:num w:numId="23">
    <w:abstractNumId w:val="12"/>
  </w:num>
  <w:num w:numId="24">
    <w:abstractNumId w:val="36"/>
  </w:num>
  <w:num w:numId="25">
    <w:abstractNumId w:val="28"/>
  </w:num>
  <w:num w:numId="26">
    <w:abstractNumId w:val="25"/>
  </w:num>
  <w:num w:numId="27">
    <w:abstractNumId w:val="22"/>
  </w:num>
  <w:num w:numId="28">
    <w:abstractNumId w:val="21"/>
  </w:num>
  <w:num w:numId="29">
    <w:abstractNumId w:val="3"/>
  </w:num>
  <w:num w:numId="30">
    <w:abstractNumId w:val="7"/>
  </w:num>
  <w:num w:numId="31">
    <w:abstractNumId w:val="39"/>
  </w:num>
  <w:num w:numId="32">
    <w:abstractNumId w:val="14"/>
  </w:num>
  <w:num w:numId="33">
    <w:abstractNumId w:val="18"/>
  </w:num>
  <w:num w:numId="34">
    <w:abstractNumId w:val="1"/>
  </w:num>
  <w:num w:numId="35">
    <w:abstractNumId w:val="19"/>
  </w:num>
  <w:num w:numId="36">
    <w:abstractNumId w:val="10"/>
  </w:num>
  <w:num w:numId="37">
    <w:abstractNumId w:val="11"/>
  </w:num>
  <w:num w:numId="38">
    <w:abstractNumId w:val="33"/>
  </w:num>
  <w:num w:numId="39">
    <w:abstractNumId w:val="3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1492"/>
    <w:rsid w:val="00046E07"/>
    <w:rsid w:val="00047CE9"/>
    <w:rsid w:val="00051DC0"/>
    <w:rsid w:val="0005446F"/>
    <w:rsid w:val="00056121"/>
    <w:rsid w:val="00056D26"/>
    <w:rsid w:val="0006311A"/>
    <w:rsid w:val="000703D4"/>
    <w:rsid w:val="00071BBF"/>
    <w:rsid w:val="0007302F"/>
    <w:rsid w:val="00073FA1"/>
    <w:rsid w:val="00077E99"/>
    <w:rsid w:val="00080722"/>
    <w:rsid w:val="00082170"/>
    <w:rsid w:val="00084B73"/>
    <w:rsid w:val="00086579"/>
    <w:rsid w:val="00087AC1"/>
    <w:rsid w:val="00092554"/>
    <w:rsid w:val="0009395F"/>
    <w:rsid w:val="00095BB2"/>
    <w:rsid w:val="000A0870"/>
    <w:rsid w:val="000A2BF4"/>
    <w:rsid w:val="000A505E"/>
    <w:rsid w:val="000A51C1"/>
    <w:rsid w:val="000B2891"/>
    <w:rsid w:val="000B318B"/>
    <w:rsid w:val="000B3EF7"/>
    <w:rsid w:val="000B5B3B"/>
    <w:rsid w:val="000C1229"/>
    <w:rsid w:val="000C1998"/>
    <w:rsid w:val="000C25F4"/>
    <w:rsid w:val="000C28B2"/>
    <w:rsid w:val="000C3E22"/>
    <w:rsid w:val="000D12DD"/>
    <w:rsid w:val="000D1A16"/>
    <w:rsid w:val="000D2456"/>
    <w:rsid w:val="000D7ACC"/>
    <w:rsid w:val="000E0A81"/>
    <w:rsid w:val="000E13BB"/>
    <w:rsid w:val="000E23A4"/>
    <w:rsid w:val="000E30CD"/>
    <w:rsid w:val="000E5D58"/>
    <w:rsid w:val="000E7AB8"/>
    <w:rsid w:val="000E7D23"/>
    <w:rsid w:val="000F7541"/>
    <w:rsid w:val="000F75BE"/>
    <w:rsid w:val="000F7CA7"/>
    <w:rsid w:val="001047B4"/>
    <w:rsid w:val="00110698"/>
    <w:rsid w:val="0011684A"/>
    <w:rsid w:val="001236F7"/>
    <w:rsid w:val="00123D9D"/>
    <w:rsid w:val="00126C5B"/>
    <w:rsid w:val="001279F8"/>
    <w:rsid w:val="00132809"/>
    <w:rsid w:val="0013305E"/>
    <w:rsid w:val="00137405"/>
    <w:rsid w:val="00146A48"/>
    <w:rsid w:val="001478DC"/>
    <w:rsid w:val="00153E8B"/>
    <w:rsid w:val="00162601"/>
    <w:rsid w:val="00162DCC"/>
    <w:rsid w:val="00162E2F"/>
    <w:rsid w:val="00171A9A"/>
    <w:rsid w:val="00173E5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590B"/>
    <w:rsid w:val="001B3735"/>
    <w:rsid w:val="001B5E47"/>
    <w:rsid w:val="001B737A"/>
    <w:rsid w:val="001B7D20"/>
    <w:rsid w:val="001C0AC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344"/>
    <w:rsid w:val="00226890"/>
    <w:rsid w:val="00235A1E"/>
    <w:rsid w:val="002373A3"/>
    <w:rsid w:val="00242CB8"/>
    <w:rsid w:val="00244DED"/>
    <w:rsid w:val="00257487"/>
    <w:rsid w:val="0026211F"/>
    <w:rsid w:val="00266333"/>
    <w:rsid w:val="00270044"/>
    <w:rsid w:val="00271E15"/>
    <w:rsid w:val="00271FD7"/>
    <w:rsid w:val="00273F56"/>
    <w:rsid w:val="00275537"/>
    <w:rsid w:val="002775A8"/>
    <w:rsid w:val="00280549"/>
    <w:rsid w:val="0028228C"/>
    <w:rsid w:val="002905D6"/>
    <w:rsid w:val="002909AF"/>
    <w:rsid w:val="00294F9E"/>
    <w:rsid w:val="002A6593"/>
    <w:rsid w:val="002B1350"/>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4CB6"/>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20354"/>
    <w:rsid w:val="00323106"/>
    <w:rsid w:val="00325D02"/>
    <w:rsid w:val="00332965"/>
    <w:rsid w:val="00333189"/>
    <w:rsid w:val="0033392E"/>
    <w:rsid w:val="003357AC"/>
    <w:rsid w:val="00336B3C"/>
    <w:rsid w:val="003431B4"/>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A0FA1"/>
    <w:rsid w:val="003A7E2D"/>
    <w:rsid w:val="003B0F21"/>
    <w:rsid w:val="003B3C8E"/>
    <w:rsid w:val="003B5EA5"/>
    <w:rsid w:val="003B7BCB"/>
    <w:rsid w:val="003C335E"/>
    <w:rsid w:val="003C71DD"/>
    <w:rsid w:val="003D06DF"/>
    <w:rsid w:val="003D46C7"/>
    <w:rsid w:val="003D5306"/>
    <w:rsid w:val="003D6B5C"/>
    <w:rsid w:val="003E22BE"/>
    <w:rsid w:val="003E528D"/>
    <w:rsid w:val="003E6882"/>
    <w:rsid w:val="003F03D1"/>
    <w:rsid w:val="003F04A7"/>
    <w:rsid w:val="003F1AE7"/>
    <w:rsid w:val="003F1B43"/>
    <w:rsid w:val="003F2A66"/>
    <w:rsid w:val="003F3AA2"/>
    <w:rsid w:val="003F5665"/>
    <w:rsid w:val="0040022F"/>
    <w:rsid w:val="0040035C"/>
    <w:rsid w:val="00400C7E"/>
    <w:rsid w:val="00400F28"/>
    <w:rsid w:val="00407BF6"/>
    <w:rsid w:val="004144DD"/>
    <w:rsid w:val="00414B07"/>
    <w:rsid w:val="004208EE"/>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2FD"/>
    <w:rsid w:val="0045430E"/>
    <w:rsid w:val="00454E31"/>
    <w:rsid w:val="0046536B"/>
    <w:rsid w:val="0046586D"/>
    <w:rsid w:val="004664C1"/>
    <w:rsid w:val="00467309"/>
    <w:rsid w:val="00471746"/>
    <w:rsid w:val="0047340F"/>
    <w:rsid w:val="00476013"/>
    <w:rsid w:val="0047793B"/>
    <w:rsid w:val="00480AF3"/>
    <w:rsid w:val="00480DA5"/>
    <w:rsid w:val="00485122"/>
    <w:rsid w:val="0049221F"/>
    <w:rsid w:val="004A39B3"/>
    <w:rsid w:val="004A3C98"/>
    <w:rsid w:val="004B13CF"/>
    <w:rsid w:val="004B33BA"/>
    <w:rsid w:val="004B35CF"/>
    <w:rsid w:val="004B7D94"/>
    <w:rsid w:val="004C01C4"/>
    <w:rsid w:val="004C1923"/>
    <w:rsid w:val="004C3963"/>
    <w:rsid w:val="004C6CBB"/>
    <w:rsid w:val="004C7888"/>
    <w:rsid w:val="004D0492"/>
    <w:rsid w:val="004D23B7"/>
    <w:rsid w:val="004D6BCB"/>
    <w:rsid w:val="004E38EE"/>
    <w:rsid w:val="004F4846"/>
    <w:rsid w:val="004F486F"/>
    <w:rsid w:val="005022F7"/>
    <w:rsid w:val="00513776"/>
    <w:rsid w:val="00513B8E"/>
    <w:rsid w:val="00521654"/>
    <w:rsid w:val="005229E7"/>
    <w:rsid w:val="00526EDE"/>
    <w:rsid w:val="005319EC"/>
    <w:rsid w:val="00531C93"/>
    <w:rsid w:val="005328F0"/>
    <w:rsid w:val="00534440"/>
    <w:rsid w:val="00536DA5"/>
    <w:rsid w:val="00537E83"/>
    <w:rsid w:val="00541057"/>
    <w:rsid w:val="00543D20"/>
    <w:rsid w:val="00544F66"/>
    <w:rsid w:val="005475BE"/>
    <w:rsid w:val="00547BC8"/>
    <w:rsid w:val="0055172E"/>
    <w:rsid w:val="005523F7"/>
    <w:rsid w:val="00552700"/>
    <w:rsid w:val="00560AB1"/>
    <w:rsid w:val="00561142"/>
    <w:rsid w:val="00561C4C"/>
    <w:rsid w:val="0056211A"/>
    <w:rsid w:val="00562BBA"/>
    <w:rsid w:val="00566BC4"/>
    <w:rsid w:val="00567EBC"/>
    <w:rsid w:val="00573A33"/>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C0CBC"/>
    <w:rsid w:val="005C22C7"/>
    <w:rsid w:val="005C44B5"/>
    <w:rsid w:val="005C490F"/>
    <w:rsid w:val="005C6B55"/>
    <w:rsid w:val="005C7DE0"/>
    <w:rsid w:val="005D11BF"/>
    <w:rsid w:val="005D1D0B"/>
    <w:rsid w:val="005D3C7E"/>
    <w:rsid w:val="005E285C"/>
    <w:rsid w:val="005E419D"/>
    <w:rsid w:val="005E5729"/>
    <w:rsid w:val="005E7EDD"/>
    <w:rsid w:val="005F252D"/>
    <w:rsid w:val="005F29A0"/>
    <w:rsid w:val="005F31C5"/>
    <w:rsid w:val="005F6206"/>
    <w:rsid w:val="00600E61"/>
    <w:rsid w:val="0060210E"/>
    <w:rsid w:val="00604DB9"/>
    <w:rsid w:val="00605665"/>
    <w:rsid w:val="00611433"/>
    <w:rsid w:val="00620F32"/>
    <w:rsid w:val="0062489B"/>
    <w:rsid w:val="00627973"/>
    <w:rsid w:val="0063030C"/>
    <w:rsid w:val="00631030"/>
    <w:rsid w:val="006319EB"/>
    <w:rsid w:val="0063362E"/>
    <w:rsid w:val="00645CC2"/>
    <w:rsid w:val="00650717"/>
    <w:rsid w:val="00650732"/>
    <w:rsid w:val="00652F62"/>
    <w:rsid w:val="006536ED"/>
    <w:rsid w:val="00655DE9"/>
    <w:rsid w:val="00661965"/>
    <w:rsid w:val="006641AC"/>
    <w:rsid w:val="00665B7D"/>
    <w:rsid w:val="00666A23"/>
    <w:rsid w:val="00672D85"/>
    <w:rsid w:val="006740C5"/>
    <w:rsid w:val="00674766"/>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C0191"/>
    <w:rsid w:val="006C1821"/>
    <w:rsid w:val="006C2BD5"/>
    <w:rsid w:val="006C5942"/>
    <w:rsid w:val="006C5A35"/>
    <w:rsid w:val="006C6977"/>
    <w:rsid w:val="006D0557"/>
    <w:rsid w:val="006D14EF"/>
    <w:rsid w:val="006D4337"/>
    <w:rsid w:val="006D6329"/>
    <w:rsid w:val="006E56CE"/>
    <w:rsid w:val="006E684C"/>
    <w:rsid w:val="006F41A1"/>
    <w:rsid w:val="007014A4"/>
    <w:rsid w:val="00702908"/>
    <w:rsid w:val="007041F9"/>
    <w:rsid w:val="00705D09"/>
    <w:rsid w:val="007073B0"/>
    <w:rsid w:val="00711322"/>
    <w:rsid w:val="00711821"/>
    <w:rsid w:val="00712166"/>
    <w:rsid w:val="00712896"/>
    <w:rsid w:val="007166A3"/>
    <w:rsid w:val="007237D5"/>
    <w:rsid w:val="00723A6F"/>
    <w:rsid w:val="007304EC"/>
    <w:rsid w:val="00734F32"/>
    <w:rsid w:val="00735EE5"/>
    <w:rsid w:val="007426EB"/>
    <w:rsid w:val="007428E2"/>
    <w:rsid w:val="00744E30"/>
    <w:rsid w:val="00745349"/>
    <w:rsid w:val="00750C24"/>
    <w:rsid w:val="007512D8"/>
    <w:rsid w:val="00751347"/>
    <w:rsid w:val="007519F0"/>
    <w:rsid w:val="00755FF1"/>
    <w:rsid w:val="0076146C"/>
    <w:rsid w:val="00765C76"/>
    <w:rsid w:val="0077086B"/>
    <w:rsid w:val="007715FB"/>
    <w:rsid w:val="007728C8"/>
    <w:rsid w:val="007777CF"/>
    <w:rsid w:val="00784332"/>
    <w:rsid w:val="0078557D"/>
    <w:rsid w:val="007859DA"/>
    <w:rsid w:val="00787E7A"/>
    <w:rsid w:val="00790566"/>
    <w:rsid w:val="007937BF"/>
    <w:rsid w:val="007979F8"/>
    <w:rsid w:val="007A1112"/>
    <w:rsid w:val="007A16AA"/>
    <w:rsid w:val="007A4B2D"/>
    <w:rsid w:val="007A7192"/>
    <w:rsid w:val="007B14BA"/>
    <w:rsid w:val="007C00B4"/>
    <w:rsid w:val="007C079E"/>
    <w:rsid w:val="007C27F9"/>
    <w:rsid w:val="007C6CAF"/>
    <w:rsid w:val="007C7A63"/>
    <w:rsid w:val="007D11EE"/>
    <w:rsid w:val="007D1216"/>
    <w:rsid w:val="007D12ED"/>
    <w:rsid w:val="007D2286"/>
    <w:rsid w:val="007E5C1D"/>
    <w:rsid w:val="007E7CCC"/>
    <w:rsid w:val="007F0BCD"/>
    <w:rsid w:val="007F12D5"/>
    <w:rsid w:val="007F1F8E"/>
    <w:rsid w:val="007F3145"/>
    <w:rsid w:val="00803987"/>
    <w:rsid w:val="008134CD"/>
    <w:rsid w:val="008134DB"/>
    <w:rsid w:val="00813F5F"/>
    <w:rsid w:val="008149DE"/>
    <w:rsid w:val="00814B64"/>
    <w:rsid w:val="008175BA"/>
    <w:rsid w:val="0082326F"/>
    <w:rsid w:val="008316AE"/>
    <w:rsid w:val="0083241D"/>
    <w:rsid w:val="00832920"/>
    <w:rsid w:val="00834469"/>
    <w:rsid w:val="00834BD1"/>
    <w:rsid w:val="008369ED"/>
    <w:rsid w:val="00841D9D"/>
    <w:rsid w:val="0084674F"/>
    <w:rsid w:val="008519A6"/>
    <w:rsid w:val="00851AC4"/>
    <w:rsid w:val="0085250E"/>
    <w:rsid w:val="00856973"/>
    <w:rsid w:val="008611F1"/>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D3A34"/>
    <w:rsid w:val="008E5B2C"/>
    <w:rsid w:val="008F0491"/>
    <w:rsid w:val="008F1C8C"/>
    <w:rsid w:val="008F2CE9"/>
    <w:rsid w:val="008F3221"/>
    <w:rsid w:val="008F500C"/>
    <w:rsid w:val="008F6F13"/>
    <w:rsid w:val="008F7551"/>
    <w:rsid w:val="00901C43"/>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63E27"/>
    <w:rsid w:val="00971AD6"/>
    <w:rsid w:val="00972AD4"/>
    <w:rsid w:val="00974FD5"/>
    <w:rsid w:val="00975110"/>
    <w:rsid w:val="00985793"/>
    <w:rsid w:val="00987594"/>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5AFE"/>
    <w:rsid w:val="009D78B9"/>
    <w:rsid w:val="009D7E52"/>
    <w:rsid w:val="009E2199"/>
    <w:rsid w:val="009E4633"/>
    <w:rsid w:val="009F0DC2"/>
    <w:rsid w:val="009F1EF3"/>
    <w:rsid w:val="009F5B77"/>
    <w:rsid w:val="009F7028"/>
    <w:rsid w:val="00A00B34"/>
    <w:rsid w:val="00A01F54"/>
    <w:rsid w:val="00A1004E"/>
    <w:rsid w:val="00A14BE2"/>
    <w:rsid w:val="00A14C92"/>
    <w:rsid w:val="00A214AA"/>
    <w:rsid w:val="00A24D77"/>
    <w:rsid w:val="00A26A17"/>
    <w:rsid w:val="00A27E4E"/>
    <w:rsid w:val="00A331C7"/>
    <w:rsid w:val="00A338D7"/>
    <w:rsid w:val="00A36D0C"/>
    <w:rsid w:val="00A37841"/>
    <w:rsid w:val="00A401E6"/>
    <w:rsid w:val="00A41015"/>
    <w:rsid w:val="00A4337F"/>
    <w:rsid w:val="00A4491C"/>
    <w:rsid w:val="00A53D24"/>
    <w:rsid w:val="00A615D0"/>
    <w:rsid w:val="00A64B1B"/>
    <w:rsid w:val="00A64E93"/>
    <w:rsid w:val="00A76CAE"/>
    <w:rsid w:val="00A87838"/>
    <w:rsid w:val="00A90038"/>
    <w:rsid w:val="00A962D7"/>
    <w:rsid w:val="00AA0481"/>
    <w:rsid w:val="00AA3980"/>
    <w:rsid w:val="00AA50AB"/>
    <w:rsid w:val="00AA5A09"/>
    <w:rsid w:val="00AA7FF3"/>
    <w:rsid w:val="00AB0035"/>
    <w:rsid w:val="00AB03E3"/>
    <w:rsid w:val="00AB52BE"/>
    <w:rsid w:val="00AB6E1D"/>
    <w:rsid w:val="00AB790B"/>
    <w:rsid w:val="00AC1A31"/>
    <w:rsid w:val="00AC763C"/>
    <w:rsid w:val="00AD7FE0"/>
    <w:rsid w:val="00AE1121"/>
    <w:rsid w:val="00AE6D41"/>
    <w:rsid w:val="00AE7AE1"/>
    <w:rsid w:val="00AF246E"/>
    <w:rsid w:val="00AF3F73"/>
    <w:rsid w:val="00AF5013"/>
    <w:rsid w:val="00AF6485"/>
    <w:rsid w:val="00B01837"/>
    <w:rsid w:val="00B0267A"/>
    <w:rsid w:val="00B0285E"/>
    <w:rsid w:val="00B064CD"/>
    <w:rsid w:val="00B07022"/>
    <w:rsid w:val="00B07EBE"/>
    <w:rsid w:val="00B1060C"/>
    <w:rsid w:val="00B12358"/>
    <w:rsid w:val="00B14A52"/>
    <w:rsid w:val="00B14CF4"/>
    <w:rsid w:val="00B1668F"/>
    <w:rsid w:val="00B17774"/>
    <w:rsid w:val="00B251E7"/>
    <w:rsid w:val="00B27CE6"/>
    <w:rsid w:val="00B30DD5"/>
    <w:rsid w:val="00B30F64"/>
    <w:rsid w:val="00B3579C"/>
    <w:rsid w:val="00B42F39"/>
    <w:rsid w:val="00B45F3C"/>
    <w:rsid w:val="00B54299"/>
    <w:rsid w:val="00B549BD"/>
    <w:rsid w:val="00B56754"/>
    <w:rsid w:val="00B56C4A"/>
    <w:rsid w:val="00B6002E"/>
    <w:rsid w:val="00B67930"/>
    <w:rsid w:val="00B775F0"/>
    <w:rsid w:val="00B8346C"/>
    <w:rsid w:val="00B83EA1"/>
    <w:rsid w:val="00B858BC"/>
    <w:rsid w:val="00B8596C"/>
    <w:rsid w:val="00B8626A"/>
    <w:rsid w:val="00B93C2A"/>
    <w:rsid w:val="00B95D68"/>
    <w:rsid w:val="00BA2036"/>
    <w:rsid w:val="00BA3448"/>
    <w:rsid w:val="00BA3562"/>
    <w:rsid w:val="00BA4429"/>
    <w:rsid w:val="00BA59D8"/>
    <w:rsid w:val="00BB0DAB"/>
    <w:rsid w:val="00BB1C79"/>
    <w:rsid w:val="00BB271B"/>
    <w:rsid w:val="00BB282C"/>
    <w:rsid w:val="00BB50D2"/>
    <w:rsid w:val="00BB5172"/>
    <w:rsid w:val="00BB5339"/>
    <w:rsid w:val="00BC3F1B"/>
    <w:rsid w:val="00BC4620"/>
    <w:rsid w:val="00BC4B73"/>
    <w:rsid w:val="00BC4DE6"/>
    <w:rsid w:val="00BC5D94"/>
    <w:rsid w:val="00BC61C7"/>
    <w:rsid w:val="00BC6C5C"/>
    <w:rsid w:val="00BC7189"/>
    <w:rsid w:val="00BC7B29"/>
    <w:rsid w:val="00BD391F"/>
    <w:rsid w:val="00BD6283"/>
    <w:rsid w:val="00BD7940"/>
    <w:rsid w:val="00BD7A27"/>
    <w:rsid w:val="00BE2A14"/>
    <w:rsid w:val="00BE6D66"/>
    <w:rsid w:val="00BF0187"/>
    <w:rsid w:val="00BF485A"/>
    <w:rsid w:val="00BF59BB"/>
    <w:rsid w:val="00BF5B0C"/>
    <w:rsid w:val="00C02ED9"/>
    <w:rsid w:val="00C06045"/>
    <w:rsid w:val="00C07333"/>
    <w:rsid w:val="00C07ED7"/>
    <w:rsid w:val="00C07F95"/>
    <w:rsid w:val="00C118C1"/>
    <w:rsid w:val="00C1196E"/>
    <w:rsid w:val="00C14061"/>
    <w:rsid w:val="00C15140"/>
    <w:rsid w:val="00C1713B"/>
    <w:rsid w:val="00C179BF"/>
    <w:rsid w:val="00C206BC"/>
    <w:rsid w:val="00C21312"/>
    <w:rsid w:val="00C226A1"/>
    <w:rsid w:val="00C30A8D"/>
    <w:rsid w:val="00C30B10"/>
    <w:rsid w:val="00C316BB"/>
    <w:rsid w:val="00C31A7E"/>
    <w:rsid w:val="00C34DF1"/>
    <w:rsid w:val="00C410F6"/>
    <w:rsid w:val="00C418E0"/>
    <w:rsid w:val="00C41FB2"/>
    <w:rsid w:val="00C42591"/>
    <w:rsid w:val="00C43297"/>
    <w:rsid w:val="00C536B9"/>
    <w:rsid w:val="00C54EEF"/>
    <w:rsid w:val="00C5560C"/>
    <w:rsid w:val="00C56C3B"/>
    <w:rsid w:val="00C57508"/>
    <w:rsid w:val="00C57CA5"/>
    <w:rsid w:val="00C6029A"/>
    <w:rsid w:val="00C6272D"/>
    <w:rsid w:val="00C637EA"/>
    <w:rsid w:val="00C66C1D"/>
    <w:rsid w:val="00C67DD5"/>
    <w:rsid w:val="00C70FCC"/>
    <w:rsid w:val="00C7250B"/>
    <w:rsid w:val="00C72D0F"/>
    <w:rsid w:val="00C73012"/>
    <w:rsid w:val="00C74558"/>
    <w:rsid w:val="00C745B2"/>
    <w:rsid w:val="00C751D1"/>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641D"/>
    <w:rsid w:val="00CE7662"/>
    <w:rsid w:val="00CF1B1F"/>
    <w:rsid w:val="00CF5A5F"/>
    <w:rsid w:val="00D017C4"/>
    <w:rsid w:val="00D0248F"/>
    <w:rsid w:val="00D02A61"/>
    <w:rsid w:val="00D043E3"/>
    <w:rsid w:val="00D06072"/>
    <w:rsid w:val="00D06D55"/>
    <w:rsid w:val="00D10A1D"/>
    <w:rsid w:val="00D10BCD"/>
    <w:rsid w:val="00D11B59"/>
    <w:rsid w:val="00D137C6"/>
    <w:rsid w:val="00D13E20"/>
    <w:rsid w:val="00D15CA5"/>
    <w:rsid w:val="00D15F4F"/>
    <w:rsid w:val="00D21A47"/>
    <w:rsid w:val="00D24319"/>
    <w:rsid w:val="00D25B80"/>
    <w:rsid w:val="00D26B05"/>
    <w:rsid w:val="00D27282"/>
    <w:rsid w:val="00D302B8"/>
    <w:rsid w:val="00D32C52"/>
    <w:rsid w:val="00D34675"/>
    <w:rsid w:val="00D40146"/>
    <w:rsid w:val="00D415AF"/>
    <w:rsid w:val="00D43D0D"/>
    <w:rsid w:val="00D43EBA"/>
    <w:rsid w:val="00D44A90"/>
    <w:rsid w:val="00D52B0E"/>
    <w:rsid w:val="00D535DC"/>
    <w:rsid w:val="00D53708"/>
    <w:rsid w:val="00D5383F"/>
    <w:rsid w:val="00D544AD"/>
    <w:rsid w:val="00D55CA9"/>
    <w:rsid w:val="00D640A0"/>
    <w:rsid w:val="00D6484B"/>
    <w:rsid w:val="00D71185"/>
    <w:rsid w:val="00D7118A"/>
    <w:rsid w:val="00D72551"/>
    <w:rsid w:val="00D737BC"/>
    <w:rsid w:val="00D75A7B"/>
    <w:rsid w:val="00D82117"/>
    <w:rsid w:val="00D8366B"/>
    <w:rsid w:val="00D85E59"/>
    <w:rsid w:val="00D91229"/>
    <w:rsid w:val="00D91A8F"/>
    <w:rsid w:val="00D9235E"/>
    <w:rsid w:val="00D93BF4"/>
    <w:rsid w:val="00D94859"/>
    <w:rsid w:val="00D95AE4"/>
    <w:rsid w:val="00D9716B"/>
    <w:rsid w:val="00D9724A"/>
    <w:rsid w:val="00DA05AA"/>
    <w:rsid w:val="00DA0C85"/>
    <w:rsid w:val="00DA1738"/>
    <w:rsid w:val="00DA2DB7"/>
    <w:rsid w:val="00DB43F7"/>
    <w:rsid w:val="00DB5450"/>
    <w:rsid w:val="00DB7A38"/>
    <w:rsid w:val="00DC0428"/>
    <w:rsid w:val="00DC0E19"/>
    <w:rsid w:val="00DC1666"/>
    <w:rsid w:val="00DC3664"/>
    <w:rsid w:val="00DC6A91"/>
    <w:rsid w:val="00DD0AE7"/>
    <w:rsid w:val="00DD72B4"/>
    <w:rsid w:val="00DD7469"/>
    <w:rsid w:val="00DE1340"/>
    <w:rsid w:val="00DE17DC"/>
    <w:rsid w:val="00DE215A"/>
    <w:rsid w:val="00DE51F4"/>
    <w:rsid w:val="00DF3C9E"/>
    <w:rsid w:val="00DF6852"/>
    <w:rsid w:val="00DF7241"/>
    <w:rsid w:val="00DF7464"/>
    <w:rsid w:val="00E03594"/>
    <w:rsid w:val="00E04863"/>
    <w:rsid w:val="00E060BF"/>
    <w:rsid w:val="00E1264D"/>
    <w:rsid w:val="00E16481"/>
    <w:rsid w:val="00E20C43"/>
    <w:rsid w:val="00E22FFF"/>
    <w:rsid w:val="00E26744"/>
    <w:rsid w:val="00E32659"/>
    <w:rsid w:val="00E36A37"/>
    <w:rsid w:val="00E37B64"/>
    <w:rsid w:val="00E422B2"/>
    <w:rsid w:val="00E444DF"/>
    <w:rsid w:val="00E46469"/>
    <w:rsid w:val="00E46B32"/>
    <w:rsid w:val="00E47BFF"/>
    <w:rsid w:val="00E50B09"/>
    <w:rsid w:val="00E50D50"/>
    <w:rsid w:val="00E51DB9"/>
    <w:rsid w:val="00E559D6"/>
    <w:rsid w:val="00E55C42"/>
    <w:rsid w:val="00E56E9A"/>
    <w:rsid w:val="00E6017E"/>
    <w:rsid w:val="00E61AF5"/>
    <w:rsid w:val="00E639C4"/>
    <w:rsid w:val="00E70E55"/>
    <w:rsid w:val="00E70EDE"/>
    <w:rsid w:val="00E757BC"/>
    <w:rsid w:val="00E80B96"/>
    <w:rsid w:val="00E8581D"/>
    <w:rsid w:val="00E866AF"/>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D20AB"/>
    <w:rsid w:val="00ED37DA"/>
    <w:rsid w:val="00ED7C2C"/>
    <w:rsid w:val="00EE46E4"/>
    <w:rsid w:val="00EF3379"/>
    <w:rsid w:val="00EF4C6C"/>
    <w:rsid w:val="00EF600F"/>
    <w:rsid w:val="00EF7BB1"/>
    <w:rsid w:val="00F063E5"/>
    <w:rsid w:val="00F128F3"/>
    <w:rsid w:val="00F172FE"/>
    <w:rsid w:val="00F17494"/>
    <w:rsid w:val="00F21A12"/>
    <w:rsid w:val="00F23F14"/>
    <w:rsid w:val="00F24C03"/>
    <w:rsid w:val="00F253F4"/>
    <w:rsid w:val="00F33204"/>
    <w:rsid w:val="00F34BAD"/>
    <w:rsid w:val="00F35208"/>
    <w:rsid w:val="00F353B8"/>
    <w:rsid w:val="00F36ADB"/>
    <w:rsid w:val="00F379DF"/>
    <w:rsid w:val="00F40404"/>
    <w:rsid w:val="00F411B0"/>
    <w:rsid w:val="00F42831"/>
    <w:rsid w:val="00F45D43"/>
    <w:rsid w:val="00F4779C"/>
    <w:rsid w:val="00F5207E"/>
    <w:rsid w:val="00F524F1"/>
    <w:rsid w:val="00F56BF7"/>
    <w:rsid w:val="00F57F95"/>
    <w:rsid w:val="00F610D6"/>
    <w:rsid w:val="00F64F95"/>
    <w:rsid w:val="00F660E7"/>
    <w:rsid w:val="00F71B2A"/>
    <w:rsid w:val="00F74247"/>
    <w:rsid w:val="00F75216"/>
    <w:rsid w:val="00F769EA"/>
    <w:rsid w:val="00F82333"/>
    <w:rsid w:val="00F84C82"/>
    <w:rsid w:val="00F86687"/>
    <w:rsid w:val="00F87348"/>
    <w:rsid w:val="00F8784C"/>
    <w:rsid w:val="00F91EA9"/>
    <w:rsid w:val="00F92AAD"/>
    <w:rsid w:val="00F9307B"/>
    <w:rsid w:val="00F93C37"/>
    <w:rsid w:val="00F95C25"/>
    <w:rsid w:val="00F97D5B"/>
    <w:rsid w:val="00FA0D23"/>
    <w:rsid w:val="00FA1BA2"/>
    <w:rsid w:val="00FA4493"/>
    <w:rsid w:val="00FA44BC"/>
    <w:rsid w:val="00FB1379"/>
    <w:rsid w:val="00FB4525"/>
    <w:rsid w:val="00FB6A32"/>
    <w:rsid w:val="00FB6EEF"/>
    <w:rsid w:val="00FC0857"/>
    <w:rsid w:val="00FC5654"/>
    <w:rsid w:val="00FC65F2"/>
    <w:rsid w:val="00FD05A4"/>
    <w:rsid w:val="00FD71FE"/>
    <w:rsid w:val="00FE0401"/>
    <w:rsid w:val="00FE1032"/>
    <w:rsid w:val="00FE1C58"/>
    <w:rsid w:val="00FE37F0"/>
    <w:rsid w:val="00FE44B4"/>
    <w:rsid w:val="00FE58D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4E4CD-D3CA-4830-90E9-89A69933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3549</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2013-11-01T18:15:00Z</cp:lastPrinted>
  <dcterms:created xsi:type="dcterms:W3CDTF">2013-11-07T23:04:00Z</dcterms:created>
  <dcterms:modified xsi:type="dcterms:W3CDTF">2013-11-07T23:04:00Z</dcterms:modified>
</cp:coreProperties>
</file>