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1463311" wp14:editId="7D21B557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44A03" w:rsidRDefault="00CE40FF" w:rsidP="00C54EEF">
      <w:pPr>
        <w:jc w:val="right"/>
        <w:rPr>
          <w:rFonts w:ascii="Arial" w:hAnsi="Arial" w:cs="Arial"/>
          <w:sz w:val="10"/>
          <w:szCs w:val="10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3977AB">
        <w:rPr>
          <w:rFonts w:ascii="Arial" w:hAnsi="Arial" w:cs="Arial"/>
          <w:b/>
          <w:sz w:val="31"/>
          <w:szCs w:val="31"/>
        </w:rPr>
        <w:t>0</w:t>
      </w:r>
      <w:r w:rsidR="003977AB" w:rsidRPr="003977AB">
        <w:rPr>
          <w:rFonts w:ascii="Arial" w:hAnsi="Arial" w:cs="Arial"/>
          <w:b/>
          <w:sz w:val="31"/>
          <w:szCs w:val="31"/>
        </w:rPr>
        <w:t>87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F87348" w:rsidRPr="0001664E">
        <w:rPr>
          <w:rFonts w:ascii="Arial" w:hAnsi="Arial" w:cs="Arial"/>
          <w:b/>
          <w:sz w:val="31"/>
          <w:szCs w:val="31"/>
        </w:rPr>
        <w:t>3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944C39" w:rsidRPr="0001664E">
        <w:rPr>
          <w:rFonts w:ascii="Arial" w:hAnsi="Arial" w:cs="Arial"/>
          <w:b/>
          <w:sz w:val="31"/>
          <w:szCs w:val="31"/>
        </w:rPr>
        <w:t>2</w:t>
      </w:r>
    </w:p>
    <w:p w:rsidR="007432AA" w:rsidRPr="00C44A03" w:rsidRDefault="007432AA" w:rsidP="007432AA">
      <w:pPr>
        <w:jc w:val="center"/>
        <w:rPr>
          <w:rFonts w:ascii="Arial" w:hAnsi="Arial" w:cs="Arial"/>
          <w:b/>
          <w:bCs/>
          <w:color w:val="000000"/>
          <w:sz w:val="10"/>
          <w:szCs w:val="10"/>
        </w:rPr>
      </w:pPr>
    </w:p>
    <w:p w:rsidR="00A47BAB" w:rsidRDefault="00467F2C" w:rsidP="004371F4">
      <w:pPr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r>
        <w:rPr>
          <w:rFonts w:ascii="Arial" w:hAnsi="Arial" w:cs="Arial"/>
          <w:b/>
          <w:sz w:val="36"/>
          <w:szCs w:val="36"/>
        </w:rPr>
        <w:t>Será</w:t>
      </w:r>
      <w:r w:rsidR="002E581B">
        <w:rPr>
          <w:rFonts w:ascii="Arial" w:hAnsi="Arial" w:cs="Arial"/>
          <w:b/>
          <w:sz w:val="36"/>
          <w:szCs w:val="36"/>
        </w:rPr>
        <w:t xml:space="preserve">n </w:t>
      </w:r>
      <w:r w:rsidR="00CE6322">
        <w:rPr>
          <w:rFonts w:ascii="Arial" w:hAnsi="Arial" w:cs="Arial"/>
          <w:b/>
          <w:sz w:val="36"/>
          <w:szCs w:val="36"/>
        </w:rPr>
        <w:t>3 mil millones</w:t>
      </w:r>
      <w:r w:rsidR="002E581B">
        <w:rPr>
          <w:rFonts w:ascii="Arial" w:hAnsi="Arial" w:cs="Arial"/>
          <w:b/>
          <w:sz w:val="36"/>
          <w:szCs w:val="36"/>
        </w:rPr>
        <w:t xml:space="preserve"> de pesos </w:t>
      </w:r>
      <w:r>
        <w:rPr>
          <w:rFonts w:ascii="Arial" w:hAnsi="Arial" w:cs="Arial"/>
          <w:b/>
          <w:sz w:val="36"/>
          <w:szCs w:val="36"/>
        </w:rPr>
        <w:t>el</w:t>
      </w:r>
      <w:r w:rsidR="002E581B">
        <w:rPr>
          <w:rFonts w:ascii="Arial" w:hAnsi="Arial" w:cs="Arial"/>
          <w:b/>
          <w:sz w:val="36"/>
          <w:szCs w:val="36"/>
        </w:rPr>
        <w:t xml:space="preserve"> </w:t>
      </w:r>
    </w:p>
    <w:p w:rsidR="004371F4" w:rsidRPr="003C3052" w:rsidRDefault="004615EF" w:rsidP="004371F4">
      <w:pPr>
        <w:jc w:val="center"/>
        <w:rPr>
          <w:rFonts w:ascii="Arial" w:hAnsi="Arial" w:cs="Arial"/>
          <w:b/>
          <w:sz w:val="36"/>
          <w:szCs w:val="36"/>
        </w:rPr>
      </w:pPr>
      <w:proofErr w:type="gramStart"/>
      <w:r>
        <w:rPr>
          <w:rFonts w:ascii="Arial" w:hAnsi="Arial" w:cs="Arial"/>
          <w:b/>
          <w:sz w:val="36"/>
          <w:szCs w:val="36"/>
        </w:rPr>
        <w:t>presupuesto</w:t>
      </w:r>
      <w:proofErr w:type="gramEnd"/>
      <w:r>
        <w:rPr>
          <w:rFonts w:ascii="Arial" w:hAnsi="Arial" w:cs="Arial"/>
          <w:b/>
          <w:sz w:val="36"/>
          <w:szCs w:val="36"/>
        </w:rPr>
        <w:t xml:space="preserve"> 2014 </w:t>
      </w:r>
      <w:r w:rsidR="002E581B">
        <w:rPr>
          <w:rFonts w:ascii="Arial" w:hAnsi="Arial" w:cs="Arial"/>
          <w:b/>
          <w:sz w:val="36"/>
          <w:szCs w:val="36"/>
        </w:rPr>
        <w:t>de</w:t>
      </w:r>
      <w:r>
        <w:rPr>
          <w:rFonts w:ascii="Arial" w:hAnsi="Arial" w:cs="Arial"/>
          <w:b/>
          <w:sz w:val="36"/>
          <w:szCs w:val="36"/>
        </w:rPr>
        <w:t xml:space="preserve"> UABC </w:t>
      </w:r>
    </w:p>
    <w:p w:rsidR="004371F4" w:rsidRPr="004371F4" w:rsidRDefault="004371F4" w:rsidP="004371F4">
      <w:pPr>
        <w:rPr>
          <w:rFonts w:ascii="Arial" w:hAnsi="Arial" w:cs="Arial"/>
          <w:sz w:val="24"/>
          <w:szCs w:val="24"/>
        </w:rPr>
      </w:pPr>
    </w:p>
    <w:p w:rsidR="004615EF" w:rsidRPr="00172C40" w:rsidRDefault="004615EF" w:rsidP="004615EF">
      <w:pPr>
        <w:jc w:val="center"/>
        <w:rPr>
          <w:rFonts w:ascii="Arial" w:hAnsi="Arial" w:cs="Arial"/>
          <w:b/>
        </w:rPr>
      </w:pPr>
    </w:p>
    <w:p w:rsidR="004615EF" w:rsidRDefault="00CE6322" w:rsidP="002E581B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4D74F5">
        <w:rPr>
          <w:rFonts w:ascii="Arial" w:hAnsi="Arial" w:cs="Arial"/>
          <w:sz w:val="24"/>
          <w:szCs w:val="24"/>
        </w:rPr>
        <w:t>En sesión del Consejo Universitario</w:t>
      </w:r>
      <w:r w:rsidRPr="004D74F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 aprobó presupuesto anual. </w:t>
      </w:r>
      <w:r w:rsidR="004615EF" w:rsidRPr="004D74F5">
        <w:rPr>
          <w:rFonts w:ascii="Arial" w:hAnsi="Arial" w:cs="Arial"/>
          <w:sz w:val="24"/>
          <w:szCs w:val="24"/>
        </w:rPr>
        <w:t xml:space="preserve">El </w:t>
      </w:r>
      <w:r w:rsidR="004615EF" w:rsidRPr="00CE6322">
        <w:rPr>
          <w:rFonts w:ascii="Arial" w:hAnsi="Arial" w:cs="Arial"/>
          <w:sz w:val="24"/>
          <w:szCs w:val="24"/>
        </w:rPr>
        <w:t>91.2</w:t>
      </w:r>
      <w:r w:rsidR="004615EF" w:rsidRPr="004D74F5">
        <w:rPr>
          <w:rFonts w:ascii="Arial" w:hAnsi="Arial" w:cs="Arial"/>
          <w:color w:val="FF0000"/>
          <w:sz w:val="24"/>
          <w:szCs w:val="24"/>
        </w:rPr>
        <w:t xml:space="preserve"> </w:t>
      </w:r>
      <w:r w:rsidR="004615EF" w:rsidRPr="004D74F5">
        <w:rPr>
          <w:rFonts w:ascii="Arial" w:hAnsi="Arial" w:cs="Arial"/>
          <w:sz w:val="24"/>
          <w:szCs w:val="24"/>
        </w:rPr>
        <w:t xml:space="preserve">por ciento se destinará al apoyo académico. </w:t>
      </w:r>
    </w:p>
    <w:p w:rsidR="00CE6322" w:rsidRPr="004D74F5" w:rsidRDefault="00CE6322" w:rsidP="002E581B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Escuela de Deportes será Facultad.</w:t>
      </w:r>
    </w:p>
    <w:p w:rsidR="004615EF" w:rsidRPr="004D74F5" w:rsidRDefault="00CE6322" w:rsidP="002E581B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4615EF" w:rsidRPr="004D74F5">
        <w:rPr>
          <w:rFonts w:ascii="Arial" w:hAnsi="Arial" w:cs="Arial"/>
          <w:sz w:val="24"/>
          <w:szCs w:val="24"/>
        </w:rPr>
        <w:t>e designó a</w:t>
      </w:r>
      <w:r>
        <w:rPr>
          <w:rFonts w:ascii="Arial" w:hAnsi="Arial" w:cs="Arial"/>
          <w:sz w:val="24"/>
          <w:szCs w:val="24"/>
        </w:rPr>
        <w:t>l Lic.</w:t>
      </w:r>
      <w:r w:rsidR="004615EF" w:rsidRPr="004D74F5">
        <w:rPr>
          <w:rFonts w:ascii="Arial" w:hAnsi="Arial" w:cs="Arial"/>
          <w:sz w:val="24"/>
          <w:szCs w:val="24"/>
        </w:rPr>
        <w:t xml:space="preserve"> </w:t>
      </w:r>
      <w:r w:rsidR="00125662">
        <w:rPr>
          <w:rFonts w:ascii="Arial" w:hAnsi="Arial" w:cs="Arial"/>
          <w:sz w:val="24"/>
          <w:szCs w:val="24"/>
        </w:rPr>
        <w:t>Luis Fernando Angulo Quiñónez</w:t>
      </w:r>
      <w:r w:rsidR="00125662" w:rsidRPr="004D74F5">
        <w:rPr>
          <w:rFonts w:ascii="Arial" w:hAnsi="Arial" w:cs="Arial"/>
          <w:color w:val="FF0000"/>
          <w:sz w:val="24"/>
          <w:szCs w:val="24"/>
        </w:rPr>
        <w:t xml:space="preserve"> </w:t>
      </w:r>
      <w:r w:rsidR="004615EF" w:rsidRPr="004D74F5">
        <w:rPr>
          <w:rFonts w:ascii="Arial" w:hAnsi="Arial" w:cs="Arial"/>
          <w:sz w:val="24"/>
          <w:szCs w:val="24"/>
        </w:rPr>
        <w:t xml:space="preserve">como nuevo miembro de la Junta de Gobierno. </w:t>
      </w:r>
    </w:p>
    <w:p w:rsidR="004615EF" w:rsidRPr="004D74F5" w:rsidRDefault="004615EF" w:rsidP="004615EF">
      <w:pPr>
        <w:ind w:left="284"/>
        <w:jc w:val="both"/>
        <w:rPr>
          <w:rFonts w:ascii="Arial" w:hAnsi="Arial" w:cs="Arial"/>
          <w:sz w:val="24"/>
          <w:szCs w:val="24"/>
        </w:rPr>
      </w:pPr>
    </w:p>
    <w:p w:rsidR="004615EF" w:rsidRPr="004D74F5" w:rsidRDefault="004615EF" w:rsidP="004615EF">
      <w:pPr>
        <w:jc w:val="both"/>
        <w:rPr>
          <w:rFonts w:ascii="Arial" w:hAnsi="Arial" w:cs="Arial"/>
          <w:sz w:val="24"/>
          <w:szCs w:val="24"/>
        </w:rPr>
      </w:pPr>
      <w:r w:rsidRPr="004D74F5">
        <w:rPr>
          <w:rFonts w:ascii="Arial" w:hAnsi="Arial" w:cs="Arial"/>
          <w:b/>
          <w:sz w:val="24"/>
          <w:szCs w:val="24"/>
        </w:rPr>
        <w:t>Tecate, B.C., a miércoles 4 de diciembre de 2013</w:t>
      </w:r>
      <w:r w:rsidRPr="004D74F5">
        <w:rPr>
          <w:rFonts w:ascii="Arial" w:hAnsi="Arial" w:cs="Arial"/>
          <w:sz w:val="24"/>
          <w:szCs w:val="24"/>
        </w:rPr>
        <w:t xml:space="preserve">.- </w:t>
      </w:r>
      <w:r w:rsidR="007C189B" w:rsidRPr="004D74F5">
        <w:rPr>
          <w:rFonts w:ascii="Arial" w:hAnsi="Arial" w:cs="Arial"/>
          <w:sz w:val="24"/>
          <w:szCs w:val="24"/>
        </w:rPr>
        <w:t>El</w:t>
      </w:r>
      <w:r w:rsidRPr="004D74F5">
        <w:rPr>
          <w:rFonts w:ascii="Arial" w:hAnsi="Arial" w:cs="Arial"/>
          <w:sz w:val="24"/>
          <w:szCs w:val="24"/>
        </w:rPr>
        <w:t xml:space="preserve"> Proyecto de </w:t>
      </w:r>
      <w:r w:rsidRPr="004D74F5">
        <w:rPr>
          <w:rFonts w:ascii="Arial" w:hAnsi="Arial" w:cs="Arial"/>
          <w:bCs/>
          <w:sz w:val="24"/>
          <w:szCs w:val="24"/>
        </w:rPr>
        <w:t>Presupuesto General de Ingresos y Egresos de la Universidad Autónoma de Baja California (UABC)</w:t>
      </w:r>
      <w:r w:rsidR="00162442" w:rsidRPr="004D74F5">
        <w:rPr>
          <w:rFonts w:ascii="Arial" w:hAnsi="Arial" w:cs="Arial"/>
          <w:bCs/>
          <w:sz w:val="24"/>
          <w:szCs w:val="24"/>
        </w:rPr>
        <w:t>,</w:t>
      </w:r>
      <w:r w:rsidRPr="004D74F5">
        <w:rPr>
          <w:rFonts w:ascii="Arial" w:hAnsi="Arial" w:cs="Arial"/>
          <w:sz w:val="24"/>
          <w:szCs w:val="24"/>
        </w:rPr>
        <w:t xml:space="preserve">  correspondiente al año 201</w:t>
      </w:r>
      <w:r w:rsidR="007A78F8" w:rsidRPr="004D74F5">
        <w:rPr>
          <w:rFonts w:ascii="Arial" w:hAnsi="Arial" w:cs="Arial"/>
          <w:sz w:val="24"/>
          <w:szCs w:val="24"/>
        </w:rPr>
        <w:t>4</w:t>
      </w:r>
      <w:r w:rsidRPr="004D74F5">
        <w:rPr>
          <w:rFonts w:ascii="Arial" w:hAnsi="Arial" w:cs="Arial"/>
          <w:sz w:val="24"/>
          <w:szCs w:val="24"/>
        </w:rPr>
        <w:t xml:space="preserve">, </w:t>
      </w:r>
      <w:r w:rsidR="007C189B" w:rsidRPr="004D74F5">
        <w:rPr>
          <w:rFonts w:ascii="Arial" w:hAnsi="Arial" w:cs="Arial"/>
          <w:sz w:val="24"/>
          <w:szCs w:val="24"/>
        </w:rPr>
        <w:t>fue aprobado</w:t>
      </w:r>
      <w:r w:rsidR="00000CD3">
        <w:rPr>
          <w:rFonts w:ascii="Arial" w:hAnsi="Arial" w:cs="Arial"/>
          <w:sz w:val="24"/>
          <w:szCs w:val="24"/>
        </w:rPr>
        <w:t xml:space="preserve"> por </w:t>
      </w:r>
      <w:r w:rsidRPr="004D74F5">
        <w:rPr>
          <w:rFonts w:ascii="Arial" w:hAnsi="Arial" w:cs="Arial"/>
          <w:sz w:val="24"/>
          <w:szCs w:val="24"/>
        </w:rPr>
        <w:t>el Consejo Universitario</w:t>
      </w:r>
      <w:r w:rsidR="00CE6322">
        <w:rPr>
          <w:rFonts w:ascii="Arial" w:hAnsi="Arial" w:cs="Arial"/>
          <w:sz w:val="24"/>
          <w:szCs w:val="24"/>
        </w:rPr>
        <w:t xml:space="preserve"> en sesión donde también se </w:t>
      </w:r>
      <w:r w:rsidR="00125662">
        <w:rPr>
          <w:rFonts w:ascii="Arial" w:hAnsi="Arial" w:cs="Arial"/>
          <w:sz w:val="24"/>
          <w:szCs w:val="24"/>
        </w:rPr>
        <w:t>designó al licenciado Luis Fernando Angulo Quiñónez</w:t>
      </w:r>
      <w:r w:rsidRPr="004D74F5">
        <w:rPr>
          <w:rFonts w:ascii="Arial" w:hAnsi="Arial" w:cs="Arial"/>
          <w:color w:val="FF0000"/>
          <w:sz w:val="24"/>
          <w:szCs w:val="24"/>
        </w:rPr>
        <w:t xml:space="preserve"> </w:t>
      </w:r>
      <w:r w:rsidRPr="004D74F5">
        <w:rPr>
          <w:rFonts w:ascii="Arial" w:hAnsi="Arial" w:cs="Arial"/>
          <w:sz w:val="24"/>
          <w:szCs w:val="24"/>
        </w:rPr>
        <w:t>como nuevo miembro de la Junta de Gobierno</w:t>
      </w:r>
      <w:r w:rsidR="00CE6322">
        <w:rPr>
          <w:rFonts w:ascii="Arial" w:hAnsi="Arial" w:cs="Arial"/>
          <w:sz w:val="24"/>
          <w:szCs w:val="24"/>
        </w:rPr>
        <w:t>.</w:t>
      </w:r>
    </w:p>
    <w:p w:rsidR="00D11032" w:rsidRPr="004D74F5" w:rsidRDefault="00D11032" w:rsidP="004615EF">
      <w:pPr>
        <w:jc w:val="both"/>
        <w:rPr>
          <w:rFonts w:ascii="Arial" w:hAnsi="Arial" w:cs="Arial"/>
          <w:sz w:val="24"/>
          <w:szCs w:val="24"/>
        </w:rPr>
      </w:pPr>
    </w:p>
    <w:p w:rsidR="00D11032" w:rsidRPr="004D74F5" w:rsidRDefault="00D11032" w:rsidP="004615EF">
      <w:pPr>
        <w:jc w:val="both"/>
        <w:rPr>
          <w:rFonts w:ascii="Arial" w:hAnsi="Arial" w:cs="Arial"/>
          <w:sz w:val="24"/>
          <w:szCs w:val="24"/>
        </w:rPr>
      </w:pPr>
      <w:r w:rsidRPr="004D74F5">
        <w:rPr>
          <w:rFonts w:ascii="Arial" w:hAnsi="Arial" w:cs="Arial"/>
          <w:sz w:val="24"/>
          <w:szCs w:val="24"/>
        </w:rPr>
        <w:t>El monto para el presupuesto de ingreso será de $3</w:t>
      </w:r>
      <w:proofErr w:type="gramStart"/>
      <w:r w:rsidRPr="004D74F5">
        <w:rPr>
          <w:rFonts w:ascii="Arial" w:hAnsi="Arial" w:cs="Arial"/>
          <w:sz w:val="24"/>
          <w:szCs w:val="24"/>
        </w:rPr>
        <w:t>,</w:t>
      </w:r>
      <w:r w:rsidR="004D74F5" w:rsidRPr="004D74F5">
        <w:rPr>
          <w:rFonts w:ascii="Arial" w:hAnsi="Arial" w:cs="Arial"/>
          <w:sz w:val="24"/>
          <w:szCs w:val="24"/>
        </w:rPr>
        <w:t>564</w:t>
      </w:r>
      <w:r w:rsidRPr="004D74F5">
        <w:rPr>
          <w:rFonts w:ascii="Arial" w:hAnsi="Arial" w:cs="Arial"/>
          <w:sz w:val="24"/>
          <w:szCs w:val="24"/>
        </w:rPr>
        <w:t>,</w:t>
      </w:r>
      <w:r w:rsidR="004D74F5" w:rsidRPr="004D74F5">
        <w:rPr>
          <w:rFonts w:ascii="Arial" w:hAnsi="Arial" w:cs="Arial"/>
          <w:sz w:val="24"/>
          <w:szCs w:val="24"/>
        </w:rPr>
        <w:t>762,618.00</w:t>
      </w:r>
      <w:proofErr w:type="gramEnd"/>
      <w:r w:rsidRPr="004D74F5">
        <w:rPr>
          <w:rFonts w:ascii="Arial" w:hAnsi="Arial" w:cs="Arial"/>
          <w:sz w:val="24"/>
          <w:szCs w:val="24"/>
        </w:rPr>
        <w:t xml:space="preserve"> (3 mil </w:t>
      </w:r>
      <w:r w:rsidR="004D74F5" w:rsidRPr="004D74F5">
        <w:rPr>
          <w:rFonts w:ascii="Arial" w:hAnsi="Arial" w:cs="Arial"/>
          <w:sz w:val="24"/>
          <w:szCs w:val="24"/>
        </w:rPr>
        <w:t>564</w:t>
      </w:r>
      <w:r w:rsidRPr="004D74F5">
        <w:rPr>
          <w:rFonts w:ascii="Arial" w:hAnsi="Arial" w:cs="Arial"/>
          <w:sz w:val="24"/>
          <w:szCs w:val="24"/>
        </w:rPr>
        <w:t xml:space="preserve"> millones </w:t>
      </w:r>
      <w:r w:rsidR="004D74F5" w:rsidRPr="004D74F5">
        <w:rPr>
          <w:rFonts w:ascii="Arial" w:hAnsi="Arial" w:cs="Arial"/>
          <w:sz w:val="24"/>
          <w:szCs w:val="24"/>
        </w:rPr>
        <w:t>762</w:t>
      </w:r>
      <w:r w:rsidRPr="004D74F5">
        <w:rPr>
          <w:rFonts w:ascii="Arial" w:hAnsi="Arial" w:cs="Arial"/>
          <w:sz w:val="24"/>
          <w:szCs w:val="24"/>
        </w:rPr>
        <w:t xml:space="preserve"> mil </w:t>
      </w:r>
      <w:r w:rsidR="004D74F5" w:rsidRPr="004D74F5">
        <w:rPr>
          <w:rFonts w:ascii="Arial" w:hAnsi="Arial" w:cs="Arial"/>
          <w:sz w:val="24"/>
          <w:szCs w:val="24"/>
        </w:rPr>
        <w:t>618</w:t>
      </w:r>
      <w:r w:rsidRPr="004D74F5">
        <w:rPr>
          <w:rFonts w:ascii="Arial" w:hAnsi="Arial" w:cs="Arial"/>
          <w:sz w:val="24"/>
          <w:szCs w:val="24"/>
        </w:rPr>
        <w:t xml:space="preserve"> pesos), y de esta cantidad, $2,</w:t>
      </w:r>
      <w:r w:rsidR="004D74F5" w:rsidRPr="004D74F5">
        <w:rPr>
          <w:rFonts w:ascii="Arial" w:hAnsi="Arial" w:cs="Arial"/>
          <w:sz w:val="24"/>
          <w:szCs w:val="24"/>
        </w:rPr>
        <w:t>556</w:t>
      </w:r>
      <w:r w:rsidRPr="004D74F5">
        <w:rPr>
          <w:rFonts w:ascii="Arial" w:hAnsi="Arial" w:cs="Arial"/>
          <w:sz w:val="24"/>
          <w:szCs w:val="24"/>
        </w:rPr>
        <w:t>,</w:t>
      </w:r>
      <w:r w:rsidR="004D74F5" w:rsidRPr="004D74F5">
        <w:rPr>
          <w:rFonts w:ascii="Arial" w:hAnsi="Arial" w:cs="Arial"/>
          <w:sz w:val="24"/>
          <w:szCs w:val="24"/>
        </w:rPr>
        <w:t>416</w:t>
      </w:r>
      <w:r w:rsidRPr="004D74F5">
        <w:rPr>
          <w:rFonts w:ascii="Arial" w:hAnsi="Arial" w:cs="Arial"/>
          <w:sz w:val="24"/>
          <w:szCs w:val="24"/>
        </w:rPr>
        <w:t>,</w:t>
      </w:r>
      <w:r w:rsidR="004D74F5" w:rsidRPr="004D74F5">
        <w:rPr>
          <w:rFonts w:ascii="Arial" w:hAnsi="Arial" w:cs="Arial"/>
          <w:sz w:val="24"/>
          <w:szCs w:val="24"/>
        </w:rPr>
        <w:t>618</w:t>
      </w:r>
      <w:r w:rsidR="004D74F5">
        <w:rPr>
          <w:rFonts w:ascii="Arial" w:hAnsi="Arial" w:cs="Arial"/>
          <w:sz w:val="24"/>
          <w:szCs w:val="24"/>
        </w:rPr>
        <w:t>.00</w:t>
      </w:r>
      <w:r w:rsidRPr="004D74F5">
        <w:rPr>
          <w:rFonts w:ascii="Arial" w:hAnsi="Arial" w:cs="Arial"/>
          <w:sz w:val="24"/>
          <w:szCs w:val="24"/>
        </w:rPr>
        <w:t xml:space="preserve"> (2 mil </w:t>
      </w:r>
      <w:r w:rsidR="004D74F5" w:rsidRPr="004D74F5">
        <w:rPr>
          <w:rFonts w:ascii="Arial" w:hAnsi="Arial" w:cs="Arial"/>
          <w:sz w:val="24"/>
          <w:szCs w:val="24"/>
        </w:rPr>
        <w:t>556</w:t>
      </w:r>
      <w:r w:rsidRPr="004D74F5">
        <w:rPr>
          <w:rFonts w:ascii="Arial" w:hAnsi="Arial" w:cs="Arial"/>
          <w:sz w:val="24"/>
          <w:szCs w:val="24"/>
        </w:rPr>
        <w:t xml:space="preserve"> millones </w:t>
      </w:r>
      <w:r w:rsidR="004D74F5" w:rsidRPr="004D74F5">
        <w:rPr>
          <w:rFonts w:ascii="Arial" w:hAnsi="Arial" w:cs="Arial"/>
          <w:sz w:val="24"/>
          <w:szCs w:val="24"/>
        </w:rPr>
        <w:t>416</w:t>
      </w:r>
      <w:r w:rsidRPr="004D74F5">
        <w:rPr>
          <w:rFonts w:ascii="Arial" w:hAnsi="Arial" w:cs="Arial"/>
          <w:sz w:val="24"/>
          <w:szCs w:val="24"/>
        </w:rPr>
        <w:t xml:space="preserve"> mil </w:t>
      </w:r>
      <w:r w:rsidR="004D74F5" w:rsidRPr="004D74F5">
        <w:rPr>
          <w:rFonts w:ascii="Arial" w:hAnsi="Arial" w:cs="Arial"/>
          <w:sz w:val="24"/>
          <w:szCs w:val="24"/>
        </w:rPr>
        <w:t>618</w:t>
      </w:r>
      <w:r w:rsidRPr="004D74F5">
        <w:rPr>
          <w:rFonts w:ascii="Arial" w:hAnsi="Arial" w:cs="Arial"/>
          <w:sz w:val="24"/>
          <w:szCs w:val="24"/>
        </w:rPr>
        <w:t xml:space="preserve"> pesos), provienen de los subsidios federal y estatal, y $</w:t>
      </w:r>
      <w:r w:rsidR="004D74F5">
        <w:rPr>
          <w:rFonts w:ascii="Arial" w:hAnsi="Arial" w:cs="Arial"/>
          <w:sz w:val="24"/>
          <w:szCs w:val="24"/>
        </w:rPr>
        <w:t>1,008,347,000</w:t>
      </w:r>
      <w:r w:rsidRPr="004D74F5">
        <w:rPr>
          <w:rFonts w:ascii="Arial" w:hAnsi="Arial" w:cs="Arial"/>
          <w:sz w:val="24"/>
          <w:szCs w:val="24"/>
        </w:rPr>
        <w:t>.00</w:t>
      </w:r>
      <w:r w:rsidR="004D74F5">
        <w:rPr>
          <w:rFonts w:ascii="Arial" w:hAnsi="Arial" w:cs="Arial"/>
          <w:sz w:val="24"/>
          <w:szCs w:val="24"/>
        </w:rPr>
        <w:t xml:space="preserve"> (1 mil 008 millones 347 mil pesos),</w:t>
      </w:r>
      <w:r w:rsidRPr="004D74F5">
        <w:rPr>
          <w:rFonts w:ascii="Arial" w:hAnsi="Arial" w:cs="Arial"/>
          <w:sz w:val="24"/>
          <w:szCs w:val="24"/>
        </w:rPr>
        <w:t xml:space="preserve"> son recursos propios de la Universidad</w:t>
      </w:r>
      <w:r w:rsidR="00965B2E">
        <w:rPr>
          <w:rFonts w:ascii="Arial" w:hAnsi="Arial" w:cs="Arial"/>
          <w:sz w:val="24"/>
          <w:szCs w:val="24"/>
        </w:rPr>
        <w:t>.</w:t>
      </w:r>
      <w:r w:rsidR="003069D4">
        <w:rPr>
          <w:rFonts w:ascii="Arial" w:hAnsi="Arial" w:cs="Arial"/>
          <w:sz w:val="24"/>
          <w:szCs w:val="24"/>
        </w:rPr>
        <w:t xml:space="preserve"> </w:t>
      </w:r>
    </w:p>
    <w:p w:rsidR="004615EF" w:rsidRPr="004D74F5" w:rsidRDefault="004615EF" w:rsidP="004615EF">
      <w:pPr>
        <w:jc w:val="both"/>
        <w:rPr>
          <w:rFonts w:ascii="Arial" w:hAnsi="Arial" w:cs="Arial"/>
          <w:sz w:val="24"/>
          <w:szCs w:val="24"/>
        </w:rPr>
      </w:pPr>
    </w:p>
    <w:p w:rsidR="00D11032" w:rsidRPr="004D74F5" w:rsidRDefault="00D11032" w:rsidP="004615EF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4D74F5">
        <w:rPr>
          <w:rFonts w:ascii="Arial" w:hAnsi="Arial" w:cs="Arial"/>
          <w:sz w:val="24"/>
          <w:szCs w:val="24"/>
        </w:rPr>
        <w:t xml:space="preserve">En la sesión </w:t>
      </w:r>
      <w:r w:rsidR="00000CD3">
        <w:rPr>
          <w:rFonts w:ascii="Arial" w:hAnsi="Arial" w:cs="Arial"/>
          <w:sz w:val="24"/>
          <w:szCs w:val="24"/>
        </w:rPr>
        <w:t xml:space="preserve">el doctor Víctor </w:t>
      </w:r>
      <w:proofErr w:type="spellStart"/>
      <w:r w:rsidR="00000CD3">
        <w:rPr>
          <w:rFonts w:ascii="Arial" w:hAnsi="Arial" w:cs="Arial"/>
          <w:sz w:val="24"/>
          <w:szCs w:val="24"/>
        </w:rPr>
        <w:t>Alcántar</w:t>
      </w:r>
      <w:proofErr w:type="spellEnd"/>
      <w:r w:rsidR="003069D4">
        <w:rPr>
          <w:rFonts w:ascii="Arial" w:hAnsi="Arial" w:cs="Arial"/>
          <w:sz w:val="24"/>
          <w:szCs w:val="24"/>
        </w:rPr>
        <w:t xml:space="preserve"> Enrí</w:t>
      </w:r>
      <w:r w:rsidR="00000CD3">
        <w:rPr>
          <w:rFonts w:ascii="Arial" w:hAnsi="Arial" w:cs="Arial"/>
          <w:sz w:val="24"/>
          <w:szCs w:val="24"/>
        </w:rPr>
        <w:t>quez, Tesorero de la Universidad</w:t>
      </w:r>
      <w:r w:rsidR="001A350D" w:rsidRPr="004D74F5">
        <w:rPr>
          <w:rFonts w:ascii="Arial" w:hAnsi="Arial" w:cs="Arial"/>
          <w:sz w:val="24"/>
          <w:szCs w:val="24"/>
        </w:rPr>
        <w:t>,</w:t>
      </w:r>
      <w:r w:rsidR="00965B2E">
        <w:rPr>
          <w:rFonts w:ascii="Arial" w:hAnsi="Arial" w:cs="Arial"/>
          <w:sz w:val="24"/>
          <w:szCs w:val="24"/>
        </w:rPr>
        <w:t xml:space="preserve"> </w:t>
      </w:r>
      <w:r w:rsidR="00965B2E" w:rsidRPr="004D74F5">
        <w:rPr>
          <w:rFonts w:ascii="Arial" w:hAnsi="Arial" w:cs="Arial"/>
          <w:sz w:val="24"/>
          <w:szCs w:val="24"/>
        </w:rPr>
        <w:t>realizó</w:t>
      </w:r>
      <w:r w:rsidR="001A350D" w:rsidRPr="004D74F5">
        <w:rPr>
          <w:rFonts w:ascii="Arial" w:hAnsi="Arial" w:cs="Arial"/>
          <w:sz w:val="24"/>
          <w:szCs w:val="24"/>
        </w:rPr>
        <w:t xml:space="preserve"> la presentación</w:t>
      </w:r>
      <w:r w:rsidR="00000CD3">
        <w:rPr>
          <w:rFonts w:ascii="Arial" w:hAnsi="Arial" w:cs="Arial"/>
          <w:sz w:val="24"/>
          <w:szCs w:val="24"/>
        </w:rPr>
        <w:t xml:space="preserve"> a nombre del Patronato Universitario,</w:t>
      </w:r>
      <w:r w:rsidRPr="004D74F5">
        <w:rPr>
          <w:rFonts w:ascii="Arial" w:hAnsi="Arial" w:cs="Arial"/>
          <w:sz w:val="24"/>
          <w:szCs w:val="24"/>
        </w:rPr>
        <w:t xml:space="preserve"> del ejercicio de gasto para el 2014, en la que se dio a conocer la distribución correspondiente a cada Campus Universitario.</w:t>
      </w:r>
    </w:p>
    <w:p w:rsidR="00D11032" w:rsidRPr="004D74F5" w:rsidRDefault="00D11032" w:rsidP="004615EF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4615EF" w:rsidRPr="007A5A23" w:rsidRDefault="004615EF" w:rsidP="004615EF">
      <w:pPr>
        <w:jc w:val="both"/>
        <w:rPr>
          <w:rFonts w:ascii="Arial" w:hAnsi="Arial" w:cs="Arial"/>
          <w:sz w:val="24"/>
          <w:szCs w:val="24"/>
        </w:rPr>
      </w:pPr>
      <w:r w:rsidRPr="00965B2E">
        <w:rPr>
          <w:rFonts w:ascii="Arial" w:hAnsi="Arial" w:cs="Arial"/>
          <w:sz w:val="24"/>
          <w:szCs w:val="24"/>
        </w:rPr>
        <w:t>El presupuesto 201</w:t>
      </w:r>
      <w:r w:rsidR="00965B2E" w:rsidRPr="00965B2E">
        <w:rPr>
          <w:rFonts w:ascii="Arial" w:hAnsi="Arial" w:cs="Arial"/>
          <w:sz w:val="24"/>
          <w:szCs w:val="24"/>
        </w:rPr>
        <w:t>4</w:t>
      </w:r>
      <w:r w:rsidRPr="00965B2E">
        <w:rPr>
          <w:rFonts w:ascii="Arial" w:hAnsi="Arial" w:cs="Arial"/>
          <w:sz w:val="24"/>
          <w:szCs w:val="24"/>
        </w:rPr>
        <w:t xml:space="preserve"> apoya acciones enmarcadas en el Plan de Desarrollo Institucional 2011-2015 para impulsar la formación de los alumnos de la UABC y la presencia universitaria en la comunidad. </w:t>
      </w:r>
      <w:r w:rsidRPr="007A5A23">
        <w:rPr>
          <w:rFonts w:ascii="Arial" w:hAnsi="Arial" w:cs="Arial"/>
          <w:sz w:val="24"/>
          <w:szCs w:val="24"/>
        </w:rPr>
        <w:t>El 9</w:t>
      </w:r>
      <w:r w:rsidR="00467F2C">
        <w:rPr>
          <w:rFonts w:ascii="Arial" w:hAnsi="Arial" w:cs="Arial"/>
          <w:sz w:val="24"/>
          <w:szCs w:val="24"/>
        </w:rPr>
        <w:t xml:space="preserve">1.2 por ciento del presupuesto </w:t>
      </w:r>
      <w:r w:rsidRPr="007A5A23">
        <w:rPr>
          <w:rFonts w:ascii="Arial" w:hAnsi="Arial" w:cs="Arial"/>
          <w:sz w:val="24"/>
          <w:szCs w:val="24"/>
        </w:rPr>
        <w:t>se destinará a las actividades académicas y el 8.8 se aplicará a los apoyos institucionales, lo que permite seguir impulsando la racionalización del gasto para el desarrollo de las funciones sustantivas de la UABC.</w:t>
      </w:r>
    </w:p>
    <w:p w:rsidR="004615EF" w:rsidRPr="007A5A23" w:rsidRDefault="004615EF" w:rsidP="004615EF">
      <w:pPr>
        <w:jc w:val="both"/>
        <w:rPr>
          <w:rFonts w:ascii="Arial" w:hAnsi="Arial" w:cs="Arial"/>
          <w:sz w:val="24"/>
          <w:szCs w:val="24"/>
        </w:rPr>
      </w:pPr>
    </w:p>
    <w:p w:rsidR="00245C9D" w:rsidRDefault="00CE19F7" w:rsidP="004615EF">
      <w:pPr>
        <w:jc w:val="both"/>
        <w:rPr>
          <w:rFonts w:ascii="Arial" w:hAnsi="Arial" w:cs="Arial"/>
          <w:sz w:val="24"/>
          <w:szCs w:val="24"/>
        </w:rPr>
      </w:pPr>
      <w:r w:rsidRPr="007A5A23">
        <w:rPr>
          <w:rFonts w:ascii="Arial" w:hAnsi="Arial" w:cs="Arial"/>
          <w:sz w:val="24"/>
          <w:szCs w:val="24"/>
        </w:rPr>
        <w:t xml:space="preserve">Se informó que se destinará </w:t>
      </w:r>
      <w:r w:rsidR="00245C9D" w:rsidRPr="007A5A23">
        <w:rPr>
          <w:rFonts w:ascii="Arial" w:hAnsi="Arial" w:cs="Arial"/>
          <w:sz w:val="24"/>
          <w:szCs w:val="24"/>
        </w:rPr>
        <w:t xml:space="preserve">70 millones </w:t>
      </w:r>
      <w:r w:rsidRPr="007A5A23">
        <w:rPr>
          <w:rFonts w:ascii="Arial" w:hAnsi="Arial" w:cs="Arial"/>
          <w:sz w:val="24"/>
          <w:szCs w:val="24"/>
        </w:rPr>
        <w:t xml:space="preserve">para </w:t>
      </w:r>
      <w:r w:rsidR="00245C9D" w:rsidRPr="007A5A23">
        <w:rPr>
          <w:rFonts w:ascii="Arial" w:hAnsi="Arial" w:cs="Arial"/>
          <w:sz w:val="24"/>
          <w:szCs w:val="24"/>
        </w:rPr>
        <w:t xml:space="preserve">obras </w:t>
      </w:r>
      <w:r w:rsidRPr="007A5A23">
        <w:rPr>
          <w:rFonts w:ascii="Arial" w:hAnsi="Arial" w:cs="Arial"/>
          <w:sz w:val="24"/>
          <w:szCs w:val="24"/>
        </w:rPr>
        <w:t xml:space="preserve">durante el </w:t>
      </w:r>
      <w:r w:rsidR="00245C9D" w:rsidRPr="007A5A23">
        <w:rPr>
          <w:rFonts w:ascii="Arial" w:hAnsi="Arial" w:cs="Arial"/>
          <w:sz w:val="24"/>
          <w:szCs w:val="24"/>
        </w:rPr>
        <w:t>2014</w:t>
      </w:r>
      <w:r w:rsidR="00A54C58">
        <w:rPr>
          <w:rFonts w:ascii="Arial" w:hAnsi="Arial" w:cs="Arial"/>
          <w:sz w:val="24"/>
          <w:szCs w:val="24"/>
        </w:rPr>
        <w:t>, entre ellas</w:t>
      </w:r>
      <w:r w:rsidRPr="007A5A23">
        <w:rPr>
          <w:rFonts w:ascii="Arial" w:hAnsi="Arial" w:cs="Arial"/>
          <w:sz w:val="24"/>
          <w:szCs w:val="24"/>
        </w:rPr>
        <w:t xml:space="preserve">: construcción de edificio de aulas de cuatro niveles de la Facultad de Economía y Relaciones Internacionales; construcción de edificio de aulas y cubículos para docentes y salas de atención a alumnos en la Facultad de Ingeniería y Negocios de la Unidad Tecate; así como la construcción de la Clínica de dos niveles para la Facultad de Odontología, Enfermería y Medicina de la Unidad de Ciencias de la Salud para prácticas de </w:t>
      </w:r>
      <w:r w:rsidR="0073637C" w:rsidRPr="007A5A23">
        <w:rPr>
          <w:rFonts w:ascii="Arial" w:hAnsi="Arial" w:cs="Arial"/>
          <w:sz w:val="24"/>
          <w:szCs w:val="24"/>
        </w:rPr>
        <w:t>2</w:t>
      </w:r>
      <w:r w:rsidR="00467F2C">
        <w:rPr>
          <w:rFonts w:ascii="Arial" w:hAnsi="Arial" w:cs="Arial"/>
          <w:sz w:val="24"/>
          <w:szCs w:val="24"/>
        </w:rPr>
        <w:t xml:space="preserve"> mil </w:t>
      </w:r>
      <w:r w:rsidR="0073637C" w:rsidRPr="007A5A23">
        <w:rPr>
          <w:rFonts w:ascii="Arial" w:hAnsi="Arial" w:cs="Arial"/>
          <w:sz w:val="24"/>
          <w:szCs w:val="24"/>
        </w:rPr>
        <w:t>462 alumnos y atención a la comunidad de Mexicali zona Oriente.</w:t>
      </w:r>
      <w:r w:rsidR="00467F2C">
        <w:rPr>
          <w:rFonts w:ascii="Arial" w:hAnsi="Arial" w:cs="Arial"/>
          <w:sz w:val="24"/>
          <w:szCs w:val="24"/>
        </w:rPr>
        <w:t xml:space="preserve"> </w:t>
      </w:r>
    </w:p>
    <w:p w:rsidR="00467F2C" w:rsidRPr="004D74F5" w:rsidRDefault="00467F2C" w:rsidP="004615EF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784C6B" w:rsidRDefault="004615EF" w:rsidP="004615EF">
      <w:pPr>
        <w:jc w:val="both"/>
        <w:rPr>
          <w:rFonts w:ascii="Arial" w:hAnsi="Arial" w:cs="Arial"/>
          <w:sz w:val="24"/>
          <w:szCs w:val="24"/>
        </w:rPr>
      </w:pPr>
      <w:r w:rsidRPr="004D74F5">
        <w:rPr>
          <w:rFonts w:ascii="Arial" w:hAnsi="Arial" w:cs="Arial"/>
          <w:sz w:val="24"/>
          <w:szCs w:val="24"/>
        </w:rPr>
        <w:t xml:space="preserve">Por otro lado, el pleno del Consejo Universitario aprobó la designación de </w:t>
      </w:r>
      <w:r w:rsidR="00440414">
        <w:rPr>
          <w:rFonts w:ascii="Arial" w:hAnsi="Arial" w:cs="Arial"/>
          <w:sz w:val="24"/>
          <w:szCs w:val="24"/>
        </w:rPr>
        <w:t>Luis Fernando Angulo Quiñónez</w:t>
      </w:r>
      <w:r w:rsidRPr="004D74F5">
        <w:rPr>
          <w:rFonts w:ascii="Arial" w:hAnsi="Arial" w:cs="Arial"/>
          <w:sz w:val="24"/>
          <w:szCs w:val="24"/>
        </w:rPr>
        <w:t xml:space="preserve"> </w:t>
      </w:r>
      <w:r w:rsidR="00784C6B" w:rsidRPr="00467F2C">
        <w:rPr>
          <w:rFonts w:ascii="Arial" w:hAnsi="Arial" w:cs="Arial"/>
          <w:sz w:val="24"/>
          <w:szCs w:val="24"/>
        </w:rPr>
        <w:t xml:space="preserve">con 140 </w:t>
      </w:r>
      <w:r w:rsidRPr="00467F2C">
        <w:rPr>
          <w:rFonts w:ascii="Arial" w:hAnsi="Arial" w:cs="Arial"/>
          <w:sz w:val="24"/>
          <w:szCs w:val="24"/>
        </w:rPr>
        <w:t>de 14</w:t>
      </w:r>
      <w:r w:rsidR="00784C6B" w:rsidRPr="00467F2C">
        <w:rPr>
          <w:rFonts w:ascii="Arial" w:hAnsi="Arial" w:cs="Arial"/>
          <w:sz w:val="24"/>
          <w:szCs w:val="24"/>
        </w:rPr>
        <w:t>3</w:t>
      </w:r>
      <w:r w:rsidR="00467F2C" w:rsidRPr="00467F2C">
        <w:rPr>
          <w:rFonts w:ascii="Arial" w:hAnsi="Arial" w:cs="Arial"/>
          <w:sz w:val="24"/>
          <w:szCs w:val="24"/>
        </w:rPr>
        <w:t xml:space="preserve"> consejeros presentes en la sesión</w:t>
      </w:r>
      <w:r w:rsidRPr="004D74F5">
        <w:rPr>
          <w:rFonts w:ascii="Arial" w:hAnsi="Arial" w:cs="Arial"/>
          <w:sz w:val="24"/>
          <w:szCs w:val="24"/>
        </w:rPr>
        <w:t xml:space="preserve">, como nuevo miembro de la Junta de Gobierno, quien sustituirá al </w:t>
      </w:r>
      <w:r w:rsidR="00276605" w:rsidRPr="004D74F5">
        <w:rPr>
          <w:rFonts w:ascii="Arial" w:hAnsi="Arial" w:cs="Arial"/>
          <w:sz w:val="24"/>
          <w:szCs w:val="24"/>
        </w:rPr>
        <w:t>maestro Héctor Baro Angulo</w:t>
      </w:r>
      <w:r w:rsidRPr="004D74F5">
        <w:rPr>
          <w:rFonts w:ascii="Arial" w:hAnsi="Arial" w:cs="Arial"/>
          <w:sz w:val="24"/>
          <w:szCs w:val="24"/>
        </w:rPr>
        <w:t xml:space="preserve"> a partir del 201</w:t>
      </w:r>
      <w:r w:rsidR="00276605" w:rsidRPr="004D74F5">
        <w:rPr>
          <w:rFonts w:ascii="Arial" w:hAnsi="Arial" w:cs="Arial"/>
          <w:sz w:val="24"/>
          <w:szCs w:val="24"/>
        </w:rPr>
        <w:t>4</w:t>
      </w:r>
      <w:r w:rsidRPr="004D74F5">
        <w:rPr>
          <w:rFonts w:ascii="Arial" w:hAnsi="Arial" w:cs="Arial"/>
          <w:sz w:val="24"/>
          <w:szCs w:val="24"/>
        </w:rPr>
        <w:t>.</w:t>
      </w:r>
      <w:r w:rsidR="00440414">
        <w:rPr>
          <w:rFonts w:ascii="Arial" w:hAnsi="Arial" w:cs="Arial"/>
          <w:sz w:val="24"/>
          <w:szCs w:val="24"/>
        </w:rPr>
        <w:t xml:space="preserve"> </w:t>
      </w:r>
    </w:p>
    <w:p w:rsidR="00784C6B" w:rsidRDefault="00784C6B" w:rsidP="004615EF">
      <w:pPr>
        <w:jc w:val="both"/>
        <w:rPr>
          <w:rFonts w:ascii="Arial" w:hAnsi="Arial" w:cs="Arial"/>
          <w:sz w:val="24"/>
          <w:szCs w:val="24"/>
        </w:rPr>
      </w:pPr>
    </w:p>
    <w:p w:rsidR="00784C6B" w:rsidRPr="004D74F5" w:rsidRDefault="00784C6B" w:rsidP="00784C6B">
      <w:pPr>
        <w:jc w:val="both"/>
        <w:rPr>
          <w:rFonts w:ascii="Arial" w:hAnsi="Arial" w:cs="Arial"/>
          <w:color w:val="00B050"/>
          <w:sz w:val="24"/>
          <w:szCs w:val="24"/>
        </w:rPr>
      </w:pPr>
      <w:r w:rsidRPr="004D74F5">
        <w:rPr>
          <w:rFonts w:ascii="Arial" w:hAnsi="Arial" w:cs="Arial"/>
          <w:sz w:val="24"/>
          <w:szCs w:val="24"/>
        </w:rPr>
        <w:t>Su nombramiento se debe a que tiene una reconocida t</w:t>
      </w:r>
      <w:r w:rsidR="00467F2C">
        <w:rPr>
          <w:rFonts w:ascii="Arial" w:hAnsi="Arial" w:cs="Arial"/>
          <w:sz w:val="24"/>
          <w:szCs w:val="24"/>
        </w:rPr>
        <w:t>rayectoria y prestigio como profesional del derecho y destacado empresario de la comunidad de Tecate</w:t>
      </w:r>
      <w:r w:rsidRPr="004D74F5">
        <w:rPr>
          <w:rFonts w:ascii="Arial" w:hAnsi="Arial" w:cs="Arial"/>
          <w:sz w:val="24"/>
          <w:szCs w:val="24"/>
        </w:rPr>
        <w:t>, además cuenta con el compromiso, sensibilidad y responsabilidad hacia las actividades académicas y de investigación dentro y fuera de la UABC.</w:t>
      </w:r>
      <w:r w:rsidRPr="004D74F5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784C6B" w:rsidRDefault="00784C6B" w:rsidP="004615EF">
      <w:pPr>
        <w:jc w:val="both"/>
        <w:rPr>
          <w:rFonts w:ascii="Arial" w:hAnsi="Arial" w:cs="Arial"/>
          <w:sz w:val="24"/>
          <w:szCs w:val="24"/>
        </w:rPr>
      </w:pPr>
    </w:p>
    <w:p w:rsidR="004615EF" w:rsidRPr="004D74F5" w:rsidRDefault="00440414" w:rsidP="004615E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maestro Angulo Quiñónez fue propuesto por la Facultad de Ingeniería y Negocios de la Unidad Tecate así como las facultades e Idiomas y Artes. Es originario de sonora y reside en la ciudad de Tecate desde 1970. Es licenciado en Derecho por la UABC. En la década de los 80´s gestionó propiedades y recursos para el establecimiento de Extensión Universitaria, siendo en 1988 el primer Director de este Centro. </w:t>
      </w:r>
    </w:p>
    <w:p w:rsidR="004615EF" w:rsidRPr="004D74F5" w:rsidRDefault="004615EF" w:rsidP="004615EF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7D05F0" w:rsidRPr="00125662" w:rsidRDefault="007D05F0" w:rsidP="007D05F0">
      <w:pPr>
        <w:jc w:val="both"/>
        <w:rPr>
          <w:rFonts w:ascii="Arial" w:hAnsi="Arial" w:cs="Arial"/>
          <w:sz w:val="24"/>
          <w:szCs w:val="24"/>
        </w:rPr>
      </w:pPr>
      <w:r w:rsidRPr="00125662">
        <w:rPr>
          <w:rFonts w:ascii="Arial" w:hAnsi="Arial" w:cs="Arial"/>
          <w:sz w:val="24"/>
          <w:szCs w:val="24"/>
        </w:rPr>
        <w:t>También se aprobó por unanimidad</w:t>
      </w:r>
      <w:r w:rsidR="00165596" w:rsidRPr="00125662">
        <w:rPr>
          <w:rFonts w:ascii="Arial" w:hAnsi="Arial" w:cs="Arial"/>
          <w:sz w:val="24"/>
          <w:szCs w:val="24"/>
        </w:rPr>
        <w:t xml:space="preserve"> </w:t>
      </w:r>
      <w:r w:rsidR="005357CF" w:rsidRPr="00125662">
        <w:rPr>
          <w:rFonts w:ascii="Arial" w:hAnsi="Arial" w:cs="Arial"/>
          <w:sz w:val="24"/>
          <w:szCs w:val="24"/>
        </w:rPr>
        <w:t>el segundo periodo consecutivo</w:t>
      </w:r>
      <w:r w:rsidRPr="00125662">
        <w:rPr>
          <w:rFonts w:ascii="Arial" w:hAnsi="Arial" w:cs="Arial"/>
          <w:color w:val="FF0000"/>
          <w:sz w:val="24"/>
          <w:szCs w:val="24"/>
        </w:rPr>
        <w:t xml:space="preserve"> </w:t>
      </w:r>
      <w:r w:rsidRPr="00125662">
        <w:rPr>
          <w:rFonts w:ascii="Arial" w:hAnsi="Arial" w:cs="Arial"/>
          <w:sz w:val="24"/>
          <w:szCs w:val="24"/>
        </w:rPr>
        <w:t xml:space="preserve">de la doctora Paola </w:t>
      </w:r>
      <w:proofErr w:type="spellStart"/>
      <w:r w:rsidRPr="00125662">
        <w:rPr>
          <w:rFonts w:ascii="Arial" w:hAnsi="Arial" w:cs="Arial"/>
          <w:sz w:val="24"/>
          <w:szCs w:val="24"/>
        </w:rPr>
        <w:t>Lizett</w:t>
      </w:r>
      <w:proofErr w:type="spellEnd"/>
      <w:r w:rsidRPr="001256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5662">
        <w:rPr>
          <w:rFonts w:ascii="Arial" w:hAnsi="Arial" w:cs="Arial"/>
          <w:sz w:val="24"/>
          <w:szCs w:val="24"/>
        </w:rPr>
        <w:t>Flemate</w:t>
      </w:r>
      <w:proofErr w:type="spellEnd"/>
      <w:r w:rsidRPr="00125662">
        <w:rPr>
          <w:rFonts w:ascii="Arial" w:hAnsi="Arial" w:cs="Arial"/>
          <w:sz w:val="24"/>
          <w:szCs w:val="24"/>
        </w:rPr>
        <w:t xml:space="preserve"> Díaz, como Juez del Tribunal Universitario por el Campus Ensenada, para el periodo 2013-2016</w:t>
      </w:r>
      <w:r w:rsidR="00165596" w:rsidRPr="00125662">
        <w:rPr>
          <w:rFonts w:ascii="Arial" w:hAnsi="Arial" w:cs="Arial"/>
          <w:sz w:val="24"/>
          <w:szCs w:val="24"/>
        </w:rPr>
        <w:t>, según decisión de los Consejeros Alumnos de dicho Campus</w:t>
      </w:r>
      <w:r w:rsidRPr="00125662">
        <w:rPr>
          <w:rFonts w:ascii="Arial" w:hAnsi="Arial" w:cs="Arial"/>
          <w:sz w:val="24"/>
          <w:szCs w:val="24"/>
        </w:rPr>
        <w:t xml:space="preserve">. </w:t>
      </w:r>
      <w:r w:rsidR="005357CF" w:rsidRPr="00125662">
        <w:rPr>
          <w:rFonts w:ascii="Arial" w:hAnsi="Arial" w:cs="Arial"/>
          <w:sz w:val="24"/>
          <w:szCs w:val="24"/>
        </w:rPr>
        <w:t xml:space="preserve">La doctora </w:t>
      </w:r>
      <w:proofErr w:type="spellStart"/>
      <w:r w:rsidR="005357CF" w:rsidRPr="00125662">
        <w:rPr>
          <w:rFonts w:ascii="Arial" w:hAnsi="Arial" w:cs="Arial"/>
          <w:sz w:val="24"/>
          <w:szCs w:val="24"/>
        </w:rPr>
        <w:t>Flemate</w:t>
      </w:r>
      <w:proofErr w:type="spellEnd"/>
      <w:r w:rsidR="005357CF" w:rsidRPr="00125662">
        <w:rPr>
          <w:rFonts w:ascii="Arial" w:hAnsi="Arial" w:cs="Arial"/>
          <w:sz w:val="24"/>
          <w:szCs w:val="24"/>
        </w:rPr>
        <w:t xml:space="preserve"> Díaz es desde el 2005 profesora de tiempo completo de la Licenciatura en Derecho de la Facultad de Ciencias Administrativas del Campus Ensenada.</w:t>
      </w:r>
    </w:p>
    <w:p w:rsidR="007D05F0" w:rsidRPr="00125662" w:rsidRDefault="007D05F0" w:rsidP="004615EF">
      <w:pPr>
        <w:jc w:val="both"/>
        <w:rPr>
          <w:rFonts w:ascii="Arial" w:hAnsi="Arial" w:cs="Arial"/>
          <w:sz w:val="24"/>
          <w:szCs w:val="24"/>
        </w:rPr>
      </w:pPr>
    </w:p>
    <w:p w:rsidR="004615EF" w:rsidRPr="00125662" w:rsidRDefault="004615EF" w:rsidP="004615EF">
      <w:pPr>
        <w:jc w:val="both"/>
        <w:rPr>
          <w:rFonts w:ascii="Arial" w:hAnsi="Arial" w:cs="Arial"/>
          <w:sz w:val="24"/>
          <w:szCs w:val="24"/>
        </w:rPr>
      </w:pPr>
      <w:r w:rsidRPr="00125662">
        <w:rPr>
          <w:rFonts w:ascii="Arial" w:hAnsi="Arial" w:cs="Arial"/>
          <w:sz w:val="24"/>
          <w:szCs w:val="24"/>
        </w:rPr>
        <w:t>En otro punto del orden del día de la sesión, ante el voto por unanimidad del Con</w:t>
      </w:r>
      <w:r w:rsidR="00220A4F">
        <w:rPr>
          <w:rFonts w:ascii="Arial" w:hAnsi="Arial" w:cs="Arial"/>
          <w:sz w:val="24"/>
          <w:szCs w:val="24"/>
        </w:rPr>
        <w:t>s</w:t>
      </w:r>
      <w:r w:rsidRPr="00125662">
        <w:rPr>
          <w:rFonts w:ascii="Arial" w:hAnsi="Arial" w:cs="Arial"/>
          <w:sz w:val="24"/>
          <w:szCs w:val="24"/>
        </w:rPr>
        <w:t>ejo Universitario, se llevó a cabo la integración al Comité de Becas de los Consejeros Alumnos</w:t>
      </w:r>
      <w:r w:rsidR="006C7A41" w:rsidRPr="00125662">
        <w:rPr>
          <w:rFonts w:ascii="Arial" w:hAnsi="Arial" w:cs="Arial"/>
          <w:sz w:val="24"/>
          <w:szCs w:val="24"/>
        </w:rPr>
        <w:t xml:space="preserve"> </w:t>
      </w:r>
      <w:r w:rsidR="006C7A41" w:rsidRPr="00125662">
        <w:rPr>
          <w:rFonts w:ascii="Arial" w:hAnsi="Arial" w:cs="Arial"/>
          <w:sz w:val="24"/>
          <w:szCs w:val="24"/>
        </w:rPr>
        <w:t>Jesús Rogelio Casillas</w:t>
      </w:r>
      <w:r w:rsidR="006C7A41" w:rsidRPr="00125662">
        <w:rPr>
          <w:rFonts w:ascii="Arial" w:hAnsi="Arial" w:cs="Arial"/>
          <w:sz w:val="24"/>
          <w:szCs w:val="24"/>
        </w:rPr>
        <w:t xml:space="preserve"> y </w:t>
      </w:r>
      <w:r w:rsidR="006C7A41" w:rsidRPr="00125662">
        <w:rPr>
          <w:rFonts w:ascii="Arial" w:hAnsi="Arial" w:cs="Arial"/>
          <w:sz w:val="24"/>
          <w:szCs w:val="24"/>
        </w:rPr>
        <w:t>Diana</w:t>
      </w:r>
      <w:r w:rsidR="006C7A41" w:rsidRPr="001256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00CD3" w:rsidRPr="00125662">
        <w:rPr>
          <w:rFonts w:ascii="Arial" w:hAnsi="Arial" w:cs="Arial"/>
          <w:sz w:val="24"/>
          <w:szCs w:val="24"/>
        </w:rPr>
        <w:t>Caneave</w:t>
      </w:r>
      <w:proofErr w:type="spellEnd"/>
      <w:r w:rsidR="006C7A41" w:rsidRPr="00125662">
        <w:rPr>
          <w:rFonts w:ascii="Arial" w:hAnsi="Arial" w:cs="Arial"/>
          <w:sz w:val="24"/>
          <w:szCs w:val="24"/>
        </w:rPr>
        <w:t xml:space="preserve"> y</w:t>
      </w:r>
      <w:r w:rsidR="00220A4F">
        <w:rPr>
          <w:rFonts w:ascii="Arial" w:hAnsi="Arial" w:cs="Arial"/>
          <w:sz w:val="24"/>
          <w:szCs w:val="24"/>
        </w:rPr>
        <w:t xml:space="preserve"> de</w:t>
      </w:r>
      <w:r w:rsidR="006C7A41" w:rsidRPr="00125662">
        <w:rPr>
          <w:rFonts w:ascii="Arial" w:hAnsi="Arial" w:cs="Arial"/>
          <w:sz w:val="24"/>
          <w:szCs w:val="24"/>
        </w:rPr>
        <w:t xml:space="preserve"> los </w:t>
      </w:r>
      <w:r w:rsidR="006C7A41" w:rsidRPr="00125662">
        <w:rPr>
          <w:rFonts w:ascii="Arial" w:hAnsi="Arial" w:cs="Arial"/>
          <w:sz w:val="24"/>
          <w:szCs w:val="24"/>
        </w:rPr>
        <w:t xml:space="preserve">Profesores Miguel Enrique Bravo </w:t>
      </w:r>
      <w:proofErr w:type="spellStart"/>
      <w:r w:rsidR="006C7A41" w:rsidRPr="00125662">
        <w:rPr>
          <w:rFonts w:ascii="Arial" w:hAnsi="Arial" w:cs="Arial"/>
          <w:sz w:val="24"/>
          <w:szCs w:val="24"/>
        </w:rPr>
        <w:t>Zanoguera</w:t>
      </w:r>
      <w:proofErr w:type="spellEnd"/>
      <w:r w:rsidR="006C7A41" w:rsidRPr="00125662">
        <w:rPr>
          <w:rFonts w:ascii="Arial" w:hAnsi="Arial" w:cs="Arial"/>
          <w:sz w:val="24"/>
          <w:szCs w:val="24"/>
        </w:rPr>
        <w:t xml:space="preserve"> y </w:t>
      </w:r>
      <w:r w:rsidR="006C7A41" w:rsidRPr="00125662">
        <w:rPr>
          <w:rFonts w:ascii="Arial" w:hAnsi="Arial" w:cs="Arial"/>
          <w:sz w:val="24"/>
          <w:szCs w:val="24"/>
        </w:rPr>
        <w:t>Adriana Carolina Vargas Ojeda</w:t>
      </w:r>
      <w:r w:rsidR="006C7A41" w:rsidRPr="00125662">
        <w:rPr>
          <w:rFonts w:ascii="Arial" w:hAnsi="Arial" w:cs="Arial"/>
          <w:sz w:val="24"/>
          <w:szCs w:val="24"/>
        </w:rPr>
        <w:t xml:space="preserve">, en </w:t>
      </w:r>
      <w:r w:rsidRPr="00125662">
        <w:rPr>
          <w:rFonts w:ascii="Arial" w:hAnsi="Arial" w:cs="Arial"/>
          <w:sz w:val="24"/>
          <w:szCs w:val="24"/>
        </w:rPr>
        <w:t>cumpliendo con el artículo 6, fracción VIII del Reglamento de Becas Universitario.</w:t>
      </w:r>
    </w:p>
    <w:p w:rsidR="004615EF" w:rsidRPr="00125662" w:rsidRDefault="004615EF" w:rsidP="004615EF">
      <w:pPr>
        <w:jc w:val="both"/>
        <w:rPr>
          <w:rFonts w:ascii="Arial" w:hAnsi="Arial" w:cs="Arial"/>
          <w:sz w:val="24"/>
          <w:szCs w:val="24"/>
        </w:rPr>
      </w:pPr>
    </w:p>
    <w:p w:rsidR="004615EF" w:rsidRPr="00125662" w:rsidRDefault="00225191" w:rsidP="004615EF">
      <w:pPr>
        <w:jc w:val="both"/>
        <w:rPr>
          <w:rFonts w:ascii="Arial" w:hAnsi="Arial" w:cs="Arial"/>
          <w:sz w:val="24"/>
          <w:szCs w:val="24"/>
        </w:rPr>
      </w:pPr>
      <w:r w:rsidRPr="00125662">
        <w:rPr>
          <w:rFonts w:ascii="Arial" w:hAnsi="Arial" w:cs="Arial"/>
          <w:sz w:val="24"/>
          <w:szCs w:val="24"/>
        </w:rPr>
        <w:t>Además</w:t>
      </w:r>
      <w:r w:rsidR="00F32628" w:rsidRPr="00125662">
        <w:rPr>
          <w:rFonts w:ascii="Arial" w:hAnsi="Arial" w:cs="Arial"/>
          <w:sz w:val="24"/>
          <w:szCs w:val="24"/>
        </w:rPr>
        <w:t xml:space="preserve">, conforme </w:t>
      </w:r>
      <w:r w:rsidR="00B548BD" w:rsidRPr="00125662">
        <w:rPr>
          <w:rFonts w:ascii="Arial" w:hAnsi="Arial" w:cs="Arial"/>
          <w:sz w:val="24"/>
          <w:szCs w:val="24"/>
        </w:rPr>
        <w:t>al</w:t>
      </w:r>
      <w:r w:rsidR="00F32628" w:rsidRPr="00125662">
        <w:rPr>
          <w:rFonts w:ascii="Arial" w:hAnsi="Arial" w:cs="Arial"/>
          <w:sz w:val="24"/>
          <w:szCs w:val="24"/>
        </w:rPr>
        <w:t xml:space="preserve"> Estatuto General de la UABC</w:t>
      </w:r>
      <w:r w:rsidR="004615EF" w:rsidRPr="00125662">
        <w:rPr>
          <w:rFonts w:ascii="Arial" w:hAnsi="Arial" w:cs="Arial"/>
          <w:sz w:val="24"/>
          <w:szCs w:val="24"/>
        </w:rPr>
        <w:t xml:space="preserve">, se aprobó la integración de las </w:t>
      </w:r>
      <w:r w:rsidR="00F32628" w:rsidRPr="00125662">
        <w:rPr>
          <w:rFonts w:ascii="Arial" w:hAnsi="Arial" w:cs="Arial"/>
          <w:sz w:val="24"/>
          <w:szCs w:val="24"/>
        </w:rPr>
        <w:t xml:space="preserve">7 </w:t>
      </w:r>
      <w:r w:rsidR="004615EF" w:rsidRPr="00125662">
        <w:rPr>
          <w:rFonts w:ascii="Arial" w:hAnsi="Arial" w:cs="Arial"/>
          <w:sz w:val="24"/>
          <w:szCs w:val="24"/>
        </w:rPr>
        <w:t>Comisiones Permanentes del Consejo Universitario:</w:t>
      </w:r>
      <w:r w:rsidR="00F32628" w:rsidRPr="00125662">
        <w:rPr>
          <w:rFonts w:ascii="Arial" w:hAnsi="Arial" w:cs="Arial"/>
          <w:sz w:val="24"/>
          <w:szCs w:val="24"/>
        </w:rPr>
        <w:t xml:space="preserve"> la de</w:t>
      </w:r>
      <w:r w:rsidR="00B13AB9" w:rsidRPr="00125662">
        <w:rPr>
          <w:rFonts w:ascii="Arial" w:hAnsi="Arial" w:cs="Arial"/>
          <w:sz w:val="24"/>
          <w:szCs w:val="24"/>
        </w:rPr>
        <w:t xml:space="preserve"> Honor y Justicia;</w:t>
      </w:r>
      <w:r w:rsidR="004615EF" w:rsidRPr="00125662">
        <w:rPr>
          <w:rFonts w:ascii="Arial" w:hAnsi="Arial" w:cs="Arial"/>
          <w:sz w:val="24"/>
          <w:szCs w:val="24"/>
        </w:rPr>
        <w:t xml:space="preserve"> Legislación</w:t>
      </w:r>
      <w:r w:rsidR="00B13AB9" w:rsidRPr="00125662">
        <w:rPr>
          <w:rFonts w:ascii="Arial" w:hAnsi="Arial" w:cs="Arial"/>
          <w:sz w:val="24"/>
          <w:szCs w:val="24"/>
        </w:rPr>
        <w:t>; Presupuestos;</w:t>
      </w:r>
      <w:r w:rsidR="004615EF" w:rsidRPr="00125662">
        <w:rPr>
          <w:rFonts w:ascii="Arial" w:hAnsi="Arial" w:cs="Arial"/>
          <w:sz w:val="24"/>
          <w:szCs w:val="24"/>
        </w:rPr>
        <w:t xml:space="preserve"> Grados y Revalidación de Estudios</w:t>
      </w:r>
      <w:r w:rsidR="00B13AB9" w:rsidRPr="00125662">
        <w:rPr>
          <w:rFonts w:ascii="Arial" w:hAnsi="Arial" w:cs="Arial"/>
          <w:sz w:val="24"/>
          <w:szCs w:val="24"/>
        </w:rPr>
        <w:t>;</w:t>
      </w:r>
      <w:r w:rsidR="004615EF" w:rsidRPr="00125662">
        <w:rPr>
          <w:rFonts w:ascii="Arial" w:hAnsi="Arial" w:cs="Arial"/>
          <w:sz w:val="24"/>
          <w:szCs w:val="24"/>
        </w:rPr>
        <w:t xml:space="preserve"> Extensión e Intercambio Cultura</w:t>
      </w:r>
      <w:r w:rsidR="00B13AB9" w:rsidRPr="00125662">
        <w:rPr>
          <w:rFonts w:ascii="Arial" w:hAnsi="Arial" w:cs="Arial"/>
          <w:sz w:val="24"/>
          <w:szCs w:val="24"/>
        </w:rPr>
        <w:t>l;</w:t>
      </w:r>
      <w:r w:rsidR="004615EF" w:rsidRPr="00125662">
        <w:rPr>
          <w:rFonts w:ascii="Arial" w:hAnsi="Arial" w:cs="Arial"/>
          <w:sz w:val="24"/>
          <w:szCs w:val="24"/>
        </w:rPr>
        <w:t xml:space="preserve"> Asuntos Técnicos</w:t>
      </w:r>
      <w:r w:rsidR="00B13AB9" w:rsidRPr="00125662">
        <w:rPr>
          <w:rFonts w:ascii="Arial" w:hAnsi="Arial" w:cs="Arial"/>
          <w:sz w:val="24"/>
          <w:szCs w:val="24"/>
        </w:rPr>
        <w:t xml:space="preserve">, </w:t>
      </w:r>
      <w:r w:rsidR="004615EF" w:rsidRPr="00125662">
        <w:rPr>
          <w:rFonts w:ascii="Arial" w:hAnsi="Arial" w:cs="Arial"/>
          <w:sz w:val="24"/>
          <w:szCs w:val="24"/>
        </w:rPr>
        <w:t xml:space="preserve">y Mérito Universitario, en las cuales participan </w:t>
      </w:r>
      <w:r w:rsidR="005931C7" w:rsidRPr="00125662">
        <w:rPr>
          <w:rFonts w:ascii="Arial" w:hAnsi="Arial" w:cs="Arial"/>
          <w:sz w:val="24"/>
          <w:szCs w:val="24"/>
        </w:rPr>
        <w:t>c</w:t>
      </w:r>
      <w:r w:rsidR="004615EF" w:rsidRPr="00125662">
        <w:rPr>
          <w:rFonts w:ascii="Arial" w:hAnsi="Arial" w:cs="Arial"/>
          <w:sz w:val="24"/>
          <w:szCs w:val="24"/>
        </w:rPr>
        <w:t xml:space="preserve">onsejeros propietarios, </w:t>
      </w:r>
      <w:r w:rsidR="00B548BD" w:rsidRPr="00125662">
        <w:rPr>
          <w:rFonts w:ascii="Arial" w:hAnsi="Arial" w:cs="Arial"/>
          <w:sz w:val="24"/>
          <w:szCs w:val="24"/>
        </w:rPr>
        <w:t xml:space="preserve">entre </w:t>
      </w:r>
      <w:r w:rsidR="004615EF" w:rsidRPr="00125662">
        <w:rPr>
          <w:rFonts w:ascii="Arial" w:hAnsi="Arial" w:cs="Arial"/>
          <w:sz w:val="24"/>
          <w:szCs w:val="24"/>
        </w:rPr>
        <w:t>directivos, docentes y alumnos adscritos a las diversas unidades académicas de los 3 Campus</w:t>
      </w:r>
      <w:r w:rsidR="00DA47A6" w:rsidRPr="00125662">
        <w:rPr>
          <w:rFonts w:ascii="Arial" w:hAnsi="Arial" w:cs="Arial"/>
          <w:sz w:val="24"/>
          <w:szCs w:val="24"/>
        </w:rPr>
        <w:t>, para estudiar y dictaminar propuestas concernientes al desarrollo de la Universidad en diversos ámbitos.</w:t>
      </w:r>
    </w:p>
    <w:p w:rsidR="00225191" w:rsidRPr="00125662" w:rsidRDefault="00225191" w:rsidP="004615EF">
      <w:pPr>
        <w:jc w:val="both"/>
        <w:rPr>
          <w:rFonts w:ascii="Arial" w:hAnsi="Arial" w:cs="Arial"/>
          <w:sz w:val="24"/>
          <w:szCs w:val="24"/>
        </w:rPr>
      </w:pPr>
    </w:p>
    <w:p w:rsidR="00F853EF" w:rsidRPr="00125662" w:rsidRDefault="00D64DE2" w:rsidP="004615EF">
      <w:pPr>
        <w:jc w:val="both"/>
        <w:rPr>
          <w:rFonts w:ascii="Arial" w:hAnsi="Arial" w:cs="Arial"/>
          <w:sz w:val="24"/>
          <w:szCs w:val="24"/>
        </w:rPr>
      </w:pPr>
      <w:r w:rsidRPr="00125662">
        <w:rPr>
          <w:rFonts w:ascii="Arial" w:hAnsi="Arial" w:cs="Arial"/>
          <w:sz w:val="24"/>
          <w:szCs w:val="24"/>
        </w:rPr>
        <w:t xml:space="preserve">También en esta sesión </w:t>
      </w:r>
      <w:r w:rsidR="00E01A2B" w:rsidRPr="00125662">
        <w:rPr>
          <w:rFonts w:ascii="Arial" w:hAnsi="Arial" w:cs="Arial"/>
          <w:sz w:val="24"/>
          <w:szCs w:val="24"/>
        </w:rPr>
        <w:t>se aprobó la propuesta de modificación del programa de Maestría en Salud Pública presentada por la Facultad de Medicina y Psicología del Campus Tijuana</w:t>
      </w:r>
      <w:r w:rsidR="00A44CA6" w:rsidRPr="00125662">
        <w:rPr>
          <w:rFonts w:ascii="Arial" w:hAnsi="Arial" w:cs="Arial"/>
          <w:sz w:val="24"/>
          <w:szCs w:val="24"/>
        </w:rPr>
        <w:t xml:space="preserve">, </w:t>
      </w:r>
      <w:r w:rsidR="00E01A2B" w:rsidRPr="00125662">
        <w:rPr>
          <w:rFonts w:ascii="Arial" w:hAnsi="Arial" w:cs="Arial"/>
          <w:sz w:val="24"/>
          <w:szCs w:val="24"/>
        </w:rPr>
        <w:t xml:space="preserve"> así como la propuesta de creación del programa de Maestría en Impuestos que presentaron las facultades de Contaduría y Administración, Ciencias Administrativas y la de Ciencias Administrativas y Sociales, correspondientes a los Campus Tijuana,</w:t>
      </w:r>
      <w:r w:rsidR="00F853EF" w:rsidRPr="00125662">
        <w:rPr>
          <w:rFonts w:ascii="Arial" w:hAnsi="Arial" w:cs="Arial"/>
          <w:sz w:val="24"/>
          <w:szCs w:val="24"/>
        </w:rPr>
        <w:t xml:space="preserve"> Mexicali y Ensenada respectivamente.</w:t>
      </w:r>
    </w:p>
    <w:p w:rsidR="00F853EF" w:rsidRPr="00125662" w:rsidRDefault="00F853EF" w:rsidP="004615EF">
      <w:pPr>
        <w:jc w:val="both"/>
        <w:rPr>
          <w:rFonts w:ascii="Arial" w:hAnsi="Arial" w:cs="Arial"/>
          <w:sz w:val="24"/>
          <w:szCs w:val="24"/>
        </w:rPr>
      </w:pPr>
    </w:p>
    <w:p w:rsidR="00E01A2B" w:rsidRPr="004D74F5" w:rsidRDefault="00F853EF" w:rsidP="004615EF">
      <w:pPr>
        <w:jc w:val="both"/>
        <w:rPr>
          <w:rFonts w:ascii="Arial" w:hAnsi="Arial" w:cs="Arial"/>
          <w:sz w:val="24"/>
          <w:szCs w:val="24"/>
        </w:rPr>
      </w:pPr>
      <w:r w:rsidRPr="00125662">
        <w:rPr>
          <w:rFonts w:ascii="Arial" w:hAnsi="Arial" w:cs="Arial"/>
          <w:sz w:val="24"/>
          <w:szCs w:val="24"/>
        </w:rPr>
        <w:t xml:space="preserve">Asimismo, se aprobó la creación del programa de </w:t>
      </w:r>
      <w:r w:rsidR="00E01A2B" w:rsidRPr="00125662">
        <w:rPr>
          <w:rFonts w:ascii="Arial" w:hAnsi="Arial" w:cs="Arial"/>
          <w:bCs/>
          <w:sz w:val="24"/>
          <w:szCs w:val="24"/>
        </w:rPr>
        <w:t>Maestría en Educación Física y Deporte Escolar</w:t>
      </w:r>
      <w:r w:rsidRPr="00125662">
        <w:rPr>
          <w:rFonts w:ascii="Arial" w:hAnsi="Arial" w:cs="Arial"/>
          <w:sz w:val="24"/>
          <w:szCs w:val="24"/>
        </w:rPr>
        <w:t xml:space="preserve">, solicitada por la </w:t>
      </w:r>
      <w:r w:rsidR="00E01A2B" w:rsidRPr="00125662">
        <w:rPr>
          <w:rFonts w:ascii="Arial" w:hAnsi="Arial" w:cs="Arial"/>
          <w:sz w:val="24"/>
          <w:szCs w:val="24"/>
        </w:rPr>
        <w:t>Escuela de Deportes</w:t>
      </w:r>
      <w:r w:rsidRPr="00125662">
        <w:rPr>
          <w:rFonts w:ascii="Arial" w:hAnsi="Arial" w:cs="Arial"/>
          <w:sz w:val="24"/>
          <w:szCs w:val="24"/>
        </w:rPr>
        <w:t>, acción que modifica el estatus de esta unidad académica convirtiéndola en Facultad.</w:t>
      </w:r>
      <w:r w:rsidR="0099115C" w:rsidRPr="00125662">
        <w:rPr>
          <w:rFonts w:ascii="Arial" w:hAnsi="Arial" w:cs="Arial"/>
          <w:sz w:val="24"/>
          <w:szCs w:val="24"/>
        </w:rPr>
        <w:t xml:space="preserve"> También el Consejo Universitario votó a favor de turnar a la Comisión Permanente de Asuntos Técnicos, la propuesta de creación del Doctorado en Ciencias Jurídicas, solicitada en conjunto por la Facultad de Derecho Mexicali, Facultad de Derecho Tijuana y Facultad de Ciencias Administrativas y Sociales del Campus Ensenada.</w:t>
      </w:r>
    </w:p>
    <w:p w:rsidR="0099115C" w:rsidRPr="004D74F5" w:rsidRDefault="0099115C" w:rsidP="004615EF">
      <w:pPr>
        <w:jc w:val="both"/>
        <w:rPr>
          <w:rFonts w:ascii="Arial" w:hAnsi="Arial" w:cs="Arial"/>
          <w:sz w:val="24"/>
          <w:szCs w:val="24"/>
        </w:rPr>
      </w:pPr>
    </w:p>
    <w:p w:rsidR="00220A4F" w:rsidRDefault="00784C6B" w:rsidP="004615EF">
      <w:pPr>
        <w:jc w:val="both"/>
        <w:rPr>
          <w:rFonts w:ascii="Arial" w:hAnsi="Arial" w:cs="Arial"/>
          <w:sz w:val="24"/>
          <w:szCs w:val="24"/>
        </w:rPr>
      </w:pPr>
      <w:r w:rsidRPr="00C05370">
        <w:rPr>
          <w:rFonts w:ascii="Arial" w:hAnsi="Arial" w:cs="Arial"/>
          <w:sz w:val="24"/>
          <w:szCs w:val="24"/>
        </w:rPr>
        <w:t>Para finalizar</w:t>
      </w:r>
      <w:r w:rsidR="00C05370">
        <w:rPr>
          <w:rFonts w:ascii="Arial" w:hAnsi="Arial" w:cs="Arial"/>
          <w:sz w:val="24"/>
          <w:szCs w:val="24"/>
        </w:rPr>
        <w:t xml:space="preserve">, en relación a evaluaciones externas realizadas a la UABC, </w:t>
      </w:r>
      <w:r w:rsidR="00220A4F">
        <w:rPr>
          <w:rFonts w:ascii="Arial" w:hAnsi="Arial" w:cs="Arial"/>
          <w:sz w:val="24"/>
          <w:szCs w:val="24"/>
        </w:rPr>
        <w:t xml:space="preserve">el Rector Felipe </w:t>
      </w:r>
      <w:proofErr w:type="spellStart"/>
      <w:r w:rsidR="00220A4F">
        <w:rPr>
          <w:rFonts w:ascii="Arial" w:hAnsi="Arial" w:cs="Arial"/>
          <w:sz w:val="24"/>
          <w:szCs w:val="24"/>
        </w:rPr>
        <w:t>Cuamea</w:t>
      </w:r>
      <w:proofErr w:type="spellEnd"/>
      <w:r w:rsidR="00220A4F">
        <w:rPr>
          <w:rFonts w:ascii="Arial" w:hAnsi="Arial" w:cs="Arial"/>
          <w:sz w:val="24"/>
          <w:szCs w:val="24"/>
        </w:rPr>
        <w:t xml:space="preserve"> Velázquez </w:t>
      </w:r>
      <w:r w:rsidRPr="00C05370">
        <w:rPr>
          <w:rFonts w:ascii="Arial" w:hAnsi="Arial" w:cs="Arial"/>
          <w:sz w:val="24"/>
          <w:szCs w:val="24"/>
        </w:rPr>
        <w:t>comentó que el 80% de posgrados están reconocidos p</w:t>
      </w:r>
      <w:r w:rsidR="00C05370">
        <w:rPr>
          <w:rFonts w:ascii="Arial" w:hAnsi="Arial" w:cs="Arial"/>
          <w:sz w:val="24"/>
          <w:szCs w:val="24"/>
        </w:rPr>
        <w:t>o</w:t>
      </w:r>
      <w:r w:rsidRPr="00C05370">
        <w:rPr>
          <w:rFonts w:ascii="Arial" w:hAnsi="Arial" w:cs="Arial"/>
          <w:sz w:val="24"/>
          <w:szCs w:val="24"/>
        </w:rPr>
        <w:t>r su buena</w:t>
      </w:r>
      <w:r w:rsidR="00C05370">
        <w:rPr>
          <w:rFonts w:ascii="Arial" w:hAnsi="Arial" w:cs="Arial"/>
          <w:sz w:val="24"/>
          <w:szCs w:val="24"/>
        </w:rPr>
        <w:t xml:space="preserve"> calidad en el </w:t>
      </w:r>
      <w:r w:rsidR="00220A4F">
        <w:rPr>
          <w:rFonts w:ascii="Arial" w:hAnsi="Arial" w:cs="Arial"/>
          <w:sz w:val="24"/>
          <w:szCs w:val="24"/>
        </w:rPr>
        <w:t>Programa Nacional de Posgrados de Calidad (</w:t>
      </w:r>
      <w:r w:rsidR="00C05370">
        <w:rPr>
          <w:rFonts w:ascii="Arial" w:hAnsi="Arial" w:cs="Arial"/>
          <w:sz w:val="24"/>
          <w:szCs w:val="24"/>
        </w:rPr>
        <w:t>PNPC</w:t>
      </w:r>
      <w:r w:rsidR="00220A4F">
        <w:rPr>
          <w:rFonts w:ascii="Arial" w:hAnsi="Arial" w:cs="Arial"/>
          <w:sz w:val="24"/>
          <w:szCs w:val="24"/>
        </w:rPr>
        <w:t>)</w:t>
      </w:r>
      <w:r w:rsidR="00C05370">
        <w:rPr>
          <w:rFonts w:ascii="Arial" w:hAnsi="Arial" w:cs="Arial"/>
          <w:sz w:val="24"/>
          <w:szCs w:val="24"/>
        </w:rPr>
        <w:t xml:space="preserve"> de</w:t>
      </w:r>
      <w:r w:rsidR="00220A4F">
        <w:rPr>
          <w:rFonts w:ascii="Arial" w:hAnsi="Arial" w:cs="Arial"/>
          <w:sz w:val="24"/>
          <w:szCs w:val="24"/>
        </w:rPr>
        <w:t>l Consejo Nacional de Ciencia y Tecnología (</w:t>
      </w:r>
      <w:r w:rsidR="00C05370">
        <w:rPr>
          <w:rFonts w:ascii="Arial" w:hAnsi="Arial" w:cs="Arial"/>
          <w:sz w:val="24"/>
          <w:szCs w:val="24"/>
        </w:rPr>
        <w:t>CONACYT</w:t>
      </w:r>
      <w:r w:rsidR="00220A4F">
        <w:rPr>
          <w:rFonts w:ascii="Arial" w:hAnsi="Arial" w:cs="Arial"/>
          <w:sz w:val="24"/>
          <w:szCs w:val="24"/>
        </w:rPr>
        <w:t>)</w:t>
      </w:r>
      <w:r w:rsidR="00C05370">
        <w:rPr>
          <w:rFonts w:ascii="Arial" w:hAnsi="Arial" w:cs="Arial"/>
          <w:sz w:val="24"/>
          <w:szCs w:val="24"/>
        </w:rPr>
        <w:t xml:space="preserve">; y que nuevos cuerpos académicos fueron reconocidos por </w:t>
      </w:r>
      <w:r w:rsidR="00220A4F">
        <w:rPr>
          <w:rFonts w:ascii="Arial" w:hAnsi="Arial" w:cs="Arial"/>
          <w:sz w:val="24"/>
          <w:szCs w:val="24"/>
        </w:rPr>
        <w:t>el Programa de Mejoramiento al Profesorado (</w:t>
      </w:r>
      <w:r w:rsidR="00C05370">
        <w:rPr>
          <w:rFonts w:ascii="Arial" w:hAnsi="Arial" w:cs="Arial"/>
          <w:sz w:val="24"/>
          <w:szCs w:val="24"/>
        </w:rPr>
        <w:t>PROMEP</w:t>
      </w:r>
      <w:r w:rsidR="00220A4F">
        <w:rPr>
          <w:rFonts w:ascii="Arial" w:hAnsi="Arial" w:cs="Arial"/>
          <w:sz w:val="24"/>
          <w:szCs w:val="24"/>
        </w:rPr>
        <w:t>) de la Secretará de Educación Pública (SEP)</w:t>
      </w:r>
      <w:r w:rsidR="00C05370">
        <w:rPr>
          <w:rFonts w:ascii="Arial" w:hAnsi="Arial" w:cs="Arial"/>
          <w:sz w:val="24"/>
          <w:szCs w:val="24"/>
        </w:rPr>
        <w:t xml:space="preserve">. </w:t>
      </w:r>
    </w:p>
    <w:p w:rsidR="00220A4F" w:rsidRDefault="00220A4F" w:rsidP="004615EF">
      <w:pPr>
        <w:jc w:val="both"/>
        <w:rPr>
          <w:rFonts w:ascii="Arial" w:hAnsi="Arial" w:cs="Arial"/>
          <w:sz w:val="24"/>
          <w:szCs w:val="24"/>
        </w:rPr>
      </w:pPr>
    </w:p>
    <w:p w:rsidR="004615EF" w:rsidRPr="00C05370" w:rsidRDefault="00C05370" w:rsidP="004615E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otro lado, anunció que próximamente se publicará una convocatoria de producción audiovisual y destacó que este fin de año mil 200 académicos </w:t>
      </w:r>
      <w:proofErr w:type="gramStart"/>
      <w:r>
        <w:rPr>
          <w:rFonts w:ascii="Arial" w:hAnsi="Arial" w:cs="Arial"/>
          <w:sz w:val="24"/>
          <w:szCs w:val="24"/>
        </w:rPr>
        <w:t>estarán</w:t>
      </w:r>
      <w:proofErr w:type="gramEnd"/>
      <w:r>
        <w:rPr>
          <w:rFonts w:ascii="Arial" w:hAnsi="Arial" w:cs="Arial"/>
          <w:sz w:val="24"/>
          <w:szCs w:val="24"/>
        </w:rPr>
        <w:t xml:space="preserve"> recibiendo un </w:t>
      </w:r>
      <w:r>
        <w:rPr>
          <w:rFonts w:ascii="Arial" w:hAnsi="Arial" w:cs="Arial"/>
          <w:sz w:val="24"/>
          <w:szCs w:val="24"/>
        </w:rPr>
        <w:lastRenderedPageBreak/>
        <w:t>apoyo extraordinario gracias</w:t>
      </w:r>
      <w:r w:rsidR="00220A4F">
        <w:rPr>
          <w:rFonts w:ascii="Arial" w:hAnsi="Arial" w:cs="Arial"/>
          <w:sz w:val="24"/>
          <w:szCs w:val="24"/>
        </w:rPr>
        <w:t xml:space="preserve"> a la gestión realizada </w:t>
      </w:r>
      <w:r w:rsidR="00BD2A1D">
        <w:rPr>
          <w:rFonts w:ascii="Arial" w:hAnsi="Arial" w:cs="Arial"/>
          <w:sz w:val="24"/>
          <w:szCs w:val="24"/>
        </w:rPr>
        <w:t xml:space="preserve">para participar en </w:t>
      </w:r>
      <w:r w:rsidR="000D632C">
        <w:rPr>
          <w:rFonts w:ascii="Arial" w:hAnsi="Arial" w:cs="Arial"/>
          <w:sz w:val="24"/>
          <w:szCs w:val="24"/>
        </w:rPr>
        <w:t xml:space="preserve">el </w:t>
      </w:r>
      <w:r w:rsidR="00BD2A1D">
        <w:rPr>
          <w:rFonts w:ascii="Arial" w:hAnsi="Arial" w:cs="Arial"/>
          <w:sz w:val="24"/>
          <w:szCs w:val="24"/>
        </w:rPr>
        <w:t>Programa de Reconocimiento al Desempeño Académico (</w:t>
      </w:r>
      <w:r w:rsidR="000D632C">
        <w:rPr>
          <w:rFonts w:ascii="Arial" w:hAnsi="Arial" w:cs="Arial"/>
          <w:sz w:val="24"/>
          <w:szCs w:val="24"/>
        </w:rPr>
        <w:t>PREDEPA</w:t>
      </w:r>
      <w:r w:rsidR="00BD2A1D">
        <w:rPr>
          <w:rFonts w:ascii="Arial" w:hAnsi="Arial" w:cs="Arial"/>
          <w:sz w:val="24"/>
          <w:szCs w:val="24"/>
        </w:rPr>
        <w:t>).</w:t>
      </w:r>
      <w:bookmarkEnd w:id="0"/>
    </w:p>
    <w:sectPr w:rsidR="004615EF" w:rsidRPr="00C05370" w:rsidSect="00174EBD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321062"/>
    <w:multiLevelType w:val="hybridMultilevel"/>
    <w:tmpl w:val="D89A0488"/>
    <w:lvl w:ilvl="0" w:tplc="08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0CD3"/>
    <w:rsid w:val="00003FF2"/>
    <w:rsid w:val="00004E2C"/>
    <w:rsid w:val="0000532B"/>
    <w:rsid w:val="0001240F"/>
    <w:rsid w:val="00014C11"/>
    <w:rsid w:val="0001664E"/>
    <w:rsid w:val="00017B56"/>
    <w:rsid w:val="00021A3C"/>
    <w:rsid w:val="00024B7C"/>
    <w:rsid w:val="00030C4B"/>
    <w:rsid w:val="00032AF1"/>
    <w:rsid w:val="00032F83"/>
    <w:rsid w:val="00033424"/>
    <w:rsid w:val="000355F2"/>
    <w:rsid w:val="00036308"/>
    <w:rsid w:val="00036766"/>
    <w:rsid w:val="000372A3"/>
    <w:rsid w:val="00041492"/>
    <w:rsid w:val="00043DB0"/>
    <w:rsid w:val="00046E07"/>
    <w:rsid w:val="00047CE9"/>
    <w:rsid w:val="00051DC0"/>
    <w:rsid w:val="0005446F"/>
    <w:rsid w:val="00056121"/>
    <w:rsid w:val="00056D26"/>
    <w:rsid w:val="0006311A"/>
    <w:rsid w:val="000703D4"/>
    <w:rsid w:val="00071BBF"/>
    <w:rsid w:val="0007302F"/>
    <w:rsid w:val="00073FA1"/>
    <w:rsid w:val="00076ACE"/>
    <w:rsid w:val="00077E99"/>
    <w:rsid w:val="00080722"/>
    <w:rsid w:val="00082170"/>
    <w:rsid w:val="00083956"/>
    <w:rsid w:val="000849A6"/>
    <w:rsid w:val="00084B73"/>
    <w:rsid w:val="00086579"/>
    <w:rsid w:val="00087AC1"/>
    <w:rsid w:val="00092554"/>
    <w:rsid w:val="0009395F"/>
    <w:rsid w:val="00095BB2"/>
    <w:rsid w:val="000A0870"/>
    <w:rsid w:val="000A2BF4"/>
    <w:rsid w:val="000A505E"/>
    <w:rsid w:val="000A51C1"/>
    <w:rsid w:val="000B2891"/>
    <w:rsid w:val="000B318B"/>
    <w:rsid w:val="000B3EF7"/>
    <w:rsid w:val="000B5B3B"/>
    <w:rsid w:val="000C1229"/>
    <w:rsid w:val="000C15F7"/>
    <w:rsid w:val="000C1998"/>
    <w:rsid w:val="000C25F4"/>
    <w:rsid w:val="000C28B2"/>
    <w:rsid w:val="000C3E22"/>
    <w:rsid w:val="000C54E4"/>
    <w:rsid w:val="000D12DD"/>
    <w:rsid w:val="000D1A16"/>
    <w:rsid w:val="000D2456"/>
    <w:rsid w:val="000D632C"/>
    <w:rsid w:val="000D7ACC"/>
    <w:rsid w:val="000E0A81"/>
    <w:rsid w:val="000E13BB"/>
    <w:rsid w:val="000E23A4"/>
    <w:rsid w:val="000E30CD"/>
    <w:rsid w:val="000E5D58"/>
    <w:rsid w:val="000E7AB8"/>
    <w:rsid w:val="000E7D23"/>
    <w:rsid w:val="000F7541"/>
    <w:rsid w:val="000F75BE"/>
    <w:rsid w:val="000F7CA7"/>
    <w:rsid w:val="001047B4"/>
    <w:rsid w:val="00107D2A"/>
    <w:rsid w:val="00110698"/>
    <w:rsid w:val="0011684A"/>
    <w:rsid w:val="001236F7"/>
    <w:rsid w:val="00123D9D"/>
    <w:rsid w:val="00125662"/>
    <w:rsid w:val="00126C5B"/>
    <w:rsid w:val="001279F8"/>
    <w:rsid w:val="00131D1D"/>
    <w:rsid w:val="00132809"/>
    <w:rsid w:val="0013305E"/>
    <w:rsid w:val="00137405"/>
    <w:rsid w:val="00146A48"/>
    <w:rsid w:val="001478DC"/>
    <w:rsid w:val="00153E8B"/>
    <w:rsid w:val="00162442"/>
    <w:rsid w:val="00162601"/>
    <w:rsid w:val="00162DCC"/>
    <w:rsid w:val="00162E2F"/>
    <w:rsid w:val="00165596"/>
    <w:rsid w:val="00171A9A"/>
    <w:rsid w:val="00173E5D"/>
    <w:rsid w:val="00174EBD"/>
    <w:rsid w:val="00175175"/>
    <w:rsid w:val="0017690E"/>
    <w:rsid w:val="001804B4"/>
    <w:rsid w:val="00181975"/>
    <w:rsid w:val="00182ACB"/>
    <w:rsid w:val="0018644C"/>
    <w:rsid w:val="00186C51"/>
    <w:rsid w:val="00191510"/>
    <w:rsid w:val="001916FE"/>
    <w:rsid w:val="001952D9"/>
    <w:rsid w:val="0019558D"/>
    <w:rsid w:val="00196399"/>
    <w:rsid w:val="001970DB"/>
    <w:rsid w:val="001A068B"/>
    <w:rsid w:val="001A350D"/>
    <w:rsid w:val="001A590B"/>
    <w:rsid w:val="001B1CF6"/>
    <w:rsid w:val="001B3735"/>
    <w:rsid w:val="001B5E47"/>
    <w:rsid w:val="001B737A"/>
    <w:rsid w:val="001B7D20"/>
    <w:rsid w:val="001C0ACD"/>
    <w:rsid w:val="001C3EAD"/>
    <w:rsid w:val="001C4A15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132A"/>
    <w:rsid w:val="001E4A0F"/>
    <w:rsid w:val="001F0AD8"/>
    <w:rsid w:val="001F1D24"/>
    <w:rsid w:val="001F4666"/>
    <w:rsid w:val="00200AFF"/>
    <w:rsid w:val="00201513"/>
    <w:rsid w:val="00202056"/>
    <w:rsid w:val="00203359"/>
    <w:rsid w:val="00204818"/>
    <w:rsid w:val="0020563B"/>
    <w:rsid w:val="00205841"/>
    <w:rsid w:val="002075F7"/>
    <w:rsid w:val="00211392"/>
    <w:rsid w:val="00215B7F"/>
    <w:rsid w:val="00217106"/>
    <w:rsid w:val="00220A4F"/>
    <w:rsid w:val="00220A72"/>
    <w:rsid w:val="0022120C"/>
    <w:rsid w:val="002226D6"/>
    <w:rsid w:val="00223007"/>
    <w:rsid w:val="00224344"/>
    <w:rsid w:val="00225191"/>
    <w:rsid w:val="00226890"/>
    <w:rsid w:val="00235A1E"/>
    <w:rsid w:val="002373A3"/>
    <w:rsid w:val="00242CB8"/>
    <w:rsid w:val="00243741"/>
    <w:rsid w:val="00244DED"/>
    <w:rsid w:val="00244E48"/>
    <w:rsid w:val="00245C9D"/>
    <w:rsid w:val="00257487"/>
    <w:rsid w:val="0026211F"/>
    <w:rsid w:val="00262DFE"/>
    <w:rsid w:val="00266333"/>
    <w:rsid w:val="00270044"/>
    <w:rsid w:val="00271E15"/>
    <w:rsid w:val="00271FD7"/>
    <w:rsid w:val="00273F56"/>
    <w:rsid w:val="00275537"/>
    <w:rsid w:val="00276605"/>
    <w:rsid w:val="002775A8"/>
    <w:rsid w:val="00280549"/>
    <w:rsid w:val="0028228C"/>
    <w:rsid w:val="002829E8"/>
    <w:rsid w:val="00287676"/>
    <w:rsid w:val="002905D6"/>
    <w:rsid w:val="002909AF"/>
    <w:rsid w:val="00294F9E"/>
    <w:rsid w:val="002A6593"/>
    <w:rsid w:val="002B1350"/>
    <w:rsid w:val="002B23A4"/>
    <w:rsid w:val="002B4659"/>
    <w:rsid w:val="002B6614"/>
    <w:rsid w:val="002B7322"/>
    <w:rsid w:val="002C0CC3"/>
    <w:rsid w:val="002C27B0"/>
    <w:rsid w:val="002C2B79"/>
    <w:rsid w:val="002C3A1C"/>
    <w:rsid w:val="002C45A7"/>
    <w:rsid w:val="002C6AEA"/>
    <w:rsid w:val="002C7BBE"/>
    <w:rsid w:val="002D0F6C"/>
    <w:rsid w:val="002D19A0"/>
    <w:rsid w:val="002D39D5"/>
    <w:rsid w:val="002E095A"/>
    <w:rsid w:val="002E2601"/>
    <w:rsid w:val="002E3711"/>
    <w:rsid w:val="002E4CB6"/>
    <w:rsid w:val="002E581B"/>
    <w:rsid w:val="002E75B1"/>
    <w:rsid w:val="002E7B1B"/>
    <w:rsid w:val="002F0C86"/>
    <w:rsid w:val="002F25B9"/>
    <w:rsid w:val="002F2CFE"/>
    <w:rsid w:val="002F5ABB"/>
    <w:rsid w:val="002F6A7D"/>
    <w:rsid w:val="002F701F"/>
    <w:rsid w:val="002F7AAE"/>
    <w:rsid w:val="0030012A"/>
    <w:rsid w:val="00300EE2"/>
    <w:rsid w:val="00301187"/>
    <w:rsid w:val="00302044"/>
    <w:rsid w:val="00302D48"/>
    <w:rsid w:val="0030366D"/>
    <w:rsid w:val="0030573D"/>
    <w:rsid w:val="003061A3"/>
    <w:rsid w:val="003069D4"/>
    <w:rsid w:val="00313717"/>
    <w:rsid w:val="00315ACA"/>
    <w:rsid w:val="00315E55"/>
    <w:rsid w:val="003174BC"/>
    <w:rsid w:val="00320354"/>
    <w:rsid w:val="00323106"/>
    <w:rsid w:val="00325D02"/>
    <w:rsid w:val="00332965"/>
    <w:rsid w:val="00333189"/>
    <w:rsid w:val="0033392E"/>
    <w:rsid w:val="003357AC"/>
    <w:rsid w:val="00336B3C"/>
    <w:rsid w:val="003431B4"/>
    <w:rsid w:val="00343395"/>
    <w:rsid w:val="00344834"/>
    <w:rsid w:val="00351567"/>
    <w:rsid w:val="00352E56"/>
    <w:rsid w:val="00353198"/>
    <w:rsid w:val="00354A63"/>
    <w:rsid w:val="0035593E"/>
    <w:rsid w:val="00357325"/>
    <w:rsid w:val="00357410"/>
    <w:rsid w:val="00360330"/>
    <w:rsid w:val="00361B1B"/>
    <w:rsid w:val="00362AAE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958A6"/>
    <w:rsid w:val="00396725"/>
    <w:rsid w:val="003977AB"/>
    <w:rsid w:val="003A0FA1"/>
    <w:rsid w:val="003A7BC5"/>
    <w:rsid w:val="003A7E2D"/>
    <w:rsid w:val="003B0F21"/>
    <w:rsid w:val="003B3C8E"/>
    <w:rsid w:val="003B5EA5"/>
    <w:rsid w:val="003B7BCB"/>
    <w:rsid w:val="003C3052"/>
    <w:rsid w:val="003C335E"/>
    <w:rsid w:val="003C71DD"/>
    <w:rsid w:val="003D06DF"/>
    <w:rsid w:val="003D46C7"/>
    <w:rsid w:val="003D5306"/>
    <w:rsid w:val="003D6B5C"/>
    <w:rsid w:val="003E0A71"/>
    <w:rsid w:val="003E22BE"/>
    <w:rsid w:val="003E4283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5665"/>
    <w:rsid w:val="0040022F"/>
    <w:rsid w:val="0040035C"/>
    <w:rsid w:val="00400F28"/>
    <w:rsid w:val="00407BF6"/>
    <w:rsid w:val="00414418"/>
    <w:rsid w:val="004144DD"/>
    <w:rsid w:val="00414B07"/>
    <w:rsid w:val="004208EE"/>
    <w:rsid w:val="00422B39"/>
    <w:rsid w:val="004239DE"/>
    <w:rsid w:val="00423BC2"/>
    <w:rsid w:val="00431313"/>
    <w:rsid w:val="00434882"/>
    <w:rsid w:val="004371F4"/>
    <w:rsid w:val="00437454"/>
    <w:rsid w:val="00437F3D"/>
    <w:rsid w:val="00440414"/>
    <w:rsid w:val="00440F5B"/>
    <w:rsid w:val="00442AAB"/>
    <w:rsid w:val="00442BF6"/>
    <w:rsid w:val="004435AE"/>
    <w:rsid w:val="004446E1"/>
    <w:rsid w:val="00444999"/>
    <w:rsid w:val="0044525B"/>
    <w:rsid w:val="004452CC"/>
    <w:rsid w:val="00450730"/>
    <w:rsid w:val="004507BC"/>
    <w:rsid w:val="00452FBB"/>
    <w:rsid w:val="004542FD"/>
    <w:rsid w:val="0045430E"/>
    <w:rsid w:val="00454E31"/>
    <w:rsid w:val="004615EF"/>
    <w:rsid w:val="0046212D"/>
    <w:rsid w:val="0046536B"/>
    <w:rsid w:val="0046586D"/>
    <w:rsid w:val="004664C1"/>
    <w:rsid w:val="00467309"/>
    <w:rsid w:val="00467F2C"/>
    <w:rsid w:val="00471746"/>
    <w:rsid w:val="0047340F"/>
    <w:rsid w:val="00476013"/>
    <w:rsid w:val="0047793B"/>
    <w:rsid w:val="00480AF3"/>
    <w:rsid w:val="00480DA5"/>
    <w:rsid w:val="00482F30"/>
    <w:rsid w:val="00485122"/>
    <w:rsid w:val="0049221F"/>
    <w:rsid w:val="004A275B"/>
    <w:rsid w:val="004A39B3"/>
    <w:rsid w:val="004A3C98"/>
    <w:rsid w:val="004B13CF"/>
    <w:rsid w:val="004B33BA"/>
    <w:rsid w:val="004B35CF"/>
    <w:rsid w:val="004B7D94"/>
    <w:rsid w:val="004C01C4"/>
    <w:rsid w:val="004C1923"/>
    <w:rsid w:val="004C3963"/>
    <w:rsid w:val="004C6CBB"/>
    <w:rsid w:val="004C7888"/>
    <w:rsid w:val="004D0492"/>
    <w:rsid w:val="004D23B7"/>
    <w:rsid w:val="004D6BCB"/>
    <w:rsid w:val="004D74F5"/>
    <w:rsid w:val="004E0C5B"/>
    <w:rsid w:val="004E38EE"/>
    <w:rsid w:val="004F4846"/>
    <w:rsid w:val="004F486F"/>
    <w:rsid w:val="005022F7"/>
    <w:rsid w:val="00513776"/>
    <w:rsid w:val="00513B8E"/>
    <w:rsid w:val="00521654"/>
    <w:rsid w:val="005229E7"/>
    <w:rsid w:val="00526EDE"/>
    <w:rsid w:val="005319EC"/>
    <w:rsid w:val="00531C93"/>
    <w:rsid w:val="005328F0"/>
    <w:rsid w:val="00534440"/>
    <w:rsid w:val="005357CF"/>
    <w:rsid w:val="00536DA5"/>
    <w:rsid w:val="00537E83"/>
    <w:rsid w:val="00541057"/>
    <w:rsid w:val="0054345C"/>
    <w:rsid w:val="00544F66"/>
    <w:rsid w:val="005475BE"/>
    <w:rsid w:val="00547BC8"/>
    <w:rsid w:val="0055172E"/>
    <w:rsid w:val="005523F7"/>
    <w:rsid w:val="00552700"/>
    <w:rsid w:val="00560AB1"/>
    <w:rsid w:val="00561142"/>
    <w:rsid w:val="00561C4C"/>
    <w:rsid w:val="0056211A"/>
    <w:rsid w:val="00562BBA"/>
    <w:rsid w:val="00566BC4"/>
    <w:rsid w:val="00573A33"/>
    <w:rsid w:val="00574690"/>
    <w:rsid w:val="00580E09"/>
    <w:rsid w:val="0058276F"/>
    <w:rsid w:val="005850E1"/>
    <w:rsid w:val="00590E9F"/>
    <w:rsid w:val="00592538"/>
    <w:rsid w:val="00592EBE"/>
    <w:rsid w:val="005931C7"/>
    <w:rsid w:val="0059447F"/>
    <w:rsid w:val="0059764B"/>
    <w:rsid w:val="005A0A5A"/>
    <w:rsid w:val="005A2120"/>
    <w:rsid w:val="005A3A56"/>
    <w:rsid w:val="005A4DEC"/>
    <w:rsid w:val="005A4EDC"/>
    <w:rsid w:val="005A6070"/>
    <w:rsid w:val="005A6F46"/>
    <w:rsid w:val="005B0EB5"/>
    <w:rsid w:val="005B1B3C"/>
    <w:rsid w:val="005B1E81"/>
    <w:rsid w:val="005B2115"/>
    <w:rsid w:val="005C0CBC"/>
    <w:rsid w:val="005C22C7"/>
    <w:rsid w:val="005C44B5"/>
    <w:rsid w:val="005C490F"/>
    <w:rsid w:val="005C6B55"/>
    <w:rsid w:val="005C7DE0"/>
    <w:rsid w:val="005D11BF"/>
    <w:rsid w:val="005D1D0B"/>
    <w:rsid w:val="005D2EDB"/>
    <w:rsid w:val="005D3C7E"/>
    <w:rsid w:val="005E285C"/>
    <w:rsid w:val="005E419D"/>
    <w:rsid w:val="005E5729"/>
    <w:rsid w:val="005E7EDD"/>
    <w:rsid w:val="005F252D"/>
    <w:rsid w:val="005F29A0"/>
    <w:rsid w:val="005F31C5"/>
    <w:rsid w:val="005F6206"/>
    <w:rsid w:val="00600A92"/>
    <w:rsid w:val="00600E61"/>
    <w:rsid w:val="0060210E"/>
    <w:rsid w:val="00604DB9"/>
    <w:rsid w:val="00605665"/>
    <w:rsid w:val="00606263"/>
    <w:rsid w:val="00611433"/>
    <w:rsid w:val="00620F32"/>
    <w:rsid w:val="0062489B"/>
    <w:rsid w:val="00627973"/>
    <w:rsid w:val="0063030C"/>
    <w:rsid w:val="00631030"/>
    <w:rsid w:val="006319EB"/>
    <w:rsid w:val="0063362E"/>
    <w:rsid w:val="00645CC2"/>
    <w:rsid w:val="00650717"/>
    <w:rsid w:val="00650732"/>
    <w:rsid w:val="00650E31"/>
    <w:rsid w:val="00651B95"/>
    <w:rsid w:val="00652F62"/>
    <w:rsid w:val="00655DE9"/>
    <w:rsid w:val="00661965"/>
    <w:rsid w:val="006641AC"/>
    <w:rsid w:val="00665B7D"/>
    <w:rsid w:val="00666A23"/>
    <w:rsid w:val="00666AE7"/>
    <w:rsid w:val="00672D85"/>
    <w:rsid w:val="006740C5"/>
    <w:rsid w:val="00674766"/>
    <w:rsid w:val="00676A8C"/>
    <w:rsid w:val="00677D20"/>
    <w:rsid w:val="00680254"/>
    <w:rsid w:val="0068163C"/>
    <w:rsid w:val="006821C0"/>
    <w:rsid w:val="0068522E"/>
    <w:rsid w:val="0068665E"/>
    <w:rsid w:val="00687744"/>
    <w:rsid w:val="00690F28"/>
    <w:rsid w:val="0069211E"/>
    <w:rsid w:val="00692908"/>
    <w:rsid w:val="00693925"/>
    <w:rsid w:val="006A00F8"/>
    <w:rsid w:val="006A0983"/>
    <w:rsid w:val="006A126D"/>
    <w:rsid w:val="006A1490"/>
    <w:rsid w:val="006A5738"/>
    <w:rsid w:val="006A5CD0"/>
    <w:rsid w:val="006A76F1"/>
    <w:rsid w:val="006B2994"/>
    <w:rsid w:val="006B3294"/>
    <w:rsid w:val="006C0191"/>
    <w:rsid w:val="006C1821"/>
    <w:rsid w:val="006C2BD5"/>
    <w:rsid w:val="006C5942"/>
    <w:rsid w:val="006C5A35"/>
    <w:rsid w:val="006C6977"/>
    <w:rsid w:val="006C7A41"/>
    <w:rsid w:val="006D0557"/>
    <w:rsid w:val="006D14EF"/>
    <w:rsid w:val="006D4337"/>
    <w:rsid w:val="006D4915"/>
    <w:rsid w:val="006D6329"/>
    <w:rsid w:val="006E56CE"/>
    <w:rsid w:val="006E684C"/>
    <w:rsid w:val="006F41A1"/>
    <w:rsid w:val="006F50A9"/>
    <w:rsid w:val="007014A4"/>
    <w:rsid w:val="00702908"/>
    <w:rsid w:val="00703087"/>
    <w:rsid w:val="007041F9"/>
    <w:rsid w:val="00705D09"/>
    <w:rsid w:val="007073B0"/>
    <w:rsid w:val="00711322"/>
    <w:rsid w:val="00711821"/>
    <w:rsid w:val="00712166"/>
    <w:rsid w:val="00712896"/>
    <w:rsid w:val="007166A3"/>
    <w:rsid w:val="00720D7D"/>
    <w:rsid w:val="007237D5"/>
    <w:rsid w:val="00723A6F"/>
    <w:rsid w:val="00724024"/>
    <w:rsid w:val="007304EC"/>
    <w:rsid w:val="00734F32"/>
    <w:rsid w:val="00735EE5"/>
    <w:rsid w:val="0073637C"/>
    <w:rsid w:val="007426EB"/>
    <w:rsid w:val="007428E2"/>
    <w:rsid w:val="007432AA"/>
    <w:rsid w:val="00744E30"/>
    <w:rsid w:val="00745349"/>
    <w:rsid w:val="00745C50"/>
    <w:rsid w:val="00750C24"/>
    <w:rsid w:val="007512D8"/>
    <w:rsid w:val="00751347"/>
    <w:rsid w:val="007519F0"/>
    <w:rsid w:val="00755FF1"/>
    <w:rsid w:val="0076146C"/>
    <w:rsid w:val="00763AE2"/>
    <w:rsid w:val="00765C76"/>
    <w:rsid w:val="0077086B"/>
    <w:rsid w:val="007715FB"/>
    <w:rsid w:val="007728C8"/>
    <w:rsid w:val="00772EF6"/>
    <w:rsid w:val="007777CF"/>
    <w:rsid w:val="00784332"/>
    <w:rsid w:val="00784C6B"/>
    <w:rsid w:val="0078557D"/>
    <w:rsid w:val="007859DA"/>
    <w:rsid w:val="00787E7A"/>
    <w:rsid w:val="00790566"/>
    <w:rsid w:val="00790FD8"/>
    <w:rsid w:val="007937BF"/>
    <w:rsid w:val="007979F8"/>
    <w:rsid w:val="007A1112"/>
    <w:rsid w:val="007A16AA"/>
    <w:rsid w:val="007A4B2D"/>
    <w:rsid w:val="007A5A23"/>
    <w:rsid w:val="007A7192"/>
    <w:rsid w:val="007A78F8"/>
    <w:rsid w:val="007B14BA"/>
    <w:rsid w:val="007C00B4"/>
    <w:rsid w:val="007C079E"/>
    <w:rsid w:val="007C189B"/>
    <w:rsid w:val="007C27F9"/>
    <w:rsid w:val="007C6CAF"/>
    <w:rsid w:val="007C7A63"/>
    <w:rsid w:val="007D05F0"/>
    <w:rsid w:val="007D11EE"/>
    <w:rsid w:val="007D1216"/>
    <w:rsid w:val="007D12ED"/>
    <w:rsid w:val="007D2286"/>
    <w:rsid w:val="007E57A6"/>
    <w:rsid w:val="007E5C1D"/>
    <w:rsid w:val="007E7CCC"/>
    <w:rsid w:val="007F07B9"/>
    <w:rsid w:val="007F0BCD"/>
    <w:rsid w:val="007F12D5"/>
    <w:rsid w:val="007F1F8E"/>
    <w:rsid w:val="007F3145"/>
    <w:rsid w:val="007F4E3C"/>
    <w:rsid w:val="00803987"/>
    <w:rsid w:val="008134CD"/>
    <w:rsid w:val="008134DB"/>
    <w:rsid w:val="00813F5F"/>
    <w:rsid w:val="008149DE"/>
    <w:rsid w:val="00814B64"/>
    <w:rsid w:val="008175BA"/>
    <w:rsid w:val="00821456"/>
    <w:rsid w:val="00822444"/>
    <w:rsid w:val="0082326F"/>
    <w:rsid w:val="008316AE"/>
    <w:rsid w:val="0083241D"/>
    <w:rsid w:val="00832920"/>
    <w:rsid w:val="00833116"/>
    <w:rsid w:val="00834469"/>
    <w:rsid w:val="00834BD1"/>
    <w:rsid w:val="008369ED"/>
    <w:rsid w:val="008401DB"/>
    <w:rsid w:val="00841D9D"/>
    <w:rsid w:val="0084674F"/>
    <w:rsid w:val="008515D0"/>
    <w:rsid w:val="008519A6"/>
    <w:rsid w:val="00851AC4"/>
    <w:rsid w:val="0085250E"/>
    <w:rsid w:val="00856973"/>
    <w:rsid w:val="008611F1"/>
    <w:rsid w:val="00865C89"/>
    <w:rsid w:val="008716B4"/>
    <w:rsid w:val="0087560A"/>
    <w:rsid w:val="00877437"/>
    <w:rsid w:val="00877ABC"/>
    <w:rsid w:val="00881F97"/>
    <w:rsid w:val="00882623"/>
    <w:rsid w:val="00883C28"/>
    <w:rsid w:val="00887AFD"/>
    <w:rsid w:val="0089494C"/>
    <w:rsid w:val="00895D36"/>
    <w:rsid w:val="00895F9D"/>
    <w:rsid w:val="008A05A6"/>
    <w:rsid w:val="008A3409"/>
    <w:rsid w:val="008A36CB"/>
    <w:rsid w:val="008A7F44"/>
    <w:rsid w:val="008B15DF"/>
    <w:rsid w:val="008B19AF"/>
    <w:rsid w:val="008B559C"/>
    <w:rsid w:val="008B70B1"/>
    <w:rsid w:val="008B7E0E"/>
    <w:rsid w:val="008C005D"/>
    <w:rsid w:val="008C5EA9"/>
    <w:rsid w:val="008D02E7"/>
    <w:rsid w:val="008D0F3E"/>
    <w:rsid w:val="008D22A9"/>
    <w:rsid w:val="008D26FF"/>
    <w:rsid w:val="008D3A34"/>
    <w:rsid w:val="008D7B94"/>
    <w:rsid w:val="008E0F4D"/>
    <w:rsid w:val="008E3ECF"/>
    <w:rsid w:val="008E5B2C"/>
    <w:rsid w:val="008F0491"/>
    <w:rsid w:val="008F1C8C"/>
    <w:rsid w:val="008F2CE9"/>
    <w:rsid w:val="008F3221"/>
    <w:rsid w:val="008F500C"/>
    <w:rsid w:val="008F6F13"/>
    <w:rsid w:val="008F7551"/>
    <w:rsid w:val="00901C43"/>
    <w:rsid w:val="00902CA7"/>
    <w:rsid w:val="0091506D"/>
    <w:rsid w:val="009162BA"/>
    <w:rsid w:val="00923076"/>
    <w:rsid w:val="00925FD0"/>
    <w:rsid w:val="00927B09"/>
    <w:rsid w:val="00931D9B"/>
    <w:rsid w:val="00933580"/>
    <w:rsid w:val="00936667"/>
    <w:rsid w:val="00936B82"/>
    <w:rsid w:val="00941535"/>
    <w:rsid w:val="009421FD"/>
    <w:rsid w:val="00943AAA"/>
    <w:rsid w:val="0094425B"/>
    <w:rsid w:val="00944C39"/>
    <w:rsid w:val="009468D4"/>
    <w:rsid w:val="00946F03"/>
    <w:rsid w:val="00947AEA"/>
    <w:rsid w:val="00947CD6"/>
    <w:rsid w:val="0095244C"/>
    <w:rsid w:val="0095461E"/>
    <w:rsid w:val="00963D4F"/>
    <w:rsid w:val="00963E27"/>
    <w:rsid w:val="00965B2E"/>
    <w:rsid w:val="00967C3F"/>
    <w:rsid w:val="00971AD6"/>
    <w:rsid w:val="00972AD4"/>
    <w:rsid w:val="00974FD5"/>
    <w:rsid w:val="00975110"/>
    <w:rsid w:val="00975DB9"/>
    <w:rsid w:val="009771D7"/>
    <w:rsid w:val="00977B0B"/>
    <w:rsid w:val="00985793"/>
    <w:rsid w:val="00987594"/>
    <w:rsid w:val="0099115C"/>
    <w:rsid w:val="00997685"/>
    <w:rsid w:val="00997BF9"/>
    <w:rsid w:val="009A0BA3"/>
    <w:rsid w:val="009A2C85"/>
    <w:rsid w:val="009A4C06"/>
    <w:rsid w:val="009A6764"/>
    <w:rsid w:val="009B3FD5"/>
    <w:rsid w:val="009B4465"/>
    <w:rsid w:val="009B7E82"/>
    <w:rsid w:val="009C0D46"/>
    <w:rsid w:val="009C4240"/>
    <w:rsid w:val="009C47C5"/>
    <w:rsid w:val="009C5AF3"/>
    <w:rsid w:val="009D2561"/>
    <w:rsid w:val="009D273B"/>
    <w:rsid w:val="009D313B"/>
    <w:rsid w:val="009D5AFE"/>
    <w:rsid w:val="009D6BC0"/>
    <w:rsid w:val="009D78B9"/>
    <w:rsid w:val="009D7E52"/>
    <w:rsid w:val="009E15A7"/>
    <w:rsid w:val="009E2199"/>
    <w:rsid w:val="009E4633"/>
    <w:rsid w:val="009F0309"/>
    <w:rsid w:val="009F0DC2"/>
    <w:rsid w:val="009F1895"/>
    <w:rsid w:val="009F1EF3"/>
    <w:rsid w:val="009F228F"/>
    <w:rsid w:val="009F5B77"/>
    <w:rsid w:val="009F7028"/>
    <w:rsid w:val="00A00B34"/>
    <w:rsid w:val="00A01EB9"/>
    <w:rsid w:val="00A01F54"/>
    <w:rsid w:val="00A1004E"/>
    <w:rsid w:val="00A11643"/>
    <w:rsid w:val="00A12252"/>
    <w:rsid w:val="00A142E4"/>
    <w:rsid w:val="00A14BE2"/>
    <w:rsid w:val="00A14C92"/>
    <w:rsid w:val="00A214AA"/>
    <w:rsid w:val="00A24975"/>
    <w:rsid w:val="00A24D77"/>
    <w:rsid w:val="00A25030"/>
    <w:rsid w:val="00A26A17"/>
    <w:rsid w:val="00A26CCE"/>
    <w:rsid w:val="00A27E4E"/>
    <w:rsid w:val="00A331C7"/>
    <w:rsid w:val="00A338D7"/>
    <w:rsid w:val="00A36D0C"/>
    <w:rsid w:val="00A37841"/>
    <w:rsid w:val="00A401E6"/>
    <w:rsid w:val="00A41015"/>
    <w:rsid w:val="00A4337F"/>
    <w:rsid w:val="00A4491C"/>
    <w:rsid w:val="00A44CA6"/>
    <w:rsid w:val="00A47BAB"/>
    <w:rsid w:val="00A53D24"/>
    <w:rsid w:val="00A53EE2"/>
    <w:rsid w:val="00A54C58"/>
    <w:rsid w:val="00A6045B"/>
    <w:rsid w:val="00A615D0"/>
    <w:rsid w:val="00A64B1B"/>
    <w:rsid w:val="00A64E93"/>
    <w:rsid w:val="00A76CAE"/>
    <w:rsid w:val="00A87838"/>
    <w:rsid w:val="00A87E72"/>
    <w:rsid w:val="00A90038"/>
    <w:rsid w:val="00A95723"/>
    <w:rsid w:val="00A962D7"/>
    <w:rsid w:val="00AA0481"/>
    <w:rsid w:val="00AA3980"/>
    <w:rsid w:val="00AA50AB"/>
    <w:rsid w:val="00AA5A09"/>
    <w:rsid w:val="00AA7FF3"/>
    <w:rsid w:val="00AB0035"/>
    <w:rsid w:val="00AB03E3"/>
    <w:rsid w:val="00AB458B"/>
    <w:rsid w:val="00AB52BE"/>
    <w:rsid w:val="00AB5862"/>
    <w:rsid w:val="00AB6E1D"/>
    <w:rsid w:val="00AB70BB"/>
    <w:rsid w:val="00AB790B"/>
    <w:rsid w:val="00AC074E"/>
    <w:rsid w:val="00AC1A31"/>
    <w:rsid w:val="00AC3DBA"/>
    <w:rsid w:val="00AC468E"/>
    <w:rsid w:val="00AC763C"/>
    <w:rsid w:val="00AD3455"/>
    <w:rsid w:val="00AD4D0F"/>
    <w:rsid w:val="00AD7FE0"/>
    <w:rsid w:val="00AE1121"/>
    <w:rsid w:val="00AE1780"/>
    <w:rsid w:val="00AE6D41"/>
    <w:rsid w:val="00AE7AE1"/>
    <w:rsid w:val="00AF246E"/>
    <w:rsid w:val="00AF332C"/>
    <w:rsid w:val="00AF3F73"/>
    <w:rsid w:val="00AF4022"/>
    <w:rsid w:val="00AF5013"/>
    <w:rsid w:val="00AF6485"/>
    <w:rsid w:val="00B01837"/>
    <w:rsid w:val="00B0267A"/>
    <w:rsid w:val="00B0285E"/>
    <w:rsid w:val="00B064CD"/>
    <w:rsid w:val="00B07022"/>
    <w:rsid w:val="00B07EBE"/>
    <w:rsid w:val="00B1054A"/>
    <w:rsid w:val="00B1060C"/>
    <w:rsid w:val="00B12358"/>
    <w:rsid w:val="00B13AB9"/>
    <w:rsid w:val="00B14A52"/>
    <w:rsid w:val="00B14CF4"/>
    <w:rsid w:val="00B1668F"/>
    <w:rsid w:val="00B17774"/>
    <w:rsid w:val="00B17CC6"/>
    <w:rsid w:val="00B2297C"/>
    <w:rsid w:val="00B247E8"/>
    <w:rsid w:val="00B251E7"/>
    <w:rsid w:val="00B27CE6"/>
    <w:rsid w:val="00B30DD5"/>
    <w:rsid w:val="00B30F64"/>
    <w:rsid w:val="00B31AF3"/>
    <w:rsid w:val="00B3579C"/>
    <w:rsid w:val="00B367D3"/>
    <w:rsid w:val="00B42F39"/>
    <w:rsid w:val="00B45F3C"/>
    <w:rsid w:val="00B51CA7"/>
    <w:rsid w:val="00B54299"/>
    <w:rsid w:val="00B548BD"/>
    <w:rsid w:val="00B549BD"/>
    <w:rsid w:val="00B56754"/>
    <w:rsid w:val="00B56C4A"/>
    <w:rsid w:val="00B6002E"/>
    <w:rsid w:val="00B67930"/>
    <w:rsid w:val="00B709EC"/>
    <w:rsid w:val="00B775F0"/>
    <w:rsid w:val="00B8346C"/>
    <w:rsid w:val="00B83EA1"/>
    <w:rsid w:val="00B858BC"/>
    <w:rsid w:val="00B8596C"/>
    <w:rsid w:val="00B8626A"/>
    <w:rsid w:val="00B93C2A"/>
    <w:rsid w:val="00B95D68"/>
    <w:rsid w:val="00BA2036"/>
    <w:rsid w:val="00BA3448"/>
    <w:rsid w:val="00BA3562"/>
    <w:rsid w:val="00BA4429"/>
    <w:rsid w:val="00BA59D8"/>
    <w:rsid w:val="00BB0DAB"/>
    <w:rsid w:val="00BB1C79"/>
    <w:rsid w:val="00BB271B"/>
    <w:rsid w:val="00BB282C"/>
    <w:rsid w:val="00BB50D2"/>
    <w:rsid w:val="00BB5172"/>
    <w:rsid w:val="00BB5339"/>
    <w:rsid w:val="00BB6CB6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2A1D"/>
    <w:rsid w:val="00BD391F"/>
    <w:rsid w:val="00BD5A52"/>
    <w:rsid w:val="00BD6283"/>
    <w:rsid w:val="00BD7940"/>
    <w:rsid w:val="00BD7A27"/>
    <w:rsid w:val="00BE2A14"/>
    <w:rsid w:val="00BE6D66"/>
    <w:rsid w:val="00BE6EB2"/>
    <w:rsid w:val="00BF0187"/>
    <w:rsid w:val="00BF485A"/>
    <w:rsid w:val="00BF59BB"/>
    <w:rsid w:val="00BF5B0C"/>
    <w:rsid w:val="00BF650B"/>
    <w:rsid w:val="00C02ED9"/>
    <w:rsid w:val="00C05370"/>
    <w:rsid w:val="00C06045"/>
    <w:rsid w:val="00C07333"/>
    <w:rsid w:val="00C07820"/>
    <w:rsid w:val="00C07ED7"/>
    <w:rsid w:val="00C07F95"/>
    <w:rsid w:val="00C118C1"/>
    <w:rsid w:val="00C1196E"/>
    <w:rsid w:val="00C14061"/>
    <w:rsid w:val="00C15140"/>
    <w:rsid w:val="00C17098"/>
    <w:rsid w:val="00C1713B"/>
    <w:rsid w:val="00C179BF"/>
    <w:rsid w:val="00C206BC"/>
    <w:rsid w:val="00C21312"/>
    <w:rsid w:val="00C226A1"/>
    <w:rsid w:val="00C2442B"/>
    <w:rsid w:val="00C30A8D"/>
    <w:rsid w:val="00C30B10"/>
    <w:rsid w:val="00C316BB"/>
    <w:rsid w:val="00C31A7E"/>
    <w:rsid w:val="00C34DBD"/>
    <w:rsid w:val="00C34DF1"/>
    <w:rsid w:val="00C410F6"/>
    <w:rsid w:val="00C418E0"/>
    <w:rsid w:val="00C41FB2"/>
    <w:rsid w:val="00C42591"/>
    <w:rsid w:val="00C43297"/>
    <w:rsid w:val="00C44A03"/>
    <w:rsid w:val="00C536B9"/>
    <w:rsid w:val="00C54EEF"/>
    <w:rsid w:val="00C5560C"/>
    <w:rsid w:val="00C55FEB"/>
    <w:rsid w:val="00C56C3B"/>
    <w:rsid w:val="00C57508"/>
    <w:rsid w:val="00C57CA5"/>
    <w:rsid w:val="00C6029A"/>
    <w:rsid w:val="00C6272D"/>
    <w:rsid w:val="00C637EA"/>
    <w:rsid w:val="00C66C1D"/>
    <w:rsid w:val="00C67DD5"/>
    <w:rsid w:val="00C70FCC"/>
    <w:rsid w:val="00C7250B"/>
    <w:rsid w:val="00C72D0F"/>
    <w:rsid w:val="00C73012"/>
    <w:rsid w:val="00C73B1A"/>
    <w:rsid w:val="00C74558"/>
    <w:rsid w:val="00C745B2"/>
    <w:rsid w:val="00C751D1"/>
    <w:rsid w:val="00C755BC"/>
    <w:rsid w:val="00C76B47"/>
    <w:rsid w:val="00C777A7"/>
    <w:rsid w:val="00C777D9"/>
    <w:rsid w:val="00C82B88"/>
    <w:rsid w:val="00C86B89"/>
    <w:rsid w:val="00C870D4"/>
    <w:rsid w:val="00C912E2"/>
    <w:rsid w:val="00CA023F"/>
    <w:rsid w:val="00CA08F1"/>
    <w:rsid w:val="00CA3568"/>
    <w:rsid w:val="00CA479A"/>
    <w:rsid w:val="00CA4A80"/>
    <w:rsid w:val="00CA52F7"/>
    <w:rsid w:val="00CA64FB"/>
    <w:rsid w:val="00CA74DC"/>
    <w:rsid w:val="00CB3236"/>
    <w:rsid w:val="00CC0D3C"/>
    <w:rsid w:val="00CC2954"/>
    <w:rsid w:val="00CC44E8"/>
    <w:rsid w:val="00CC4CFB"/>
    <w:rsid w:val="00CC57AD"/>
    <w:rsid w:val="00CC587B"/>
    <w:rsid w:val="00CC670A"/>
    <w:rsid w:val="00CD019A"/>
    <w:rsid w:val="00CD1CCB"/>
    <w:rsid w:val="00CD314A"/>
    <w:rsid w:val="00CD41D9"/>
    <w:rsid w:val="00CD51B1"/>
    <w:rsid w:val="00CD5341"/>
    <w:rsid w:val="00CD63FB"/>
    <w:rsid w:val="00CE19F7"/>
    <w:rsid w:val="00CE3880"/>
    <w:rsid w:val="00CE40FF"/>
    <w:rsid w:val="00CE49EA"/>
    <w:rsid w:val="00CE6322"/>
    <w:rsid w:val="00CE641D"/>
    <w:rsid w:val="00CE7662"/>
    <w:rsid w:val="00CF1B1F"/>
    <w:rsid w:val="00CF4F94"/>
    <w:rsid w:val="00CF5A5F"/>
    <w:rsid w:val="00D017C4"/>
    <w:rsid w:val="00D0248F"/>
    <w:rsid w:val="00D02A61"/>
    <w:rsid w:val="00D043E3"/>
    <w:rsid w:val="00D06072"/>
    <w:rsid w:val="00D06D55"/>
    <w:rsid w:val="00D10A1D"/>
    <w:rsid w:val="00D10BCD"/>
    <w:rsid w:val="00D11032"/>
    <w:rsid w:val="00D11B59"/>
    <w:rsid w:val="00D137C6"/>
    <w:rsid w:val="00D13E20"/>
    <w:rsid w:val="00D15CA5"/>
    <w:rsid w:val="00D15F4F"/>
    <w:rsid w:val="00D21A47"/>
    <w:rsid w:val="00D24319"/>
    <w:rsid w:val="00D25B80"/>
    <w:rsid w:val="00D26B05"/>
    <w:rsid w:val="00D27282"/>
    <w:rsid w:val="00D302B8"/>
    <w:rsid w:val="00D32C52"/>
    <w:rsid w:val="00D3367C"/>
    <w:rsid w:val="00D34109"/>
    <w:rsid w:val="00D34675"/>
    <w:rsid w:val="00D34F8D"/>
    <w:rsid w:val="00D40146"/>
    <w:rsid w:val="00D415AF"/>
    <w:rsid w:val="00D43D0D"/>
    <w:rsid w:val="00D43EBA"/>
    <w:rsid w:val="00D44A90"/>
    <w:rsid w:val="00D52B0E"/>
    <w:rsid w:val="00D535DC"/>
    <w:rsid w:val="00D53708"/>
    <w:rsid w:val="00D5383F"/>
    <w:rsid w:val="00D544AD"/>
    <w:rsid w:val="00D5486A"/>
    <w:rsid w:val="00D55CA9"/>
    <w:rsid w:val="00D640A0"/>
    <w:rsid w:val="00D6484B"/>
    <w:rsid w:val="00D64DE2"/>
    <w:rsid w:val="00D71185"/>
    <w:rsid w:val="00D7118A"/>
    <w:rsid w:val="00D71B87"/>
    <w:rsid w:val="00D72551"/>
    <w:rsid w:val="00D737BC"/>
    <w:rsid w:val="00D75A7B"/>
    <w:rsid w:val="00D81957"/>
    <w:rsid w:val="00D82117"/>
    <w:rsid w:val="00D83019"/>
    <w:rsid w:val="00D8366B"/>
    <w:rsid w:val="00D85E59"/>
    <w:rsid w:val="00D91229"/>
    <w:rsid w:val="00D91A8F"/>
    <w:rsid w:val="00D9235E"/>
    <w:rsid w:val="00D93BF4"/>
    <w:rsid w:val="00D94859"/>
    <w:rsid w:val="00D95AE4"/>
    <w:rsid w:val="00D9716B"/>
    <w:rsid w:val="00D9724A"/>
    <w:rsid w:val="00DA05AA"/>
    <w:rsid w:val="00DA0C85"/>
    <w:rsid w:val="00DA1738"/>
    <w:rsid w:val="00DA2DB7"/>
    <w:rsid w:val="00DA47A6"/>
    <w:rsid w:val="00DB069B"/>
    <w:rsid w:val="00DB43F7"/>
    <w:rsid w:val="00DB5450"/>
    <w:rsid w:val="00DB5F09"/>
    <w:rsid w:val="00DB7A38"/>
    <w:rsid w:val="00DC0428"/>
    <w:rsid w:val="00DC0E19"/>
    <w:rsid w:val="00DC1666"/>
    <w:rsid w:val="00DC3664"/>
    <w:rsid w:val="00DC6A91"/>
    <w:rsid w:val="00DD0AE7"/>
    <w:rsid w:val="00DD72B4"/>
    <w:rsid w:val="00DD7469"/>
    <w:rsid w:val="00DE1340"/>
    <w:rsid w:val="00DE17DC"/>
    <w:rsid w:val="00DE215A"/>
    <w:rsid w:val="00DE51F4"/>
    <w:rsid w:val="00DF3C9E"/>
    <w:rsid w:val="00DF60C7"/>
    <w:rsid w:val="00DF6852"/>
    <w:rsid w:val="00DF7241"/>
    <w:rsid w:val="00DF7464"/>
    <w:rsid w:val="00E01A2B"/>
    <w:rsid w:val="00E03594"/>
    <w:rsid w:val="00E03F1E"/>
    <w:rsid w:val="00E04863"/>
    <w:rsid w:val="00E060BF"/>
    <w:rsid w:val="00E1264D"/>
    <w:rsid w:val="00E12B03"/>
    <w:rsid w:val="00E16481"/>
    <w:rsid w:val="00E20C43"/>
    <w:rsid w:val="00E22FFF"/>
    <w:rsid w:val="00E26744"/>
    <w:rsid w:val="00E32659"/>
    <w:rsid w:val="00E36A37"/>
    <w:rsid w:val="00E37B64"/>
    <w:rsid w:val="00E422B2"/>
    <w:rsid w:val="00E444DF"/>
    <w:rsid w:val="00E46469"/>
    <w:rsid w:val="00E46B32"/>
    <w:rsid w:val="00E47BFF"/>
    <w:rsid w:val="00E50B09"/>
    <w:rsid w:val="00E50D50"/>
    <w:rsid w:val="00E51DB9"/>
    <w:rsid w:val="00E559D6"/>
    <w:rsid w:val="00E55C42"/>
    <w:rsid w:val="00E56868"/>
    <w:rsid w:val="00E56E9A"/>
    <w:rsid w:val="00E6017E"/>
    <w:rsid w:val="00E61AF5"/>
    <w:rsid w:val="00E639C4"/>
    <w:rsid w:val="00E70E55"/>
    <w:rsid w:val="00E70EDE"/>
    <w:rsid w:val="00E757BC"/>
    <w:rsid w:val="00E80B96"/>
    <w:rsid w:val="00E8581D"/>
    <w:rsid w:val="00E866AF"/>
    <w:rsid w:val="00E86F42"/>
    <w:rsid w:val="00E90EB7"/>
    <w:rsid w:val="00E9426C"/>
    <w:rsid w:val="00E94390"/>
    <w:rsid w:val="00E94FF8"/>
    <w:rsid w:val="00E95208"/>
    <w:rsid w:val="00E96B0A"/>
    <w:rsid w:val="00EA0066"/>
    <w:rsid w:val="00EA367E"/>
    <w:rsid w:val="00EA3E68"/>
    <w:rsid w:val="00EA54DD"/>
    <w:rsid w:val="00EA7CE1"/>
    <w:rsid w:val="00EB13A6"/>
    <w:rsid w:val="00EB2276"/>
    <w:rsid w:val="00EB3576"/>
    <w:rsid w:val="00EB5F30"/>
    <w:rsid w:val="00EB7945"/>
    <w:rsid w:val="00ED20AB"/>
    <w:rsid w:val="00ED37DA"/>
    <w:rsid w:val="00ED7C2C"/>
    <w:rsid w:val="00EE46E4"/>
    <w:rsid w:val="00EF11C6"/>
    <w:rsid w:val="00EF3379"/>
    <w:rsid w:val="00EF4C6C"/>
    <w:rsid w:val="00EF600F"/>
    <w:rsid w:val="00EF7BB1"/>
    <w:rsid w:val="00F063E5"/>
    <w:rsid w:val="00F128F3"/>
    <w:rsid w:val="00F14772"/>
    <w:rsid w:val="00F172FE"/>
    <w:rsid w:val="00F17494"/>
    <w:rsid w:val="00F21A12"/>
    <w:rsid w:val="00F233A2"/>
    <w:rsid w:val="00F23F14"/>
    <w:rsid w:val="00F24C03"/>
    <w:rsid w:val="00F253F4"/>
    <w:rsid w:val="00F32628"/>
    <w:rsid w:val="00F33204"/>
    <w:rsid w:val="00F34BAD"/>
    <w:rsid w:val="00F35208"/>
    <w:rsid w:val="00F353B8"/>
    <w:rsid w:val="00F36ADB"/>
    <w:rsid w:val="00F379DF"/>
    <w:rsid w:val="00F40404"/>
    <w:rsid w:val="00F411B0"/>
    <w:rsid w:val="00F42831"/>
    <w:rsid w:val="00F45D43"/>
    <w:rsid w:val="00F4779C"/>
    <w:rsid w:val="00F5207E"/>
    <w:rsid w:val="00F524F1"/>
    <w:rsid w:val="00F56BF7"/>
    <w:rsid w:val="00F57F95"/>
    <w:rsid w:val="00F610D6"/>
    <w:rsid w:val="00F64F95"/>
    <w:rsid w:val="00F660E7"/>
    <w:rsid w:val="00F71B2A"/>
    <w:rsid w:val="00F73AE9"/>
    <w:rsid w:val="00F74247"/>
    <w:rsid w:val="00F75216"/>
    <w:rsid w:val="00F769EA"/>
    <w:rsid w:val="00F82333"/>
    <w:rsid w:val="00F853EF"/>
    <w:rsid w:val="00F86687"/>
    <w:rsid w:val="00F87348"/>
    <w:rsid w:val="00F8784C"/>
    <w:rsid w:val="00F91EA9"/>
    <w:rsid w:val="00F92AAD"/>
    <w:rsid w:val="00F9307B"/>
    <w:rsid w:val="00F93C37"/>
    <w:rsid w:val="00F95C25"/>
    <w:rsid w:val="00F97D5B"/>
    <w:rsid w:val="00FA0D23"/>
    <w:rsid w:val="00FA1BA2"/>
    <w:rsid w:val="00FA2FC2"/>
    <w:rsid w:val="00FA4493"/>
    <w:rsid w:val="00FA44BC"/>
    <w:rsid w:val="00FB1379"/>
    <w:rsid w:val="00FB4525"/>
    <w:rsid w:val="00FB6A32"/>
    <w:rsid w:val="00FB6EEF"/>
    <w:rsid w:val="00FC0857"/>
    <w:rsid w:val="00FC5654"/>
    <w:rsid w:val="00FC65F2"/>
    <w:rsid w:val="00FD05A4"/>
    <w:rsid w:val="00FD4E54"/>
    <w:rsid w:val="00FD71FE"/>
    <w:rsid w:val="00FE0401"/>
    <w:rsid w:val="00FE1032"/>
    <w:rsid w:val="00FE1C58"/>
    <w:rsid w:val="00FE37F0"/>
    <w:rsid w:val="00FE44B4"/>
    <w:rsid w:val="00FE58D0"/>
    <w:rsid w:val="00FE7D8D"/>
    <w:rsid w:val="00FF46A0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Heading1">
    <w:name w:val="heading 1"/>
    <w:basedOn w:val="Normal"/>
    <w:next w:val="Normal"/>
    <w:link w:val="Heading1Ch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DefaultParagraphFont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Emphasis">
    <w:name w:val="Emphasis"/>
    <w:basedOn w:val="DefaultParagraphFont"/>
    <w:uiPriority w:val="20"/>
    <w:qFormat/>
    <w:rsid w:val="00DF6852"/>
    <w:rPr>
      <w:i/>
      <w:iCs/>
    </w:rPr>
  </w:style>
  <w:style w:type="paragraph" w:styleId="ListParagraph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BodyText">
    <w:name w:val="Body Text"/>
    <w:basedOn w:val="Normal"/>
    <w:link w:val="BodyTextCh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D56D0"/>
    <w:rPr>
      <w:rFonts w:ascii="Arial" w:eastAsia="Times New Roman" w:hAnsi="Arial" w:cs="Times New Roman"/>
      <w:sz w:val="18"/>
      <w:szCs w:val="20"/>
    </w:rPr>
  </w:style>
  <w:style w:type="character" w:styleId="Hyperlink">
    <w:name w:val="Hyperlink"/>
    <w:basedOn w:val="DefaultParagraphFont"/>
    <w:unhideWhenUsed/>
    <w:rsid w:val="000B3EF7"/>
    <w:rPr>
      <w:color w:val="0000FF"/>
      <w:u w:val="single"/>
    </w:rPr>
  </w:style>
  <w:style w:type="character" w:customStyle="1" w:styleId="a">
    <w:name w:val="a"/>
    <w:basedOn w:val="DefaultParagraphFont"/>
    <w:rsid w:val="00B14A52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B227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Heading1Char">
    <w:name w:val="Heading 1 Char"/>
    <w:basedOn w:val="DefaultParagraphFont"/>
    <w:link w:val="Heading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Heading4Char">
    <w:name w:val="Heading 4 Char"/>
    <w:basedOn w:val="DefaultParagraphFont"/>
    <w:link w:val="Heading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Strong">
    <w:name w:val="Strong"/>
    <w:basedOn w:val="DefaultParagraphFont"/>
    <w:uiPriority w:val="22"/>
    <w:qFormat/>
    <w:rsid w:val="00895F9D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DefaultParagraphFont"/>
    <w:rsid w:val="004507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Heading1">
    <w:name w:val="heading 1"/>
    <w:basedOn w:val="Normal"/>
    <w:next w:val="Normal"/>
    <w:link w:val="Heading1Ch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DefaultParagraphFont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Emphasis">
    <w:name w:val="Emphasis"/>
    <w:basedOn w:val="DefaultParagraphFont"/>
    <w:uiPriority w:val="20"/>
    <w:qFormat/>
    <w:rsid w:val="00DF6852"/>
    <w:rPr>
      <w:i/>
      <w:iCs/>
    </w:rPr>
  </w:style>
  <w:style w:type="paragraph" w:styleId="ListParagraph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BodyText">
    <w:name w:val="Body Text"/>
    <w:basedOn w:val="Normal"/>
    <w:link w:val="BodyTextCh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D56D0"/>
    <w:rPr>
      <w:rFonts w:ascii="Arial" w:eastAsia="Times New Roman" w:hAnsi="Arial" w:cs="Times New Roman"/>
      <w:sz w:val="18"/>
      <w:szCs w:val="20"/>
    </w:rPr>
  </w:style>
  <w:style w:type="character" w:styleId="Hyperlink">
    <w:name w:val="Hyperlink"/>
    <w:basedOn w:val="DefaultParagraphFont"/>
    <w:unhideWhenUsed/>
    <w:rsid w:val="000B3EF7"/>
    <w:rPr>
      <w:color w:val="0000FF"/>
      <w:u w:val="single"/>
    </w:rPr>
  </w:style>
  <w:style w:type="character" w:customStyle="1" w:styleId="a">
    <w:name w:val="a"/>
    <w:basedOn w:val="DefaultParagraphFont"/>
    <w:rsid w:val="00B14A52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B227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Heading1Char">
    <w:name w:val="Heading 1 Char"/>
    <w:basedOn w:val="DefaultParagraphFont"/>
    <w:link w:val="Heading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Heading4Char">
    <w:name w:val="Heading 4 Char"/>
    <w:basedOn w:val="DefaultParagraphFont"/>
    <w:link w:val="Heading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Strong">
    <w:name w:val="Strong"/>
    <w:basedOn w:val="DefaultParagraphFont"/>
    <w:uiPriority w:val="22"/>
    <w:qFormat/>
    <w:rsid w:val="00895F9D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DefaultParagraphFont"/>
    <w:rsid w:val="00450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AE612-C68C-491E-A00D-CB1C59DF8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982</Words>
  <Characters>5405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6375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Magnolia</cp:lastModifiedBy>
  <cp:revision>2</cp:revision>
  <cp:lastPrinted>2013-11-28T00:37:00Z</cp:lastPrinted>
  <dcterms:created xsi:type="dcterms:W3CDTF">2013-12-04T22:53:00Z</dcterms:created>
  <dcterms:modified xsi:type="dcterms:W3CDTF">2013-12-04T22:53:00Z</dcterms:modified>
</cp:coreProperties>
</file>