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9981F8" wp14:editId="1F1BEB6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5B4A77">
        <w:rPr>
          <w:rFonts w:ascii="Arial" w:hAnsi="Arial" w:cs="Arial"/>
          <w:b/>
          <w:sz w:val="31"/>
          <w:szCs w:val="31"/>
        </w:rPr>
        <w:t>9</w:t>
      </w:r>
      <w:r w:rsidR="00024BAF">
        <w:rPr>
          <w:rFonts w:ascii="Arial" w:hAnsi="Arial" w:cs="Arial"/>
          <w:b/>
          <w:sz w:val="31"/>
          <w:szCs w:val="31"/>
        </w:rPr>
        <w:t>0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EC4CB8" w:rsidRDefault="007432AA" w:rsidP="007432AA">
      <w:pPr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432C54" w:rsidRPr="00C3252A" w:rsidRDefault="00041C8E" w:rsidP="00432C54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Inauguran </w:t>
      </w:r>
      <w:r w:rsidR="00847175">
        <w:rPr>
          <w:rFonts w:ascii="Arial" w:hAnsi="Arial" w:cs="Arial"/>
          <w:b/>
          <w:sz w:val="36"/>
          <w:szCs w:val="36"/>
        </w:rPr>
        <w:t>Biblioteca en el Valle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:rsidR="00432C54" w:rsidRPr="007568F2" w:rsidRDefault="00432C54" w:rsidP="00432C54">
      <w:pPr>
        <w:jc w:val="center"/>
        <w:rPr>
          <w:rFonts w:ascii="Arial" w:hAnsi="Arial" w:cs="Arial"/>
          <w:b/>
          <w:sz w:val="12"/>
          <w:szCs w:val="12"/>
        </w:rPr>
      </w:pPr>
    </w:p>
    <w:p w:rsidR="00432C54" w:rsidRPr="00EC4CB8" w:rsidRDefault="00041C8E" w:rsidP="00432C54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</w:t>
      </w:r>
      <w:r w:rsidR="00847175">
        <w:rPr>
          <w:rFonts w:ascii="Arial" w:hAnsi="Arial" w:cs="Arial"/>
          <w:sz w:val="23"/>
          <w:szCs w:val="23"/>
        </w:rPr>
        <w:t>stá ubicada en e</w:t>
      </w:r>
      <w:r>
        <w:rPr>
          <w:rFonts w:ascii="Arial" w:hAnsi="Arial" w:cs="Arial"/>
          <w:sz w:val="23"/>
          <w:szCs w:val="23"/>
        </w:rPr>
        <w:t>l Instituto de Ciencias Agrícolas de la UABC</w:t>
      </w:r>
      <w:r w:rsidR="00847175">
        <w:rPr>
          <w:rFonts w:ascii="Arial" w:hAnsi="Arial" w:cs="Arial"/>
          <w:sz w:val="23"/>
          <w:szCs w:val="23"/>
        </w:rPr>
        <w:t>.</w:t>
      </w:r>
    </w:p>
    <w:p w:rsidR="00432C54" w:rsidRPr="00EC4CB8" w:rsidRDefault="00432C54" w:rsidP="00432C54">
      <w:pPr>
        <w:jc w:val="both"/>
        <w:rPr>
          <w:rFonts w:ascii="Arial" w:hAnsi="Arial" w:cs="Arial"/>
          <w:sz w:val="12"/>
          <w:szCs w:val="12"/>
        </w:rPr>
      </w:pPr>
    </w:p>
    <w:p w:rsidR="005B4A77" w:rsidRDefault="00041C8E" w:rsidP="00041C8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Mexicali</w:t>
      </w:r>
      <w:r w:rsidR="00432C54" w:rsidRPr="00EC4CB8">
        <w:rPr>
          <w:rFonts w:ascii="Arial" w:hAnsi="Arial" w:cs="Arial"/>
          <w:b/>
          <w:sz w:val="23"/>
          <w:szCs w:val="23"/>
        </w:rPr>
        <w:t xml:space="preserve">, B.C., </w:t>
      </w:r>
      <w:r>
        <w:rPr>
          <w:rFonts w:ascii="Arial" w:hAnsi="Arial" w:cs="Arial"/>
          <w:b/>
          <w:sz w:val="23"/>
          <w:szCs w:val="23"/>
        </w:rPr>
        <w:t>10</w:t>
      </w:r>
      <w:r w:rsidR="00432C54" w:rsidRPr="00EC4CB8">
        <w:rPr>
          <w:rFonts w:ascii="Arial" w:hAnsi="Arial" w:cs="Arial"/>
          <w:b/>
          <w:sz w:val="23"/>
          <w:szCs w:val="23"/>
        </w:rPr>
        <w:t xml:space="preserve"> de diciembre de 2013</w:t>
      </w:r>
      <w:r w:rsidR="00432C54" w:rsidRPr="00EC4CB8">
        <w:rPr>
          <w:rFonts w:ascii="Arial" w:hAnsi="Arial" w:cs="Arial"/>
          <w:sz w:val="23"/>
          <w:szCs w:val="23"/>
        </w:rPr>
        <w:t xml:space="preserve">.- </w:t>
      </w:r>
      <w:r>
        <w:rPr>
          <w:rFonts w:ascii="Arial" w:hAnsi="Arial" w:cs="Arial"/>
          <w:sz w:val="23"/>
          <w:szCs w:val="23"/>
        </w:rPr>
        <w:t>Con una inversión de 9 millones 412</w:t>
      </w:r>
      <w:r w:rsidR="00B44D30">
        <w:rPr>
          <w:rFonts w:ascii="Arial" w:hAnsi="Arial" w:cs="Arial"/>
          <w:sz w:val="23"/>
          <w:szCs w:val="23"/>
        </w:rPr>
        <w:t xml:space="preserve"> mil 316</w:t>
      </w:r>
      <w:r>
        <w:rPr>
          <w:rFonts w:ascii="Arial" w:hAnsi="Arial" w:cs="Arial"/>
          <w:sz w:val="23"/>
          <w:szCs w:val="23"/>
        </w:rPr>
        <w:t xml:space="preserve"> pesos</w:t>
      </w:r>
      <w:r w:rsidR="00B44D30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se construyó el edificio del Sistema de Información Académica del Instituto de Ciencias Agrícolas</w:t>
      </w:r>
      <w:r w:rsidR="00D32000">
        <w:rPr>
          <w:rFonts w:ascii="Arial" w:hAnsi="Arial" w:cs="Arial"/>
          <w:sz w:val="23"/>
          <w:szCs w:val="23"/>
        </w:rPr>
        <w:t xml:space="preserve"> (ICA),</w:t>
      </w:r>
      <w:r>
        <w:rPr>
          <w:rFonts w:ascii="Arial" w:hAnsi="Arial" w:cs="Arial"/>
          <w:sz w:val="23"/>
          <w:szCs w:val="23"/>
        </w:rPr>
        <w:t xml:space="preserve"> de la Universidad Autónoma de Baja California (UABC), el cual fue inaugurado este día por el Rector, doctor Felipe </w:t>
      </w:r>
      <w:proofErr w:type="spellStart"/>
      <w:r>
        <w:rPr>
          <w:rFonts w:ascii="Arial" w:hAnsi="Arial" w:cs="Arial"/>
          <w:sz w:val="23"/>
          <w:szCs w:val="23"/>
        </w:rPr>
        <w:t>Cuamea</w:t>
      </w:r>
      <w:proofErr w:type="spellEnd"/>
      <w:r>
        <w:rPr>
          <w:rFonts w:ascii="Arial" w:hAnsi="Arial" w:cs="Arial"/>
          <w:sz w:val="23"/>
          <w:szCs w:val="23"/>
        </w:rPr>
        <w:t xml:space="preserve"> Velázquez ante la presencia de alumnos y académicos.</w:t>
      </w:r>
    </w:p>
    <w:p w:rsidR="00041C8E" w:rsidRDefault="00041C8E" w:rsidP="00041C8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47175" w:rsidRDefault="00847175" w:rsidP="0084717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La construcción consta de acervo bibliográfico; área de consulta; 8 cubículos de trabajo grupal; área de consulta informática con 28 equipos de cómputo con acceso a la red UABC e Internet; sala de cómputo con 30 equipos también con acceso a la red UABC e Internet; almacén de biblioteca, centro de copiado y recibidor.</w:t>
      </w:r>
    </w:p>
    <w:p w:rsidR="00847175" w:rsidRPr="004011AE" w:rsidRDefault="00847175" w:rsidP="0084717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47175" w:rsidRDefault="00847175" w:rsidP="0084717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Los recursos para esta inversión se obtuvieron en un 60 por ciento de Recursos Fondo de Aportaciones Múltiples (FAM), otorgado por el Gobierno Federal y el 40 por ciento restante lo proporcionó el Instituto de Ciencias Agrícolas a través de recursos propios y de Sorteo</w:t>
      </w:r>
      <w:r w:rsidR="00660F1E">
        <w:rPr>
          <w:rFonts w:ascii="Arial" w:hAnsi="Arial" w:cs="Arial"/>
          <w:sz w:val="23"/>
          <w:szCs w:val="23"/>
        </w:rPr>
        <w:t>s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 xml:space="preserve"> UABC.</w:t>
      </w:r>
    </w:p>
    <w:p w:rsidR="00847175" w:rsidRPr="004011AE" w:rsidRDefault="00847175" w:rsidP="00041C8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041C8E" w:rsidRDefault="00041C8E" w:rsidP="00041C8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El doctor </w:t>
      </w:r>
      <w:proofErr w:type="spellStart"/>
      <w:r>
        <w:rPr>
          <w:rFonts w:ascii="Arial" w:hAnsi="Arial" w:cs="Arial"/>
          <w:sz w:val="23"/>
          <w:szCs w:val="23"/>
        </w:rPr>
        <w:t>Cuamea</w:t>
      </w:r>
      <w:proofErr w:type="spellEnd"/>
      <w:r>
        <w:rPr>
          <w:rFonts w:ascii="Arial" w:hAnsi="Arial" w:cs="Arial"/>
          <w:sz w:val="23"/>
          <w:szCs w:val="23"/>
        </w:rPr>
        <w:t xml:space="preserve"> Velázquez señaló que </w:t>
      </w:r>
      <w:r w:rsidR="00F10540">
        <w:rPr>
          <w:rFonts w:ascii="Arial" w:hAnsi="Arial" w:cs="Arial"/>
          <w:sz w:val="23"/>
          <w:szCs w:val="23"/>
        </w:rPr>
        <w:t xml:space="preserve">con </w:t>
      </w:r>
      <w:r>
        <w:rPr>
          <w:rFonts w:ascii="Arial" w:hAnsi="Arial" w:cs="Arial"/>
          <w:sz w:val="23"/>
          <w:szCs w:val="23"/>
        </w:rPr>
        <w:t xml:space="preserve">esta </w:t>
      </w:r>
      <w:r w:rsidR="00F10540">
        <w:rPr>
          <w:rFonts w:ascii="Arial" w:hAnsi="Arial" w:cs="Arial"/>
          <w:sz w:val="23"/>
          <w:szCs w:val="23"/>
        </w:rPr>
        <w:t xml:space="preserve">inauguración se da cuenta a la comunidad de la inversión realizada y destacó que es importante que </w:t>
      </w:r>
      <w:r w:rsidR="00677B71">
        <w:rPr>
          <w:rFonts w:ascii="Arial" w:hAnsi="Arial" w:cs="Arial"/>
          <w:sz w:val="23"/>
          <w:szCs w:val="23"/>
        </w:rPr>
        <w:t>todos los universitarios participen</w:t>
      </w:r>
      <w:r w:rsidR="00F10540">
        <w:rPr>
          <w:rFonts w:ascii="Arial" w:hAnsi="Arial" w:cs="Arial"/>
          <w:sz w:val="23"/>
          <w:szCs w:val="23"/>
        </w:rPr>
        <w:t xml:space="preserve"> en la obtención de recursos que </w:t>
      </w:r>
      <w:r w:rsidR="00677B71">
        <w:rPr>
          <w:rFonts w:ascii="Arial" w:hAnsi="Arial" w:cs="Arial"/>
          <w:sz w:val="23"/>
          <w:szCs w:val="23"/>
        </w:rPr>
        <w:t>permitan hacer obras como esta</w:t>
      </w:r>
      <w:r w:rsidR="00EE15BF">
        <w:rPr>
          <w:rFonts w:ascii="Arial" w:hAnsi="Arial" w:cs="Arial"/>
          <w:sz w:val="23"/>
          <w:szCs w:val="23"/>
        </w:rPr>
        <w:t xml:space="preserve">, las cuales son para </w:t>
      </w:r>
      <w:r w:rsidR="009E6113">
        <w:rPr>
          <w:rFonts w:ascii="Arial" w:hAnsi="Arial" w:cs="Arial"/>
          <w:sz w:val="23"/>
          <w:szCs w:val="23"/>
        </w:rPr>
        <w:t>tener una mayor</w:t>
      </w:r>
      <w:r w:rsidR="00EE15BF">
        <w:rPr>
          <w:rFonts w:ascii="Arial" w:hAnsi="Arial" w:cs="Arial"/>
          <w:sz w:val="23"/>
          <w:szCs w:val="23"/>
        </w:rPr>
        <w:t xml:space="preserve"> calidad educativa</w:t>
      </w:r>
      <w:r w:rsidR="00677B71">
        <w:rPr>
          <w:rFonts w:ascii="Arial" w:hAnsi="Arial" w:cs="Arial"/>
          <w:sz w:val="23"/>
          <w:szCs w:val="23"/>
        </w:rPr>
        <w:t>.</w:t>
      </w:r>
    </w:p>
    <w:p w:rsidR="00EE15BF" w:rsidRPr="004011AE" w:rsidRDefault="00EE15BF" w:rsidP="00041C8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EE15BF" w:rsidRDefault="002B1FF3" w:rsidP="00041C8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“Creo que no hay inversión mal invertida que aquella que no aprovechemos. Yo los invito a que reconozcan su propio esfuerzo para obtener lo que tenemos y que reconozcan a todos quienes contribuyen </w:t>
      </w:r>
      <w:r w:rsidR="009E6113">
        <w:rPr>
          <w:rFonts w:ascii="Arial" w:hAnsi="Arial" w:cs="Arial"/>
          <w:sz w:val="23"/>
          <w:szCs w:val="23"/>
        </w:rPr>
        <w:t>para</w:t>
      </w:r>
      <w:r>
        <w:rPr>
          <w:rFonts w:ascii="Arial" w:hAnsi="Arial" w:cs="Arial"/>
          <w:sz w:val="23"/>
          <w:szCs w:val="23"/>
        </w:rPr>
        <w:t xml:space="preserve"> que </w:t>
      </w:r>
      <w:r w:rsidR="009E6113">
        <w:rPr>
          <w:rFonts w:ascii="Arial" w:hAnsi="Arial" w:cs="Arial"/>
          <w:sz w:val="23"/>
          <w:szCs w:val="23"/>
        </w:rPr>
        <w:t>este Instituto crezca y cada año pueda</w:t>
      </w:r>
      <w:r w:rsidR="0006724B">
        <w:rPr>
          <w:rFonts w:ascii="Arial" w:hAnsi="Arial" w:cs="Arial"/>
          <w:sz w:val="23"/>
          <w:szCs w:val="23"/>
        </w:rPr>
        <w:t xml:space="preserve"> abrir la puerta a </w:t>
      </w:r>
      <w:r w:rsidR="00F12970">
        <w:rPr>
          <w:rFonts w:ascii="Arial" w:hAnsi="Arial" w:cs="Arial"/>
          <w:sz w:val="23"/>
          <w:szCs w:val="23"/>
        </w:rPr>
        <w:t>un mayor número</w:t>
      </w:r>
      <w:r w:rsidR="0006724B">
        <w:rPr>
          <w:rFonts w:ascii="Arial" w:hAnsi="Arial" w:cs="Arial"/>
          <w:sz w:val="23"/>
          <w:szCs w:val="23"/>
        </w:rPr>
        <w:t xml:space="preserve"> de jóvenes que vienen del </w:t>
      </w:r>
      <w:r w:rsidR="00F12970">
        <w:rPr>
          <w:rFonts w:ascii="Arial" w:hAnsi="Arial" w:cs="Arial"/>
          <w:sz w:val="23"/>
          <w:szCs w:val="23"/>
        </w:rPr>
        <w:t>V</w:t>
      </w:r>
      <w:r w:rsidR="0006724B">
        <w:rPr>
          <w:rFonts w:ascii="Arial" w:hAnsi="Arial" w:cs="Arial"/>
          <w:sz w:val="23"/>
          <w:szCs w:val="23"/>
        </w:rPr>
        <w:t>alle</w:t>
      </w:r>
      <w:r w:rsidR="00F12970">
        <w:rPr>
          <w:rFonts w:ascii="Arial" w:hAnsi="Arial" w:cs="Arial"/>
          <w:sz w:val="23"/>
          <w:szCs w:val="23"/>
        </w:rPr>
        <w:t xml:space="preserve">, de Mexicali y de otras áreas a estudiar </w:t>
      </w:r>
      <w:r w:rsidR="00B42888">
        <w:rPr>
          <w:rFonts w:ascii="Arial" w:hAnsi="Arial" w:cs="Arial"/>
          <w:sz w:val="23"/>
          <w:szCs w:val="23"/>
        </w:rPr>
        <w:t>aquí</w:t>
      </w:r>
      <w:r w:rsidR="00F12970">
        <w:rPr>
          <w:rFonts w:ascii="Arial" w:hAnsi="Arial" w:cs="Arial"/>
          <w:sz w:val="23"/>
          <w:szCs w:val="23"/>
        </w:rPr>
        <w:t xml:space="preserve">”, </w:t>
      </w:r>
      <w:r w:rsidR="00B42888">
        <w:rPr>
          <w:rFonts w:ascii="Arial" w:hAnsi="Arial" w:cs="Arial"/>
          <w:sz w:val="23"/>
          <w:szCs w:val="23"/>
        </w:rPr>
        <w:t>expresó</w:t>
      </w:r>
      <w:r w:rsidR="00F12970">
        <w:rPr>
          <w:rFonts w:ascii="Arial" w:hAnsi="Arial" w:cs="Arial"/>
          <w:sz w:val="23"/>
          <w:szCs w:val="23"/>
        </w:rPr>
        <w:t xml:space="preserve"> el Rector.</w:t>
      </w:r>
    </w:p>
    <w:p w:rsidR="00041C8E" w:rsidRPr="004011AE" w:rsidRDefault="00041C8E" w:rsidP="00041C8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041C8E" w:rsidRDefault="00041C8E" w:rsidP="00041C8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El doctor Roberto Soto</w:t>
      </w:r>
      <w:r w:rsidR="00D32000">
        <w:rPr>
          <w:rFonts w:ascii="Arial" w:hAnsi="Arial" w:cs="Arial"/>
          <w:sz w:val="23"/>
          <w:szCs w:val="23"/>
        </w:rPr>
        <w:t xml:space="preserve"> Ortiz, director del ICA indicó que estas nuevas instalaciones además de servir a la propia comunidad universitaria, también está</w:t>
      </w:r>
      <w:r w:rsidR="00847175">
        <w:rPr>
          <w:rFonts w:ascii="Arial" w:hAnsi="Arial" w:cs="Arial"/>
          <w:sz w:val="23"/>
          <w:szCs w:val="23"/>
        </w:rPr>
        <w:t>n</w:t>
      </w:r>
      <w:r w:rsidR="00D32000">
        <w:rPr>
          <w:rFonts w:ascii="Arial" w:hAnsi="Arial" w:cs="Arial"/>
          <w:sz w:val="23"/>
          <w:szCs w:val="23"/>
        </w:rPr>
        <w:t xml:space="preserve"> disponible</w:t>
      </w:r>
      <w:r w:rsidR="00847175">
        <w:rPr>
          <w:rFonts w:ascii="Arial" w:hAnsi="Arial" w:cs="Arial"/>
          <w:sz w:val="23"/>
          <w:szCs w:val="23"/>
        </w:rPr>
        <w:t>s</w:t>
      </w:r>
      <w:r w:rsidR="00D32000">
        <w:rPr>
          <w:rFonts w:ascii="Arial" w:hAnsi="Arial" w:cs="Arial"/>
          <w:sz w:val="23"/>
          <w:szCs w:val="23"/>
        </w:rPr>
        <w:t xml:space="preserve"> para los habitantes del ejido Nuevo León del valle de Mexicali en donde se encuentra asentada esta unidad académica, así como para quienes viven en los alrededores y necesiten hacer uso de </w:t>
      </w:r>
      <w:r w:rsidR="00847175">
        <w:rPr>
          <w:rFonts w:ascii="Arial" w:hAnsi="Arial" w:cs="Arial"/>
          <w:sz w:val="23"/>
          <w:szCs w:val="23"/>
        </w:rPr>
        <w:t>ellas</w:t>
      </w:r>
      <w:r w:rsidR="00D32000">
        <w:rPr>
          <w:rFonts w:ascii="Arial" w:hAnsi="Arial" w:cs="Arial"/>
          <w:sz w:val="23"/>
          <w:szCs w:val="23"/>
        </w:rPr>
        <w:t>.</w:t>
      </w:r>
    </w:p>
    <w:p w:rsidR="00200D31" w:rsidRPr="004011AE" w:rsidRDefault="00200D31" w:rsidP="00041C8E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200D31" w:rsidRDefault="00200D31" w:rsidP="00041C8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Además, en este evento también se llevó a cabo la inauguración de un autobús </w:t>
      </w:r>
      <w:r w:rsidR="00EE15BF">
        <w:rPr>
          <w:rFonts w:ascii="Arial" w:hAnsi="Arial" w:cs="Arial"/>
          <w:sz w:val="23"/>
          <w:szCs w:val="23"/>
        </w:rPr>
        <w:t xml:space="preserve">International 2014, </w:t>
      </w:r>
      <w:r>
        <w:rPr>
          <w:rFonts w:ascii="Arial" w:hAnsi="Arial" w:cs="Arial"/>
          <w:sz w:val="23"/>
          <w:szCs w:val="23"/>
        </w:rPr>
        <w:t xml:space="preserve">cuyo costo fue de 1 millón 624 mil 890 pesos, fondos </w:t>
      </w:r>
      <w:r w:rsidR="00B42888">
        <w:rPr>
          <w:rFonts w:ascii="Arial" w:hAnsi="Arial" w:cs="Arial"/>
          <w:sz w:val="23"/>
          <w:szCs w:val="23"/>
        </w:rPr>
        <w:t xml:space="preserve">que </w:t>
      </w:r>
      <w:r>
        <w:rPr>
          <w:rFonts w:ascii="Arial" w:hAnsi="Arial" w:cs="Arial"/>
          <w:sz w:val="23"/>
          <w:szCs w:val="23"/>
        </w:rPr>
        <w:t xml:space="preserve">provinieron </w:t>
      </w:r>
      <w:r w:rsidR="00B42888">
        <w:rPr>
          <w:rFonts w:ascii="Arial" w:hAnsi="Arial" w:cs="Arial"/>
          <w:sz w:val="23"/>
          <w:szCs w:val="23"/>
        </w:rPr>
        <w:t xml:space="preserve">en un </w:t>
      </w:r>
      <w:r>
        <w:rPr>
          <w:rFonts w:ascii="Arial" w:hAnsi="Arial" w:cs="Arial"/>
          <w:sz w:val="23"/>
          <w:szCs w:val="23"/>
        </w:rPr>
        <w:t>50 por ciento de Rectoría y el resto de i</w:t>
      </w:r>
      <w:r w:rsidR="00B42888">
        <w:rPr>
          <w:rFonts w:ascii="Arial" w:hAnsi="Arial" w:cs="Arial"/>
          <w:sz w:val="23"/>
          <w:szCs w:val="23"/>
        </w:rPr>
        <w:t>ngresos propios del ICA y de lo</w:t>
      </w:r>
      <w:r>
        <w:rPr>
          <w:rFonts w:ascii="Arial" w:hAnsi="Arial" w:cs="Arial"/>
          <w:sz w:val="23"/>
          <w:szCs w:val="23"/>
        </w:rPr>
        <w:t xml:space="preserve"> recaudado en Sorteo</w:t>
      </w:r>
      <w:r w:rsidR="00327E76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 xml:space="preserve"> UABC. Con este </w:t>
      </w:r>
      <w:r w:rsidR="00327E76">
        <w:rPr>
          <w:rFonts w:ascii="Arial" w:hAnsi="Arial" w:cs="Arial"/>
          <w:sz w:val="23"/>
          <w:szCs w:val="23"/>
        </w:rPr>
        <w:t>vehículo</w:t>
      </w:r>
      <w:r>
        <w:rPr>
          <w:rFonts w:ascii="Arial" w:hAnsi="Arial" w:cs="Arial"/>
          <w:sz w:val="23"/>
          <w:szCs w:val="23"/>
        </w:rPr>
        <w:t xml:space="preserve"> con capacidad para 40 pasajero</w:t>
      </w:r>
      <w:r w:rsidR="006F5C4F">
        <w:rPr>
          <w:rFonts w:ascii="Arial" w:hAnsi="Arial" w:cs="Arial"/>
          <w:sz w:val="23"/>
          <w:szCs w:val="23"/>
        </w:rPr>
        <w:t>s</w:t>
      </w:r>
      <w:r>
        <w:rPr>
          <w:rFonts w:ascii="Arial" w:hAnsi="Arial" w:cs="Arial"/>
          <w:sz w:val="23"/>
          <w:szCs w:val="23"/>
        </w:rPr>
        <w:t>, los estudiantes podrán asistir a prácticas y viajes de estudio.</w:t>
      </w:r>
    </w:p>
    <w:p w:rsidR="00847175" w:rsidRPr="004011AE" w:rsidRDefault="00847175" w:rsidP="0084717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847175" w:rsidRDefault="00847175" w:rsidP="0084717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Para finalizar, el doctor </w:t>
      </w:r>
      <w:proofErr w:type="spellStart"/>
      <w:r>
        <w:rPr>
          <w:rFonts w:ascii="Arial" w:hAnsi="Arial" w:cs="Arial"/>
          <w:sz w:val="23"/>
          <w:szCs w:val="23"/>
        </w:rPr>
        <w:t>Cuamea</w:t>
      </w:r>
      <w:proofErr w:type="spellEnd"/>
      <w:r>
        <w:rPr>
          <w:rFonts w:ascii="Arial" w:hAnsi="Arial" w:cs="Arial"/>
          <w:sz w:val="23"/>
          <w:szCs w:val="23"/>
        </w:rPr>
        <w:t xml:space="preserve"> Velázquez compartió que se están invirtiendo 8 millones de pesos en la instalación de casi 500 puntos de acceso a redes inalámbricas de Internet en los 3 Campus Universitarios, con la intención de tener mayor conectividad y aprovechar mejor el ancho de banda para que los universitarios puedan realizar consultas y trabajos escolares. </w:t>
      </w:r>
    </w:p>
    <w:p w:rsidR="00847175" w:rsidRDefault="00847175" w:rsidP="00041C8E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93925" w:rsidRPr="00041C8E" w:rsidRDefault="00693925" w:rsidP="00EC4CB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sectPr w:rsidR="00693925" w:rsidRPr="00041C8E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2A4C"/>
    <w:rsid w:val="00014C11"/>
    <w:rsid w:val="0001664E"/>
    <w:rsid w:val="00017B56"/>
    <w:rsid w:val="00021A3C"/>
    <w:rsid w:val="00024B7C"/>
    <w:rsid w:val="00024BAF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1C8E"/>
    <w:rsid w:val="00043DB0"/>
    <w:rsid w:val="00046E07"/>
    <w:rsid w:val="00047CE9"/>
    <w:rsid w:val="00051DC0"/>
    <w:rsid w:val="0005446F"/>
    <w:rsid w:val="00056121"/>
    <w:rsid w:val="00056D26"/>
    <w:rsid w:val="0006311A"/>
    <w:rsid w:val="0006724B"/>
    <w:rsid w:val="000703D4"/>
    <w:rsid w:val="00071BBF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7D2A"/>
    <w:rsid w:val="00110698"/>
    <w:rsid w:val="0011093D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0D31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6333"/>
    <w:rsid w:val="00270044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1FF3"/>
    <w:rsid w:val="002B23A4"/>
    <w:rsid w:val="002B4659"/>
    <w:rsid w:val="002B6614"/>
    <w:rsid w:val="002B7322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E095A"/>
    <w:rsid w:val="002E2601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74BC"/>
    <w:rsid w:val="00320354"/>
    <w:rsid w:val="00323106"/>
    <w:rsid w:val="00325D02"/>
    <w:rsid w:val="00327E76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1AE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551D"/>
    <w:rsid w:val="005A6070"/>
    <w:rsid w:val="005A6F46"/>
    <w:rsid w:val="005B0EB5"/>
    <w:rsid w:val="005B1B3C"/>
    <w:rsid w:val="005B1E81"/>
    <w:rsid w:val="005B2115"/>
    <w:rsid w:val="005B4A77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0F1E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B71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56CE"/>
    <w:rsid w:val="006E684C"/>
    <w:rsid w:val="006F41A1"/>
    <w:rsid w:val="006F50A9"/>
    <w:rsid w:val="006F5C4F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FB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47175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B10"/>
    <w:rsid w:val="00902CA7"/>
    <w:rsid w:val="009037EC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3849"/>
    <w:rsid w:val="00963D4F"/>
    <w:rsid w:val="00963E27"/>
    <w:rsid w:val="00965B2E"/>
    <w:rsid w:val="00967C3F"/>
    <w:rsid w:val="00971AD6"/>
    <w:rsid w:val="00972AD4"/>
    <w:rsid w:val="00974FD5"/>
    <w:rsid w:val="00975110"/>
    <w:rsid w:val="00975DB9"/>
    <w:rsid w:val="009771D7"/>
    <w:rsid w:val="00977B0B"/>
    <w:rsid w:val="00985793"/>
    <w:rsid w:val="00987594"/>
    <w:rsid w:val="0099115C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E6113"/>
    <w:rsid w:val="009F0309"/>
    <w:rsid w:val="009F0B6B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4470"/>
    <w:rsid w:val="00A36D0C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68E"/>
    <w:rsid w:val="00AC5CE9"/>
    <w:rsid w:val="00AC763C"/>
    <w:rsid w:val="00AD1795"/>
    <w:rsid w:val="00AD4D0F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2DA"/>
    <w:rsid w:val="00B07EBE"/>
    <w:rsid w:val="00B1054A"/>
    <w:rsid w:val="00B1060C"/>
    <w:rsid w:val="00B12358"/>
    <w:rsid w:val="00B13AB9"/>
    <w:rsid w:val="00B14A52"/>
    <w:rsid w:val="00B14CF4"/>
    <w:rsid w:val="00B1668F"/>
    <w:rsid w:val="00B17774"/>
    <w:rsid w:val="00B17CC6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42888"/>
    <w:rsid w:val="00B42F39"/>
    <w:rsid w:val="00B44D30"/>
    <w:rsid w:val="00B45F3C"/>
    <w:rsid w:val="00B51CA7"/>
    <w:rsid w:val="00B54299"/>
    <w:rsid w:val="00B548BD"/>
    <w:rsid w:val="00B549BD"/>
    <w:rsid w:val="00B56754"/>
    <w:rsid w:val="00B56C4A"/>
    <w:rsid w:val="00B6002E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312"/>
    <w:rsid w:val="00C226A1"/>
    <w:rsid w:val="00C2442B"/>
    <w:rsid w:val="00C30A8D"/>
    <w:rsid w:val="00C30B10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000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1E93"/>
    <w:rsid w:val="00DD3375"/>
    <w:rsid w:val="00DD72B4"/>
    <w:rsid w:val="00DD7469"/>
    <w:rsid w:val="00DE1340"/>
    <w:rsid w:val="00DE17DC"/>
    <w:rsid w:val="00DE215A"/>
    <w:rsid w:val="00DE51F4"/>
    <w:rsid w:val="00DE580D"/>
    <w:rsid w:val="00DF3C9E"/>
    <w:rsid w:val="00DF60C7"/>
    <w:rsid w:val="00DF6852"/>
    <w:rsid w:val="00DF7241"/>
    <w:rsid w:val="00DF7464"/>
    <w:rsid w:val="00E01A2B"/>
    <w:rsid w:val="00E03594"/>
    <w:rsid w:val="00E04863"/>
    <w:rsid w:val="00E060BF"/>
    <w:rsid w:val="00E1264D"/>
    <w:rsid w:val="00E12B03"/>
    <w:rsid w:val="00E16481"/>
    <w:rsid w:val="00E1672D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7C2C"/>
    <w:rsid w:val="00EE15BF"/>
    <w:rsid w:val="00EE46E4"/>
    <w:rsid w:val="00EE709D"/>
    <w:rsid w:val="00EF11C6"/>
    <w:rsid w:val="00EF3379"/>
    <w:rsid w:val="00EF4C6C"/>
    <w:rsid w:val="00EF600F"/>
    <w:rsid w:val="00EF7BB1"/>
    <w:rsid w:val="00F063E5"/>
    <w:rsid w:val="00F10540"/>
    <w:rsid w:val="00F128F3"/>
    <w:rsid w:val="00F12970"/>
    <w:rsid w:val="00F172FE"/>
    <w:rsid w:val="00F17494"/>
    <w:rsid w:val="00F21A12"/>
    <w:rsid w:val="00F233A2"/>
    <w:rsid w:val="00F23F14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5B154-C2C0-4457-B81C-DF03D30FC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445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22</cp:revision>
  <cp:lastPrinted>2013-12-10T22:29:00Z</cp:lastPrinted>
  <dcterms:created xsi:type="dcterms:W3CDTF">2013-12-10T21:47:00Z</dcterms:created>
  <dcterms:modified xsi:type="dcterms:W3CDTF">2013-12-11T00:45:00Z</dcterms:modified>
</cp:coreProperties>
</file>