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34B0B309" wp14:editId="79D13503">
            <wp:extent cx="7757058" cy="1552205"/>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a:extLst>
                        <a:ext uri="{28A0092B-C50C-407E-A947-70E740481C1C}">
                          <a14:useLocalDpi xmlns:a14="http://schemas.microsoft.com/office/drawing/2010/main" val="0"/>
                        </a:ext>
                      </a:extLst>
                    </a:blip>
                    <a:stretch>
                      <a:fillRect/>
                    </a:stretch>
                  </pic:blipFill>
                  <pic:spPr>
                    <a:xfrm>
                      <a:off x="0" y="0"/>
                      <a:ext cx="7765269" cy="1553848"/>
                    </a:xfrm>
                    <a:prstGeom prst="rect">
                      <a:avLst/>
                    </a:prstGeom>
                  </pic:spPr>
                </pic:pic>
              </a:graphicData>
            </a:graphic>
          </wp:inline>
        </w:drawing>
      </w:r>
    </w:p>
    <w:p w:rsidR="00CE40FF" w:rsidRPr="00C44A03" w:rsidRDefault="00CE40FF" w:rsidP="00C54EEF">
      <w:pPr>
        <w:jc w:val="right"/>
        <w:rPr>
          <w:rFonts w:ascii="Arial" w:hAnsi="Arial" w:cs="Arial"/>
          <w:sz w:val="10"/>
          <w:szCs w:val="10"/>
        </w:rPr>
      </w:pPr>
    </w:p>
    <w:p w:rsidR="00B67AEF" w:rsidRDefault="00B67AEF" w:rsidP="0047340F">
      <w:pPr>
        <w:ind w:right="-563"/>
        <w:jc w:val="right"/>
        <w:rPr>
          <w:rFonts w:ascii="Arial" w:hAnsi="Arial" w:cs="Arial"/>
          <w:b/>
          <w:sz w:val="31"/>
          <w:szCs w:val="31"/>
        </w:rPr>
      </w:pPr>
    </w:p>
    <w:p w:rsidR="00C54EEF" w:rsidRDefault="00CE40FF" w:rsidP="0047340F">
      <w:pPr>
        <w:ind w:right="-563"/>
        <w:jc w:val="right"/>
        <w:rPr>
          <w:rFonts w:ascii="Arial" w:hAnsi="Arial" w:cs="Arial"/>
          <w:b/>
          <w:sz w:val="31"/>
          <w:szCs w:val="31"/>
        </w:rPr>
      </w:pPr>
      <w:r w:rsidRPr="0001664E">
        <w:rPr>
          <w:rFonts w:ascii="Arial" w:hAnsi="Arial" w:cs="Arial"/>
          <w:b/>
          <w:sz w:val="31"/>
          <w:szCs w:val="31"/>
        </w:rPr>
        <w:t xml:space="preserve">BOLETÍN </w:t>
      </w:r>
      <w:r w:rsidR="00F9307B" w:rsidRPr="003977AB">
        <w:rPr>
          <w:rFonts w:ascii="Arial" w:hAnsi="Arial" w:cs="Arial"/>
          <w:b/>
          <w:sz w:val="31"/>
          <w:szCs w:val="31"/>
        </w:rPr>
        <w:t>0</w:t>
      </w:r>
      <w:r w:rsidR="007A21AB">
        <w:rPr>
          <w:rFonts w:ascii="Arial" w:hAnsi="Arial" w:cs="Arial"/>
          <w:b/>
          <w:sz w:val="31"/>
          <w:szCs w:val="31"/>
        </w:rPr>
        <w:t>0</w:t>
      </w:r>
      <w:r w:rsidR="005E0006">
        <w:rPr>
          <w:rFonts w:ascii="Arial" w:hAnsi="Arial" w:cs="Arial"/>
          <w:b/>
          <w:sz w:val="31"/>
          <w:szCs w:val="31"/>
        </w:rPr>
        <w:t>9</w:t>
      </w:r>
      <w:bookmarkStart w:id="0" w:name="_GoBack"/>
      <w:bookmarkEnd w:id="0"/>
      <w:r w:rsidR="00F35208" w:rsidRPr="0001664E">
        <w:rPr>
          <w:rFonts w:ascii="Arial" w:hAnsi="Arial" w:cs="Arial"/>
          <w:b/>
          <w:sz w:val="31"/>
          <w:szCs w:val="31"/>
        </w:rPr>
        <w:t>/</w:t>
      </w:r>
      <w:r w:rsidR="00C54EEF" w:rsidRPr="0001664E">
        <w:rPr>
          <w:rFonts w:ascii="Arial" w:hAnsi="Arial" w:cs="Arial"/>
          <w:b/>
          <w:sz w:val="31"/>
          <w:szCs w:val="31"/>
        </w:rPr>
        <w:t>201</w:t>
      </w:r>
      <w:r w:rsidR="00201C91">
        <w:rPr>
          <w:rFonts w:ascii="Arial" w:hAnsi="Arial" w:cs="Arial"/>
          <w:b/>
          <w:sz w:val="31"/>
          <w:szCs w:val="31"/>
        </w:rPr>
        <w:t>4</w:t>
      </w:r>
      <w:r w:rsidR="00C54EEF" w:rsidRPr="0001664E">
        <w:rPr>
          <w:rFonts w:ascii="Arial" w:hAnsi="Arial" w:cs="Arial"/>
          <w:b/>
          <w:sz w:val="31"/>
          <w:szCs w:val="31"/>
        </w:rPr>
        <w:t>-</w:t>
      </w:r>
      <w:r w:rsidR="00201C91">
        <w:rPr>
          <w:rFonts w:ascii="Arial" w:hAnsi="Arial" w:cs="Arial"/>
          <w:b/>
          <w:sz w:val="31"/>
          <w:szCs w:val="31"/>
        </w:rPr>
        <w:t>1</w:t>
      </w:r>
    </w:p>
    <w:p w:rsidR="007A21AB" w:rsidRPr="008A6933" w:rsidRDefault="007A21AB" w:rsidP="008A6933">
      <w:pPr>
        <w:ind w:right="-563"/>
        <w:jc w:val="both"/>
        <w:rPr>
          <w:rFonts w:ascii="Arial" w:hAnsi="Arial" w:cs="Arial"/>
          <w:b/>
          <w:sz w:val="16"/>
          <w:szCs w:val="16"/>
        </w:rPr>
      </w:pPr>
    </w:p>
    <w:p w:rsidR="008A6933" w:rsidRDefault="00B320C1" w:rsidP="00F759EC">
      <w:pPr>
        <w:ind w:left="-142" w:right="-138"/>
        <w:jc w:val="center"/>
        <w:rPr>
          <w:rFonts w:ascii="Arial" w:hAnsi="Arial" w:cs="Arial"/>
          <w:b/>
          <w:sz w:val="32"/>
          <w:szCs w:val="24"/>
        </w:rPr>
      </w:pPr>
      <w:r>
        <w:rPr>
          <w:rFonts w:ascii="Arial" w:hAnsi="Arial" w:cs="Arial"/>
          <w:b/>
          <w:sz w:val="32"/>
          <w:szCs w:val="24"/>
        </w:rPr>
        <w:t>Recibirá</w:t>
      </w:r>
      <w:r w:rsidR="00F759EC">
        <w:rPr>
          <w:rFonts w:ascii="Arial" w:hAnsi="Arial" w:cs="Arial"/>
          <w:b/>
          <w:sz w:val="32"/>
          <w:szCs w:val="24"/>
        </w:rPr>
        <w:t>n</w:t>
      </w:r>
      <w:r>
        <w:rPr>
          <w:rFonts w:ascii="Arial" w:hAnsi="Arial" w:cs="Arial"/>
          <w:b/>
          <w:sz w:val="32"/>
          <w:szCs w:val="24"/>
        </w:rPr>
        <w:t xml:space="preserve"> administrativo</w:t>
      </w:r>
      <w:r w:rsidR="00F759EC">
        <w:rPr>
          <w:rFonts w:ascii="Arial" w:hAnsi="Arial" w:cs="Arial"/>
          <w:b/>
          <w:sz w:val="32"/>
          <w:szCs w:val="24"/>
        </w:rPr>
        <w:t>s</w:t>
      </w:r>
      <w:r>
        <w:rPr>
          <w:rFonts w:ascii="Arial" w:hAnsi="Arial" w:cs="Arial"/>
          <w:b/>
          <w:sz w:val="32"/>
          <w:szCs w:val="24"/>
        </w:rPr>
        <w:t xml:space="preserve"> de UABC aumento salarial</w:t>
      </w:r>
      <w:r w:rsidR="00F759EC">
        <w:rPr>
          <w:rFonts w:ascii="Arial" w:hAnsi="Arial" w:cs="Arial"/>
          <w:b/>
          <w:sz w:val="32"/>
          <w:szCs w:val="24"/>
        </w:rPr>
        <w:t xml:space="preserve"> del 5.6 %</w:t>
      </w:r>
    </w:p>
    <w:p w:rsidR="008A6933" w:rsidRPr="008A6933" w:rsidRDefault="008A6933" w:rsidP="008A6933">
      <w:pPr>
        <w:jc w:val="center"/>
        <w:rPr>
          <w:rFonts w:ascii="Arial" w:hAnsi="Arial" w:cs="Arial"/>
          <w:b/>
          <w:sz w:val="18"/>
          <w:szCs w:val="18"/>
        </w:rPr>
      </w:pPr>
    </w:p>
    <w:p w:rsidR="008A6933" w:rsidRPr="008A6933" w:rsidRDefault="00F759EC" w:rsidP="00261E7C">
      <w:pPr>
        <w:pStyle w:val="Prrafodelista"/>
        <w:numPr>
          <w:ilvl w:val="0"/>
          <w:numId w:val="11"/>
        </w:numPr>
        <w:ind w:left="284" w:right="4" w:hanging="284"/>
        <w:jc w:val="both"/>
        <w:rPr>
          <w:rFonts w:ascii="Arial" w:hAnsi="Arial" w:cs="Arial"/>
          <w:sz w:val="16"/>
          <w:szCs w:val="16"/>
        </w:rPr>
      </w:pPr>
      <w:r>
        <w:rPr>
          <w:rFonts w:ascii="Arial" w:hAnsi="Arial" w:cs="Arial"/>
          <w:sz w:val="24"/>
          <w:szCs w:val="24"/>
        </w:rPr>
        <w:t>Se</w:t>
      </w:r>
      <w:r w:rsidR="00B320C1">
        <w:rPr>
          <w:rFonts w:ascii="Arial" w:hAnsi="Arial" w:cs="Arial"/>
          <w:sz w:val="24"/>
          <w:szCs w:val="24"/>
        </w:rPr>
        <w:t xml:space="preserve"> reflejará en el salario de 1674 empleados universitarios</w:t>
      </w:r>
      <w:r w:rsidR="008076B8">
        <w:rPr>
          <w:rFonts w:ascii="Arial" w:hAnsi="Arial" w:cs="Arial"/>
          <w:sz w:val="24"/>
          <w:szCs w:val="24"/>
        </w:rPr>
        <w:t>.</w:t>
      </w:r>
    </w:p>
    <w:p w:rsidR="008A6933" w:rsidRPr="008A6933" w:rsidRDefault="008A6933" w:rsidP="00B53975">
      <w:pPr>
        <w:pStyle w:val="Prrafodelista"/>
        <w:ind w:left="0" w:right="4"/>
        <w:jc w:val="both"/>
        <w:rPr>
          <w:rFonts w:ascii="Arial" w:hAnsi="Arial" w:cs="Arial"/>
          <w:sz w:val="16"/>
          <w:szCs w:val="16"/>
        </w:rPr>
      </w:pPr>
    </w:p>
    <w:p w:rsidR="006B00C9" w:rsidRPr="0036438C" w:rsidRDefault="008A6933" w:rsidP="00B53975">
      <w:pPr>
        <w:pStyle w:val="NormalWeb"/>
        <w:shd w:val="clear" w:color="auto" w:fill="FFFFFF"/>
        <w:spacing w:before="0" w:beforeAutospacing="0" w:after="0" w:afterAutospacing="0"/>
        <w:ind w:right="4"/>
        <w:jc w:val="both"/>
        <w:rPr>
          <w:rFonts w:ascii="Arial" w:hAnsi="Arial" w:cs="Arial"/>
        </w:rPr>
      </w:pPr>
      <w:r w:rsidRPr="0036438C">
        <w:rPr>
          <w:rFonts w:ascii="Arial" w:hAnsi="Arial" w:cs="Arial"/>
          <w:b/>
        </w:rPr>
        <w:t xml:space="preserve">Mexicali, B.C., a </w:t>
      </w:r>
      <w:r w:rsidR="00B320C1" w:rsidRPr="0036438C">
        <w:rPr>
          <w:rFonts w:ascii="Arial" w:hAnsi="Arial" w:cs="Arial"/>
          <w:b/>
        </w:rPr>
        <w:t>jueves 30</w:t>
      </w:r>
      <w:r w:rsidRPr="0036438C">
        <w:rPr>
          <w:rFonts w:ascii="Arial" w:hAnsi="Arial" w:cs="Arial"/>
          <w:b/>
        </w:rPr>
        <w:t xml:space="preserve"> de enero de 2014</w:t>
      </w:r>
      <w:r w:rsidRPr="0036438C">
        <w:rPr>
          <w:rFonts w:ascii="Arial" w:hAnsi="Arial" w:cs="Arial"/>
        </w:rPr>
        <w:t xml:space="preserve">.- </w:t>
      </w:r>
      <w:r w:rsidR="00B07FE3" w:rsidRPr="0036438C">
        <w:rPr>
          <w:rFonts w:ascii="Arial" w:hAnsi="Arial" w:cs="Arial"/>
          <w:color w:val="000000"/>
        </w:rPr>
        <w:t> </w:t>
      </w:r>
      <w:r w:rsidR="00075B32" w:rsidRPr="0036438C">
        <w:rPr>
          <w:rFonts w:ascii="Arial" w:hAnsi="Arial" w:cs="Arial"/>
          <w:color w:val="000000"/>
        </w:rPr>
        <w:t>L</w:t>
      </w:r>
      <w:r w:rsidR="002A6826" w:rsidRPr="0036438C">
        <w:rPr>
          <w:rFonts w:ascii="Arial" w:hAnsi="Arial" w:cs="Arial"/>
          <w:color w:val="000000"/>
        </w:rPr>
        <w:t>a Universidad Aut</w:t>
      </w:r>
      <w:r w:rsidR="00075B32" w:rsidRPr="0036438C">
        <w:rPr>
          <w:rFonts w:ascii="Arial" w:hAnsi="Arial" w:cs="Arial"/>
          <w:color w:val="000000"/>
        </w:rPr>
        <w:t xml:space="preserve">ónoma de Baja California (UABC), </w:t>
      </w:r>
      <w:r w:rsidR="002A6826" w:rsidRPr="0036438C">
        <w:rPr>
          <w:rFonts w:ascii="Arial" w:hAnsi="Arial" w:cs="Arial"/>
          <w:color w:val="000000"/>
        </w:rPr>
        <w:t xml:space="preserve">y el Sindicato </w:t>
      </w:r>
      <w:r w:rsidR="002A6826" w:rsidRPr="0036438C">
        <w:rPr>
          <w:rFonts w:ascii="Arial" w:hAnsi="Arial" w:cs="Arial"/>
        </w:rPr>
        <w:t xml:space="preserve">Estatal de Trabajadores Universitarios (SETU), firmaron el </w:t>
      </w:r>
      <w:r w:rsidR="00075B32" w:rsidRPr="0036438C">
        <w:rPr>
          <w:rFonts w:ascii="Arial" w:hAnsi="Arial" w:cs="Arial"/>
        </w:rPr>
        <w:t>convenio</w:t>
      </w:r>
      <w:r w:rsidR="002A6826" w:rsidRPr="0036438C">
        <w:rPr>
          <w:rFonts w:ascii="Arial" w:hAnsi="Arial" w:cs="Arial"/>
        </w:rPr>
        <w:t xml:space="preserve"> del incremento salarial que corresponderá al 5.6%, </w:t>
      </w:r>
      <w:r w:rsidR="00075B32" w:rsidRPr="0036438C">
        <w:rPr>
          <w:rFonts w:ascii="Arial" w:hAnsi="Arial" w:cs="Arial"/>
        </w:rPr>
        <w:t>el cual beneficiará a los 1674 trabajadores administrativos</w:t>
      </w:r>
      <w:r w:rsidR="00B67AEF">
        <w:rPr>
          <w:rFonts w:ascii="Arial" w:hAnsi="Arial" w:cs="Arial"/>
        </w:rPr>
        <w:t>,</w:t>
      </w:r>
      <w:r w:rsidR="00075B32" w:rsidRPr="0036438C">
        <w:rPr>
          <w:rFonts w:ascii="Arial" w:hAnsi="Arial" w:cs="Arial"/>
        </w:rPr>
        <w:t xml:space="preserve"> de confianza y servicio</w:t>
      </w:r>
      <w:r w:rsidR="00B67AEF">
        <w:rPr>
          <w:rFonts w:ascii="Arial" w:hAnsi="Arial" w:cs="Arial"/>
        </w:rPr>
        <w:t>s</w:t>
      </w:r>
      <w:r w:rsidR="00075B32" w:rsidRPr="0036438C">
        <w:rPr>
          <w:rFonts w:ascii="Arial" w:hAnsi="Arial" w:cs="Arial"/>
        </w:rPr>
        <w:t xml:space="preserve"> que laboran en la Máxima Casa de Estudios en toda la entidad.</w:t>
      </w:r>
    </w:p>
    <w:p w:rsidR="00075B32" w:rsidRPr="0036438C" w:rsidRDefault="00075B32" w:rsidP="00B53975">
      <w:pPr>
        <w:pStyle w:val="NormalWeb"/>
        <w:shd w:val="clear" w:color="auto" w:fill="FFFFFF"/>
        <w:spacing w:before="0" w:beforeAutospacing="0" w:after="0" w:afterAutospacing="0"/>
        <w:ind w:right="4"/>
        <w:jc w:val="both"/>
        <w:rPr>
          <w:rFonts w:ascii="Arial" w:hAnsi="Arial" w:cs="Arial"/>
        </w:rPr>
      </w:pPr>
    </w:p>
    <w:p w:rsidR="00E250E2" w:rsidRPr="0036438C" w:rsidRDefault="00075B32" w:rsidP="00B53975">
      <w:pPr>
        <w:ind w:right="4"/>
        <w:jc w:val="both"/>
        <w:rPr>
          <w:rStyle w:val="Textoennegrita"/>
          <w:rFonts w:ascii="Arial" w:hAnsi="Arial" w:cs="Arial"/>
          <w:color w:val="000000"/>
          <w:sz w:val="24"/>
          <w:szCs w:val="24"/>
          <w:shd w:val="clear" w:color="auto" w:fill="FFFFFF"/>
        </w:rPr>
      </w:pPr>
      <w:r w:rsidRPr="0036438C">
        <w:rPr>
          <w:rFonts w:ascii="Arial" w:hAnsi="Arial" w:cs="Arial"/>
          <w:sz w:val="24"/>
          <w:szCs w:val="24"/>
        </w:rPr>
        <w:t xml:space="preserve">Signaron el documento el doctor Felipe </w:t>
      </w:r>
      <w:proofErr w:type="spellStart"/>
      <w:r w:rsidRPr="0036438C">
        <w:rPr>
          <w:rFonts w:ascii="Arial" w:hAnsi="Arial" w:cs="Arial"/>
          <w:sz w:val="24"/>
          <w:szCs w:val="24"/>
        </w:rPr>
        <w:t>Cuamea</w:t>
      </w:r>
      <w:proofErr w:type="spellEnd"/>
      <w:r w:rsidRPr="0036438C">
        <w:rPr>
          <w:rFonts w:ascii="Arial" w:hAnsi="Arial" w:cs="Arial"/>
          <w:sz w:val="24"/>
          <w:szCs w:val="24"/>
        </w:rPr>
        <w:t xml:space="preserve"> Velázquez, Rector de la UABC y la señora Delia Juárez Ríos, Secretaria General del SETU, en el cual se establece que el incremento será retroactivo a la catorcena 25 del año 2013.</w:t>
      </w:r>
      <w:r w:rsidR="00E250E2" w:rsidRPr="0036438C">
        <w:rPr>
          <w:rFonts w:ascii="Arial" w:hAnsi="Arial" w:cs="Arial"/>
          <w:sz w:val="24"/>
          <w:szCs w:val="24"/>
        </w:rPr>
        <w:t xml:space="preserve"> También firmaron el documento el Secretario General de la UABC, maestro Ricardo Dagnino Moreno y el Secretario de Trabajo y Conflictos, señor José Guadalupe Ayala González.</w:t>
      </w:r>
    </w:p>
    <w:p w:rsidR="00075B32" w:rsidRPr="0036438C" w:rsidRDefault="00075B32" w:rsidP="00B320C1">
      <w:pPr>
        <w:pStyle w:val="NormalWeb"/>
        <w:shd w:val="clear" w:color="auto" w:fill="FFFFFF"/>
        <w:spacing w:before="0" w:beforeAutospacing="0" w:after="0" w:afterAutospacing="0"/>
        <w:ind w:left="-142" w:right="-279"/>
        <w:jc w:val="both"/>
        <w:rPr>
          <w:rFonts w:ascii="Arial" w:hAnsi="Arial" w:cs="Arial"/>
        </w:rPr>
      </w:pPr>
    </w:p>
    <w:p w:rsidR="00075B32" w:rsidRPr="0036438C" w:rsidRDefault="00075B32" w:rsidP="00B53975">
      <w:pPr>
        <w:pStyle w:val="NormalWeb"/>
        <w:shd w:val="clear" w:color="auto" w:fill="FFFFFF"/>
        <w:spacing w:before="0" w:beforeAutospacing="0" w:after="0" w:afterAutospacing="0"/>
        <w:ind w:right="4"/>
        <w:jc w:val="both"/>
        <w:rPr>
          <w:rFonts w:ascii="Arial" w:hAnsi="Arial" w:cs="Arial"/>
          <w:color w:val="000000"/>
        </w:rPr>
      </w:pPr>
      <w:r w:rsidRPr="0036438C">
        <w:rPr>
          <w:rFonts w:ascii="Arial" w:hAnsi="Arial" w:cs="Arial"/>
          <w:color w:val="000000"/>
        </w:rPr>
        <w:t xml:space="preserve">El Rector </w:t>
      </w:r>
      <w:r w:rsidR="00B53975" w:rsidRPr="0036438C">
        <w:rPr>
          <w:rFonts w:ascii="Arial" w:hAnsi="Arial" w:cs="Arial"/>
          <w:color w:val="000000"/>
        </w:rPr>
        <w:t>indicó que gracias a las revisiones detalladas que se realizan a los contratos colectivos la UABC es la única institución de educación superior en México que maneja finanzas sanas, logrando con ello asegurar su fondo de pensiones para los próximos 100 años.</w:t>
      </w:r>
    </w:p>
    <w:p w:rsidR="00B53975" w:rsidRPr="0036438C" w:rsidRDefault="00B53975" w:rsidP="00B53975">
      <w:pPr>
        <w:pStyle w:val="NormalWeb"/>
        <w:shd w:val="clear" w:color="auto" w:fill="FFFFFF"/>
        <w:spacing w:before="0" w:beforeAutospacing="0" w:after="0" w:afterAutospacing="0"/>
        <w:ind w:right="4"/>
        <w:jc w:val="both"/>
        <w:rPr>
          <w:rFonts w:ascii="Arial" w:hAnsi="Arial" w:cs="Arial"/>
          <w:color w:val="000000"/>
        </w:rPr>
      </w:pPr>
    </w:p>
    <w:p w:rsidR="0036438C" w:rsidRDefault="00B53975" w:rsidP="00B53975">
      <w:pPr>
        <w:pStyle w:val="NormalWeb"/>
        <w:shd w:val="clear" w:color="auto" w:fill="FFFFFF"/>
        <w:spacing w:before="0" w:beforeAutospacing="0" w:after="0" w:afterAutospacing="0"/>
        <w:ind w:right="4"/>
        <w:jc w:val="both"/>
        <w:rPr>
          <w:rFonts w:ascii="Arial" w:hAnsi="Arial" w:cs="Arial"/>
          <w:color w:val="000000"/>
        </w:rPr>
      </w:pPr>
      <w:r w:rsidRPr="0036438C">
        <w:rPr>
          <w:rFonts w:ascii="Arial" w:hAnsi="Arial" w:cs="Arial"/>
          <w:color w:val="000000"/>
        </w:rPr>
        <w:t>Por su parte la Secretaria General del SETU, señaló que este sindicato representa a 1245 empleados, sin embargo, el incremento salarial beneficia</w:t>
      </w:r>
      <w:r w:rsidR="00A511EE" w:rsidRPr="0036438C">
        <w:rPr>
          <w:rFonts w:ascii="Arial" w:hAnsi="Arial" w:cs="Arial"/>
          <w:color w:val="000000"/>
        </w:rPr>
        <w:t>rá</w:t>
      </w:r>
      <w:r w:rsidRPr="0036438C">
        <w:rPr>
          <w:rFonts w:ascii="Arial" w:hAnsi="Arial" w:cs="Arial"/>
          <w:color w:val="000000"/>
        </w:rPr>
        <w:t xml:space="preserve"> a todos los trabajadores</w:t>
      </w:r>
      <w:r w:rsidR="00A511EE" w:rsidRPr="0036438C">
        <w:rPr>
          <w:rFonts w:ascii="Arial" w:hAnsi="Arial" w:cs="Arial"/>
          <w:color w:val="000000"/>
        </w:rPr>
        <w:t>.</w:t>
      </w:r>
      <w:r w:rsidR="0036438C" w:rsidRPr="0036438C">
        <w:rPr>
          <w:rFonts w:ascii="Arial" w:hAnsi="Arial" w:cs="Arial"/>
          <w:color w:val="000000"/>
        </w:rPr>
        <w:t xml:space="preserve"> Agregó que continuarán con las revisiones al clausulado del contrato</w:t>
      </w:r>
      <w:r w:rsidR="0036438C">
        <w:rPr>
          <w:rFonts w:ascii="Arial" w:hAnsi="Arial" w:cs="Arial"/>
          <w:color w:val="000000"/>
        </w:rPr>
        <w:t xml:space="preserve"> colectivo con la finalidad de negociar las prestaciones a los trabajadores.</w:t>
      </w:r>
    </w:p>
    <w:p w:rsidR="00B53975" w:rsidRDefault="00B53975" w:rsidP="00B53975">
      <w:pPr>
        <w:pStyle w:val="NormalWeb"/>
        <w:shd w:val="clear" w:color="auto" w:fill="FFFFFF"/>
        <w:spacing w:before="0" w:beforeAutospacing="0" w:after="0" w:afterAutospacing="0"/>
        <w:ind w:right="4"/>
        <w:jc w:val="both"/>
        <w:rPr>
          <w:rFonts w:ascii="Arial" w:hAnsi="Arial" w:cs="Arial"/>
          <w:color w:val="000000"/>
        </w:rPr>
      </w:pPr>
    </w:p>
    <w:p w:rsidR="002A6826" w:rsidRPr="00B67AEF" w:rsidRDefault="00B53975" w:rsidP="00B53975">
      <w:pPr>
        <w:pStyle w:val="NormalWeb"/>
        <w:shd w:val="clear" w:color="auto" w:fill="FFFFFF"/>
        <w:spacing w:before="0" w:beforeAutospacing="0" w:after="0" w:afterAutospacing="0"/>
        <w:ind w:right="4"/>
        <w:jc w:val="both"/>
        <w:rPr>
          <w:rFonts w:ascii="Arial" w:hAnsi="Arial" w:cs="Arial"/>
          <w:color w:val="000000"/>
        </w:rPr>
      </w:pPr>
      <w:r>
        <w:rPr>
          <w:rFonts w:ascii="Arial" w:hAnsi="Arial" w:cs="Arial"/>
          <w:color w:val="000000"/>
        </w:rPr>
        <w:t>Para esta fi</w:t>
      </w:r>
      <w:r w:rsidR="00E3034F">
        <w:rPr>
          <w:rFonts w:ascii="Arial" w:hAnsi="Arial" w:cs="Arial"/>
          <w:color w:val="000000"/>
        </w:rPr>
        <w:t xml:space="preserve">rma también estuvieron presentes la maestra Judith Isabel Luna Serrano, Coordinadora de Recursos Humanos de la UABC; y por parte del SETU, Martha </w:t>
      </w:r>
      <w:r w:rsidR="00E3034F" w:rsidRPr="00B67AEF">
        <w:rPr>
          <w:rFonts w:ascii="Arial" w:hAnsi="Arial" w:cs="Arial"/>
          <w:color w:val="000000"/>
        </w:rPr>
        <w:t xml:space="preserve">Mendoza Montijo, </w:t>
      </w:r>
      <w:r w:rsidR="00B67AEF" w:rsidRPr="00B67AEF">
        <w:rPr>
          <w:rFonts w:ascii="Arial" w:hAnsi="Arial" w:cs="Arial"/>
          <w:color w:val="000000"/>
          <w:shd w:val="clear" w:color="auto" w:fill="FFFFFF"/>
        </w:rPr>
        <w:t>Secretaria de Finanzas</w:t>
      </w:r>
      <w:r w:rsidR="00B67AEF" w:rsidRPr="00B67AEF">
        <w:rPr>
          <w:rFonts w:ascii="Arial" w:hAnsi="Arial" w:cs="Arial"/>
          <w:color w:val="000000"/>
        </w:rPr>
        <w:t xml:space="preserve">; </w:t>
      </w:r>
      <w:r w:rsidR="00E3034F" w:rsidRPr="00B67AEF">
        <w:rPr>
          <w:rFonts w:ascii="Arial" w:hAnsi="Arial" w:cs="Arial"/>
          <w:color w:val="000000"/>
        </w:rPr>
        <w:t>Eliel de la Paz Chávez</w:t>
      </w:r>
      <w:r w:rsidR="00B67AEF" w:rsidRPr="00B67AEF">
        <w:rPr>
          <w:rFonts w:ascii="Arial" w:hAnsi="Arial" w:cs="Arial"/>
          <w:color w:val="000000"/>
        </w:rPr>
        <w:t xml:space="preserve">, </w:t>
      </w:r>
      <w:r w:rsidR="00B67AEF" w:rsidRPr="00B67AEF">
        <w:rPr>
          <w:rFonts w:ascii="Arial" w:hAnsi="Arial" w:cs="Arial"/>
          <w:color w:val="000000"/>
          <w:shd w:val="clear" w:color="auto" w:fill="FFFFFF"/>
        </w:rPr>
        <w:t>encargado de Prensa y Propaganda;</w:t>
      </w:r>
      <w:r w:rsidR="00E3034F" w:rsidRPr="00B67AEF">
        <w:rPr>
          <w:rFonts w:ascii="Arial" w:hAnsi="Arial" w:cs="Arial"/>
          <w:color w:val="000000"/>
        </w:rPr>
        <w:t xml:space="preserve"> y Gabriela Esther Ga</w:t>
      </w:r>
      <w:r w:rsidR="00B67AEF" w:rsidRPr="00B67AEF">
        <w:rPr>
          <w:rFonts w:ascii="Arial" w:hAnsi="Arial" w:cs="Arial"/>
          <w:color w:val="000000"/>
        </w:rPr>
        <w:t>s</w:t>
      </w:r>
      <w:r w:rsidR="00E3034F" w:rsidRPr="00B67AEF">
        <w:rPr>
          <w:rFonts w:ascii="Arial" w:hAnsi="Arial" w:cs="Arial"/>
          <w:color w:val="000000"/>
        </w:rPr>
        <w:t>cón</w:t>
      </w:r>
      <w:r w:rsidR="00B67AEF" w:rsidRPr="00B67AEF">
        <w:rPr>
          <w:rFonts w:ascii="Arial" w:hAnsi="Arial" w:cs="Arial"/>
          <w:color w:val="000000"/>
          <w:shd w:val="clear" w:color="auto" w:fill="FFFFFF"/>
        </w:rPr>
        <w:t>, Secretaria de Organización</w:t>
      </w:r>
      <w:r w:rsidR="00E3034F" w:rsidRPr="00B67AEF">
        <w:rPr>
          <w:rFonts w:ascii="Arial" w:hAnsi="Arial" w:cs="Arial"/>
          <w:color w:val="000000"/>
        </w:rPr>
        <w:t>.</w:t>
      </w:r>
    </w:p>
    <w:p w:rsidR="002A6826" w:rsidRDefault="002A6826" w:rsidP="00B53975">
      <w:pPr>
        <w:pStyle w:val="NormalWeb"/>
        <w:shd w:val="clear" w:color="auto" w:fill="FFFFFF"/>
        <w:spacing w:before="0" w:beforeAutospacing="0" w:after="0" w:afterAutospacing="0"/>
        <w:ind w:right="4"/>
        <w:jc w:val="both"/>
        <w:rPr>
          <w:rFonts w:ascii="Arial" w:hAnsi="Arial" w:cs="Arial"/>
        </w:rPr>
      </w:pPr>
    </w:p>
    <w:sectPr w:rsidR="002A6826" w:rsidSect="004B4BBA">
      <w:pgSz w:w="12240" w:h="15840"/>
      <w:pgMar w:top="0" w:right="1440" w:bottom="170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F1DD1"/>
    <w:multiLevelType w:val="hybridMultilevel"/>
    <w:tmpl w:val="3DC63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3AE2CFC"/>
    <w:multiLevelType w:val="hybridMultilevel"/>
    <w:tmpl w:val="D3BEC5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E085123"/>
    <w:multiLevelType w:val="hybridMultilevel"/>
    <w:tmpl w:val="C1F686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EE1262A"/>
    <w:multiLevelType w:val="hybridMultilevel"/>
    <w:tmpl w:val="940408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D0B0A6B"/>
    <w:multiLevelType w:val="hybridMultilevel"/>
    <w:tmpl w:val="B06822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A6968D3"/>
    <w:multiLevelType w:val="hybridMultilevel"/>
    <w:tmpl w:val="69FA01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B321062"/>
    <w:multiLevelType w:val="hybridMultilevel"/>
    <w:tmpl w:val="D89A0488"/>
    <w:lvl w:ilvl="0" w:tplc="080A0011">
      <w:start w:val="1"/>
      <w:numFmt w:val="decimal"/>
      <w:lvlText w:val="%1)"/>
      <w:lvlJc w:val="left"/>
      <w:pPr>
        <w:ind w:left="720" w:hanging="360"/>
      </w:pPr>
      <w:rPr>
        <w:rFonts w:cs="Times New Roman" w:hint="default"/>
        <w:i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56CB7E62"/>
    <w:multiLevelType w:val="hybridMultilevel"/>
    <w:tmpl w:val="8B42DA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7343BCF"/>
    <w:multiLevelType w:val="hybridMultilevel"/>
    <w:tmpl w:val="5B9601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74E0C62"/>
    <w:multiLevelType w:val="hybridMultilevel"/>
    <w:tmpl w:val="450067BC"/>
    <w:lvl w:ilvl="0" w:tplc="1B62E664">
      <w:numFmt w:val="bullet"/>
      <w:lvlText w:val="·"/>
      <w:lvlJc w:val="left"/>
      <w:pPr>
        <w:ind w:left="360" w:hanging="360"/>
      </w:pPr>
      <w:rPr>
        <w:rFonts w:ascii="Arial" w:eastAsia="Times New Roman" w:hAnsi="Arial" w:cs="Aria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0">
    <w:nsid w:val="75B150DE"/>
    <w:multiLevelType w:val="hybridMultilevel"/>
    <w:tmpl w:val="2E1AE9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9"/>
  </w:num>
  <w:num w:numId="5">
    <w:abstractNumId w:val="8"/>
  </w:num>
  <w:num w:numId="6">
    <w:abstractNumId w:val="10"/>
  </w:num>
  <w:num w:numId="7">
    <w:abstractNumId w:val="3"/>
  </w:num>
  <w:num w:numId="8">
    <w:abstractNumId w:val="0"/>
  </w:num>
  <w:num w:numId="9">
    <w:abstractNumId w:val="4"/>
  </w:num>
  <w:num w:numId="10">
    <w:abstractNumId w:val="5"/>
  </w:num>
  <w:num w:numId="11">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415"/>
    <w:rsid w:val="00003FF2"/>
    <w:rsid w:val="00004E2C"/>
    <w:rsid w:val="0000532B"/>
    <w:rsid w:val="00006DB3"/>
    <w:rsid w:val="0001240F"/>
    <w:rsid w:val="00014C11"/>
    <w:rsid w:val="0001664E"/>
    <w:rsid w:val="00017B56"/>
    <w:rsid w:val="00021A3C"/>
    <w:rsid w:val="00024B7C"/>
    <w:rsid w:val="00030C4B"/>
    <w:rsid w:val="00032AF1"/>
    <w:rsid w:val="00032F83"/>
    <w:rsid w:val="00033424"/>
    <w:rsid w:val="000355F2"/>
    <w:rsid w:val="00036308"/>
    <w:rsid w:val="00036766"/>
    <w:rsid w:val="000372A3"/>
    <w:rsid w:val="00041492"/>
    <w:rsid w:val="000435C3"/>
    <w:rsid w:val="00043DB0"/>
    <w:rsid w:val="00046E07"/>
    <w:rsid w:val="00047CE9"/>
    <w:rsid w:val="00051DC0"/>
    <w:rsid w:val="0005446F"/>
    <w:rsid w:val="00056121"/>
    <w:rsid w:val="00056D26"/>
    <w:rsid w:val="0006311A"/>
    <w:rsid w:val="000703D4"/>
    <w:rsid w:val="00071BBF"/>
    <w:rsid w:val="000728D5"/>
    <w:rsid w:val="0007302F"/>
    <w:rsid w:val="00073FA1"/>
    <w:rsid w:val="00075B32"/>
    <w:rsid w:val="00076ACE"/>
    <w:rsid w:val="00077E99"/>
    <w:rsid w:val="00080722"/>
    <w:rsid w:val="00082170"/>
    <w:rsid w:val="00083956"/>
    <w:rsid w:val="000849A6"/>
    <w:rsid w:val="00084B73"/>
    <w:rsid w:val="00086579"/>
    <w:rsid w:val="00087AC1"/>
    <w:rsid w:val="00092554"/>
    <w:rsid w:val="00093608"/>
    <w:rsid w:val="0009395F"/>
    <w:rsid w:val="00095BB2"/>
    <w:rsid w:val="000A0870"/>
    <w:rsid w:val="000A2BF4"/>
    <w:rsid w:val="000A505E"/>
    <w:rsid w:val="000A51C1"/>
    <w:rsid w:val="000B0647"/>
    <w:rsid w:val="000B2891"/>
    <w:rsid w:val="000B318B"/>
    <w:rsid w:val="000B3AD6"/>
    <w:rsid w:val="000B3EF7"/>
    <w:rsid w:val="000B5B3B"/>
    <w:rsid w:val="000B5D6D"/>
    <w:rsid w:val="000C1229"/>
    <w:rsid w:val="000C15F7"/>
    <w:rsid w:val="000C1998"/>
    <w:rsid w:val="000C25F4"/>
    <w:rsid w:val="000C28B2"/>
    <w:rsid w:val="000C3E22"/>
    <w:rsid w:val="000C54E4"/>
    <w:rsid w:val="000D12DD"/>
    <w:rsid w:val="000D1A16"/>
    <w:rsid w:val="000D2456"/>
    <w:rsid w:val="000D5DEC"/>
    <w:rsid w:val="000D7ACC"/>
    <w:rsid w:val="000E0A81"/>
    <w:rsid w:val="000E13BB"/>
    <w:rsid w:val="000E23A4"/>
    <w:rsid w:val="000E2D1B"/>
    <w:rsid w:val="000E30CD"/>
    <w:rsid w:val="000E5D58"/>
    <w:rsid w:val="000E6F6C"/>
    <w:rsid w:val="000E7AB8"/>
    <w:rsid w:val="000E7D23"/>
    <w:rsid w:val="000F7541"/>
    <w:rsid w:val="000F75BE"/>
    <w:rsid w:val="000F7CA7"/>
    <w:rsid w:val="001047B4"/>
    <w:rsid w:val="00104A67"/>
    <w:rsid w:val="00107D2A"/>
    <w:rsid w:val="00110698"/>
    <w:rsid w:val="0011093D"/>
    <w:rsid w:val="0011105F"/>
    <w:rsid w:val="00113380"/>
    <w:rsid w:val="0011684A"/>
    <w:rsid w:val="00117B90"/>
    <w:rsid w:val="001236F7"/>
    <w:rsid w:val="00123D9D"/>
    <w:rsid w:val="00126C5B"/>
    <w:rsid w:val="001279F8"/>
    <w:rsid w:val="00132809"/>
    <w:rsid w:val="0013305E"/>
    <w:rsid w:val="00137405"/>
    <w:rsid w:val="00146A48"/>
    <w:rsid w:val="001478DC"/>
    <w:rsid w:val="00153E8B"/>
    <w:rsid w:val="00155B4A"/>
    <w:rsid w:val="00162442"/>
    <w:rsid w:val="00162601"/>
    <w:rsid w:val="00162DCC"/>
    <w:rsid w:val="00162E2F"/>
    <w:rsid w:val="001656AA"/>
    <w:rsid w:val="00171A9A"/>
    <w:rsid w:val="00173E5D"/>
    <w:rsid w:val="00174EBD"/>
    <w:rsid w:val="00175175"/>
    <w:rsid w:val="0017690E"/>
    <w:rsid w:val="001804B4"/>
    <w:rsid w:val="00181975"/>
    <w:rsid w:val="00182ACB"/>
    <w:rsid w:val="0018644C"/>
    <w:rsid w:val="00186C51"/>
    <w:rsid w:val="00191510"/>
    <w:rsid w:val="001916FE"/>
    <w:rsid w:val="001952D9"/>
    <w:rsid w:val="0019558D"/>
    <w:rsid w:val="00196399"/>
    <w:rsid w:val="001970DB"/>
    <w:rsid w:val="001A068B"/>
    <w:rsid w:val="001A350D"/>
    <w:rsid w:val="001A3777"/>
    <w:rsid w:val="001A4877"/>
    <w:rsid w:val="001A590B"/>
    <w:rsid w:val="001B1CF6"/>
    <w:rsid w:val="001B3735"/>
    <w:rsid w:val="001B3789"/>
    <w:rsid w:val="001B5E47"/>
    <w:rsid w:val="001B737A"/>
    <w:rsid w:val="001B7D20"/>
    <w:rsid w:val="001C0ACD"/>
    <w:rsid w:val="001C3EAD"/>
    <w:rsid w:val="001C4A15"/>
    <w:rsid w:val="001C7242"/>
    <w:rsid w:val="001D08C5"/>
    <w:rsid w:val="001D0921"/>
    <w:rsid w:val="001D164D"/>
    <w:rsid w:val="001D16D0"/>
    <w:rsid w:val="001D4820"/>
    <w:rsid w:val="001D4FF1"/>
    <w:rsid w:val="001D56D0"/>
    <w:rsid w:val="001D623C"/>
    <w:rsid w:val="001E132A"/>
    <w:rsid w:val="001E4A0F"/>
    <w:rsid w:val="001F0AD8"/>
    <w:rsid w:val="001F1D24"/>
    <w:rsid w:val="001F4666"/>
    <w:rsid w:val="00200AFF"/>
    <w:rsid w:val="00201513"/>
    <w:rsid w:val="00201C91"/>
    <w:rsid w:val="00202056"/>
    <w:rsid w:val="00203359"/>
    <w:rsid w:val="00204818"/>
    <w:rsid w:val="0020563B"/>
    <w:rsid w:val="00205841"/>
    <w:rsid w:val="002075F7"/>
    <w:rsid w:val="00211392"/>
    <w:rsid w:val="00213772"/>
    <w:rsid w:val="00215B7F"/>
    <w:rsid w:val="00217106"/>
    <w:rsid w:val="00220A72"/>
    <w:rsid w:val="0022120C"/>
    <w:rsid w:val="002226D6"/>
    <w:rsid w:val="00223007"/>
    <w:rsid w:val="00224163"/>
    <w:rsid w:val="00224344"/>
    <w:rsid w:val="00225191"/>
    <w:rsid w:val="00226890"/>
    <w:rsid w:val="00235A1E"/>
    <w:rsid w:val="002373A3"/>
    <w:rsid w:val="00242CB8"/>
    <w:rsid w:val="00243741"/>
    <w:rsid w:val="00244DED"/>
    <w:rsid w:val="00244E48"/>
    <w:rsid w:val="00257487"/>
    <w:rsid w:val="002607BE"/>
    <w:rsid w:val="00261E7C"/>
    <w:rsid w:val="0026211F"/>
    <w:rsid w:val="00262DFE"/>
    <w:rsid w:val="00265236"/>
    <w:rsid w:val="00266333"/>
    <w:rsid w:val="00270044"/>
    <w:rsid w:val="002710C3"/>
    <w:rsid w:val="00271E15"/>
    <w:rsid w:val="00271FD7"/>
    <w:rsid w:val="00273F56"/>
    <w:rsid w:val="00275537"/>
    <w:rsid w:val="00276605"/>
    <w:rsid w:val="002775A8"/>
    <w:rsid w:val="00280549"/>
    <w:rsid w:val="0028228C"/>
    <w:rsid w:val="002829E8"/>
    <w:rsid w:val="00287676"/>
    <w:rsid w:val="002905D6"/>
    <w:rsid w:val="002909AF"/>
    <w:rsid w:val="00294F9E"/>
    <w:rsid w:val="002A6593"/>
    <w:rsid w:val="002A6826"/>
    <w:rsid w:val="002B1350"/>
    <w:rsid w:val="002B23A4"/>
    <w:rsid w:val="002B4659"/>
    <w:rsid w:val="002B6614"/>
    <w:rsid w:val="002B7322"/>
    <w:rsid w:val="002C07FE"/>
    <w:rsid w:val="002C0CC3"/>
    <w:rsid w:val="002C27B0"/>
    <w:rsid w:val="002C2B79"/>
    <w:rsid w:val="002C3A1C"/>
    <w:rsid w:val="002C45A7"/>
    <w:rsid w:val="002C6AEA"/>
    <w:rsid w:val="002C7BBE"/>
    <w:rsid w:val="002D0F6C"/>
    <w:rsid w:val="002D19A0"/>
    <w:rsid w:val="002D39D5"/>
    <w:rsid w:val="002D3AA0"/>
    <w:rsid w:val="002E0356"/>
    <w:rsid w:val="002E095A"/>
    <w:rsid w:val="002E2601"/>
    <w:rsid w:val="002E3322"/>
    <w:rsid w:val="002E3711"/>
    <w:rsid w:val="002E4CB6"/>
    <w:rsid w:val="002E581B"/>
    <w:rsid w:val="002E75B1"/>
    <w:rsid w:val="002E7B1B"/>
    <w:rsid w:val="002F0C86"/>
    <w:rsid w:val="002F25B9"/>
    <w:rsid w:val="002F2CFE"/>
    <w:rsid w:val="002F5ABB"/>
    <w:rsid w:val="002F6A7D"/>
    <w:rsid w:val="002F701F"/>
    <w:rsid w:val="002F7AAE"/>
    <w:rsid w:val="0030012A"/>
    <w:rsid w:val="00300EE2"/>
    <w:rsid w:val="00301187"/>
    <w:rsid w:val="00302044"/>
    <w:rsid w:val="00302D48"/>
    <w:rsid w:val="0030366D"/>
    <w:rsid w:val="0030573D"/>
    <w:rsid w:val="003061A3"/>
    <w:rsid w:val="00313717"/>
    <w:rsid w:val="00315ACA"/>
    <w:rsid w:val="00315E55"/>
    <w:rsid w:val="00316CC2"/>
    <w:rsid w:val="003174BC"/>
    <w:rsid w:val="00320354"/>
    <w:rsid w:val="00320398"/>
    <w:rsid w:val="00323106"/>
    <w:rsid w:val="00325D02"/>
    <w:rsid w:val="0033085C"/>
    <w:rsid w:val="00332965"/>
    <w:rsid w:val="00333189"/>
    <w:rsid w:val="0033392E"/>
    <w:rsid w:val="003357AC"/>
    <w:rsid w:val="00336B3C"/>
    <w:rsid w:val="00341DC9"/>
    <w:rsid w:val="003431B4"/>
    <w:rsid w:val="00343395"/>
    <w:rsid w:val="003439ED"/>
    <w:rsid w:val="00344834"/>
    <w:rsid w:val="00351567"/>
    <w:rsid w:val="00352E56"/>
    <w:rsid w:val="00353198"/>
    <w:rsid w:val="00354A63"/>
    <w:rsid w:val="0035593E"/>
    <w:rsid w:val="00357325"/>
    <w:rsid w:val="00357410"/>
    <w:rsid w:val="00360330"/>
    <w:rsid w:val="00361B1B"/>
    <w:rsid w:val="00362AAE"/>
    <w:rsid w:val="0036438C"/>
    <w:rsid w:val="0036721D"/>
    <w:rsid w:val="00370133"/>
    <w:rsid w:val="00370239"/>
    <w:rsid w:val="0037109F"/>
    <w:rsid w:val="00372017"/>
    <w:rsid w:val="0037219D"/>
    <w:rsid w:val="0037393A"/>
    <w:rsid w:val="00373AFB"/>
    <w:rsid w:val="003741DA"/>
    <w:rsid w:val="00377CC2"/>
    <w:rsid w:val="00381111"/>
    <w:rsid w:val="00381368"/>
    <w:rsid w:val="00381BFE"/>
    <w:rsid w:val="0038409F"/>
    <w:rsid w:val="003958A6"/>
    <w:rsid w:val="00396725"/>
    <w:rsid w:val="003977AB"/>
    <w:rsid w:val="003A0FA1"/>
    <w:rsid w:val="003A7BC5"/>
    <w:rsid w:val="003A7E2D"/>
    <w:rsid w:val="003B0F21"/>
    <w:rsid w:val="003B3C8E"/>
    <w:rsid w:val="003B5EA5"/>
    <w:rsid w:val="003B7BCB"/>
    <w:rsid w:val="003C3052"/>
    <w:rsid w:val="003C335E"/>
    <w:rsid w:val="003C71DD"/>
    <w:rsid w:val="003D06DF"/>
    <w:rsid w:val="003D46C7"/>
    <w:rsid w:val="003D5306"/>
    <w:rsid w:val="003D6B5C"/>
    <w:rsid w:val="003E0A71"/>
    <w:rsid w:val="003E22BE"/>
    <w:rsid w:val="003E4283"/>
    <w:rsid w:val="003E528D"/>
    <w:rsid w:val="003E6882"/>
    <w:rsid w:val="003E7119"/>
    <w:rsid w:val="003F03D1"/>
    <w:rsid w:val="003F04A7"/>
    <w:rsid w:val="003F1AE7"/>
    <w:rsid w:val="003F1B43"/>
    <w:rsid w:val="003F2A66"/>
    <w:rsid w:val="003F3AA2"/>
    <w:rsid w:val="003F5665"/>
    <w:rsid w:val="0040022F"/>
    <w:rsid w:val="0040035C"/>
    <w:rsid w:val="00400F28"/>
    <w:rsid w:val="0040191B"/>
    <w:rsid w:val="00407BF6"/>
    <w:rsid w:val="00414418"/>
    <w:rsid w:val="004144DD"/>
    <w:rsid w:val="00414B07"/>
    <w:rsid w:val="00416CA9"/>
    <w:rsid w:val="004208EE"/>
    <w:rsid w:val="00422B39"/>
    <w:rsid w:val="004239DE"/>
    <w:rsid w:val="00423BC2"/>
    <w:rsid w:val="00431313"/>
    <w:rsid w:val="00432C54"/>
    <w:rsid w:val="00434882"/>
    <w:rsid w:val="004371F4"/>
    <w:rsid w:val="00437454"/>
    <w:rsid w:val="00437F3D"/>
    <w:rsid w:val="00440F5B"/>
    <w:rsid w:val="00442AAB"/>
    <w:rsid w:val="00442B5B"/>
    <w:rsid w:val="00442BF6"/>
    <w:rsid w:val="004435AE"/>
    <w:rsid w:val="004446E1"/>
    <w:rsid w:val="00444999"/>
    <w:rsid w:val="0044525B"/>
    <w:rsid w:val="004452CC"/>
    <w:rsid w:val="00450730"/>
    <w:rsid w:val="004507BC"/>
    <w:rsid w:val="004526D2"/>
    <w:rsid w:val="00452FBB"/>
    <w:rsid w:val="004542FD"/>
    <w:rsid w:val="0045430E"/>
    <w:rsid w:val="00454E31"/>
    <w:rsid w:val="004615EF"/>
    <w:rsid w:val="0046212D"/>
    <w:rsid w:val="0046536B"/>
    <w:rsid w:val="0046586D"/>
    <w:rsid w:val="004664C1"/>
    <w:rsid w:val="00467309"/>
    <w:rsid w:val="00471746"/>
    <w:rsid w:val="0047340F"/>
    <w:rsid w:val="00474FA3"/>
    <w:rsid w:val="00476013"/>
    <w:rsid w:val="0047793B"/>
    <w:rsid w:val="00480AF3"/>
    <w:rsid w:val="00480DA5"/>
    <w:rsid w:val="00485122"/>
    <w:rsid w:val="0049221F"/>
    <w:rsid w:val="004A275B"/>
    <w:rsid w:val="004A39B3"/>
    <w:rsid w:val="004A3C98"/>
    <w:rsid w:val="004B13CF"/>
    <w:rsid w:val="004B1F0E"/>
    <w:rsid w:val="004B33BA"/>
    <w:rsid w:val="004B35CF"/>
    <w:rsid w:val="004B4BBA"/>
    <w:rsid w:val="004B7D94"/>
    <w:rsid w:val="004C01C4"/>
    <w:rsid w:val="004C1923"/>
    <w:rsid w:val="004C3963"/>
    <w:rsid w:val="004C6CBB"/>
    <w:rsid w:val="004C7888"/>
    <w:rsid w:val="004D0492"/>
    <w:rsid w:val="004D23B7"/>
    <w:rsid w:val="004D6BCB"/>
    <w:rsid w:val="004D74F5"/>
    <w:rsid w:val="004E0C5B"/>
    <w:rsid w:val="004E38EE"/>
    <w:rsid w:val="004F4846"/>
    <w:rsid w:val="004F486F"/>
    <w:rsid w:val="005022F7"/>
    <w:rsid w:val="00513776"/>
    <w:rsid w:val="00513B8E"/>
    <w:rsid w:val="00521654"/>
    <w:rsid w:val="005229E7"/>
    <w:rsid w:val="00526EDE"/>
    <w:rsid w:val="005302FC"/>
    <w:rsid w:val="005319EC"/>
    <w:rsid w:val="00531C93"/>
    <w:rsid w:val="005328F0"/>
    <w:rsid w:val="00534440"/>
    <w:rsid w:val="005357CF"/>
    <w:rsid w:val="00536DA5"/>
    <w:rsid w:val="00537E83"/>
    <w:rsid w:val="00541057"/>
    <w:rsid w:val="0054345C"/>
    <w:rsid w:val="00544F66"/>
    <w:rsid w:val="005453E2"/>
    <w:rsid w:val="005475BE"/>
    <w:rsid w:val="00547BC8"/>
    <w:rsid w:val="0055172E"/>
    <w:rsid w:val="005523F7"/>
    <w:rsid w:val="00552700"/>
    <w:rsid w:val="00560AB1"/>
    <w:rsid w:val="00561142"/>
    <w:rsid w:val="00561C4C"/>
    <w:rsid w:val="0056211A"/>
    <w:rsid w:val="00562BBA"/>
    <w:rsid w:val="00566BC4"/>
    <w:rsid w:val="00573A33"/>
    <w:rsid w:val="00574690"/>
    <w:rsid w:val="00580E09"/>
    <w:rsid w:val="0058276F"/>
    <w:rsid w:val="00583564"/>
    <w:rsid w:val="005850E1"/>
    <w:rsid w:val="0058740C"/>
    <w:rsid w:val="00590E9F"/>
    <w:rsid w:val="00592538"/>
    <w:rsid w:val="00592EBE"/>
    <w:rsid w:val="0059447F"/>
    <w:rsid w:val="0059764B"/>
    <w:rsid w:val="005A0A5A"/>
    <w:rsid w:val="005A2120"/>
    <w:rsid w:val="005A3A56"/>
    <w:rsid w:val="005A4DEC"/>
    <w:rsid w:val="005A4EDC"/>
    <w:rsid w:val="005A6070"/>
    <w:rsid w:val="005A6206"/>
    <w:rsid w:val="005A6F46"/>
    <w:rsid w:val="005A74D4"/>
    <w:rsid w:val="005B0EB5"/>
    <w:rsid w:val="005B1B3C"/>
    <w:rsid w:val="005B1E81"/>
    <w:rsid w:val="005B2115"/>
    <w:rsid w:val="005B4A77"/>
    <w:rsid w:val="005C0CBC"/>
    <w:rsid w:val="005C22C7"/>
    <w:rsid w:val="005C294D"/>
    <w:rsid w:val="005C44B5"/>
    <w:rsid w:val="005C490F"/>
    <w:rsid w:val="005C615F"/>
    <w:rsid w:val="005C6B55"/>
    <w:rsid w:val="005C7DE0"/>
    <w:rsid w:val="005D11BF"/>
    <w:rsid w:val="005D1D0B"/>
    <w:rsid w:val="005D2EDB"/>
    <w:rsid w:val="005D3C7E"/>
    <w:rsid w:val="005D722C"/>
    <w:rsid w:val="005E0006"/>
    <w:rsid w:val="005E04A2"/>
    <w:rsid w:val="005E23E7"/>
    <w:rsid w:val="005E285C"/>
    <w:rsid w:val="005E419D"/>
    <w:rsid w:val="005E5729"/>
    <w:rsid w:val="005E7EDD"/>
    <w:rsid w:val="005F252D"/>
    <w:rsid w:val="005F29A0"/>
    <w:rsid w:val="005F31C5"/>
    <w:rsid w:val="005F6206"/>
    <w:rsid w:val="00600A92"/>
    <w:rsid w:val="00600E61"/>
    <w:rsid w:val="0060210E"/>
    <w:rsid w:val="00604DB9"/>
    <w:rsid w:val="00605665"/>
    <w:rsid w:val="00606263"/>
    <w:rsid w:val="006112A2"/>
    <w:rsid w:val="00611433"/>
    <w:rsid w:val="00620F32"/>
    <w:rsid w:val="0062489B"/>
    <w:rsid w:val="00627973"/>
    <w:rsid w:val="0063030C"/>
    <w:rsid w:val="00631030"/>
    <w:rsid w:val="006319EB"/>
    <w:rsid w:val="00632A57"/>
    <w:rsid w:val="0063362E"/>
    <w:rsid w:val="00645505"/>
    <w:rsid w:val="00645CC2"/>
    <w:rsid w:val="00650717"/>
    <w:rsid w:val="00650732"/>
    <w:rsid w:val="00650E31"/>
    <w:rsid w:val="00651B95"/>
    <w:rsid w:val="00652F62"/>
    <w:rsid w:val="00655DE9"/>
    <w:rsid w:val="00661965"/>
    <w:rsid w:val="006641AC"/>
    <w:rsid w:val="00665B7D"/>
    <w:rsid w:val="00666A23"/>
    <w:rsid w:val="00666AE7"/>
    <w:rsid w:val="00671FD8"/>
    <w:rsid w:val="00672D85"/>
    <w:rsid w:val="006740C5"/>
    <w:rsid w:val="00674325"/>
    <w:rsid w:val="00674766"/>
    <w:rsid w:val="00676A8C"/>
    <w:rsid w:val="00677D20"/>
    <w:rsid w:val="00680254"/>
    <w:rsid w:val="0068163C"/>
    <w:rsid w:val="006821C0"/>
    <w:rsid w:val="0068522E"/>
    <w:rsid w:val="0068665E"/>
    <w:rsid w:val="00687744"/>
    <w:rsid w:val="0069211E"/>
    <w:rsid w:val="00692908"/>
    <w:rsid w:val="006937BE"/>
    <w:rsid w:val="00693925"/>
    <w:rsid w:val="006A00F8"/>
    <w:rsid w:val="006A0983"/>
    <w:rsid w:val="006A126D"/>
    <w:rsid w:val="006A1490"/>
    <w:rsid w:val="006A45CF"/>
    <w:rsid w:val="006A5738"/>
    <w:rsid w:val="006A5CD0"/>
    <w:rsid w:val="006A76F1"/>
    <w:rsid w:val="006B00C9"/>
    <w:rsid w:val="006B2994"/>
    <w:rsid w:val="006B3294"/>
    <w:rsid w:val="006C0191"/>
    <w:rsid w:val="006C1821"/>
    <w:rsid w:val="006C2BD5"/>
    <w:rsid w:val="006C5184"/>
    <w:rsid w:val="006C5942"/>
    <w:rsid w:val="006C5A35"/>
    <w:rsid w:val="006C6977"/>
    <w:rsid w:val="006D0557"/>
    <w:rsid w:val="006D14EF"/>
    <w:rsid w:val="006D4337"/>
    <w:rsid w:val="006D4915"/>
    <w:rsid w:val="006D6329"/>
    <w:rsid w:val="006D653B"/>
    <w:rsid w:val="006E2FF0"/>
    <w:rsid w:val="006E4308"/>
    <w:rsid w:val="006E56CE"/>
    <w:rsid w:val="006E684C"/>
    <w:rsid w:val="006F2256"/>
    <w:rsid w:val="006F41A1"/>
    <w:rsid w:val="006F505F"/>
    <w:rsid w:val="006F50A9"/>
    <w:rsid w:val="00700449"/>
    <w:rsid w:val="007014A4"/>
    <w:rsid w:val="00702908"/>
    <w:rsid w:val="00703087"/>
    <w:rsid w:val="007041F9"/>
    <w:rsid w:val="00705D09"/>
    <w:rsid w:val="007073B0"/>
    <w:rsid w:val="00711322"/>
    <w:rsid w:val="00711821"/>
    <w:rsid w:val="00712166"/>
    <w:rsid w:val="00712896"/>
    <w:rsid w:val="00715091"/>
    <w:rsid w:val="007166A3"/>
    <w:rsid w:val="00720D7D"/>
    <w:rsid w:val="007237D5"/>
    <w:rsid w:val="00723A6F"/>
    <w:rsid w:val="00724024"/>
    <w:rsid w:val="007245C8"/>
    <w:rsid w:val="00726054"/>
    <w:rsid w:val="007304EC"/>
    <w:rsid w:val="0073212E"/>
    <w:rsid w:val="00734F32"/>
    <w:rsid w:val="00735EE5"/>
    <w:rsid w:val="007426EB"/>
    <w:rsid w:val="007428E2"/>
    <w:rsid w:val="007432AA"/>
    <w:rsid w:val="00744E30"/>
    <w:rsid w:val="00745349"/>
    <w:rsid w:val="00745C50"/>
    <w:rsid w:val="00750C24"/>
    <w:rsid w:val="007512D8"/>
    <w:rsid w:val="00751347"/>
    <w:rsid w:val="007517A0"/>
    <w:rsid w:val="007519F0"/>
    <w:rsid w:val="00755FF1"/>
    <w:rsid w:val="007568F2"/>
    <w:rsid w:val="0076146C"/>
    <w:rsid w:val="00763AE2"/>
    <w:rsid w:val="00765C76"/>
    <w:rsid w:val="0077086B"/>
    <w:rsid w:val="007715AC"/>
    <w:rsid w:val="007715FB"/>
    <w:rsid w:val="0077246C"/>
    <w:rsid w:val="007728C8"/>
    <w:rsid w:val="00772EF6"/>
    <w:rsid w:val="007777CF"/>
    <w:rsid w:val="00784332"/>
    <w:rsid w:val="0078557D"/>
    <w:rsid w:val="007859DA"/>
    <w:rsid w:val="00787E7A"/>
    <w:rsid w:val="00790566"/>
    <w:rsid w:val="00790FD8"/>
    <w:rsid w:val="007937BF"/>
    <w:rsid w:val="00796CDD"/>
    <w:rsid w:val="007979F8"/>
    <w:rsid w:val="007A1112"/>
    <w:rsid w:val="007A16AA"/>
    <w:rsid w:val="007A21AB"/>
    <w:rsid w:val="007A43F1"/>
    <w:rsid w:val="007A4B2D"/>
    <w:rsid w:val="007A5A86"/>
    <w:rsid w:val="007A7192"/>
    <w:rsid w:val="007A78F8"/>
    <w:rsid w:val="007B14BA"/>
    <w:rsid w:val="007B1874"/>
    <w:rsid w:val="007C00B4"/>
    <w:rsid w:val="007C079E"/>
    <w:rsid w:val="007C09EE"/>
    <w:rsid w:val="007C189B"/>
    <w:rsid w:val="007C27F9"/>
    <w:rsid w:val="007C6CAF"/>
    <w:rsid w:val="007C7A63"/>
    <w:rsid w:val="007D05F0"/>
    <w:rsid w:val="007D11EE"/>
    <w:rsid w:val="007D1216"/>
    <w:rsid w:val="007D12ED"/>
    <w:rsid w:val="007D2262"/>
    <w:rsid w:val="007D2286"/>
    <w:rsid w:val="007D5082"/>
    <w:rsid w:val="007D765A"/>
    <w:rsid w:val="007E270A"/>
    <w:rsid w:val="007E57A6"/>
    <w:rsid w:val="007E5B1E"/>
    <w:rsid w:val="007E5C1D"/>
    <w:rsid w:val="007E7CCC"/>
    <w:rsid w:val="007F07B9"/>
    <w:rsid w:val="007F0BCD"/>
    <w:rsid w:val="007F12D5"/>
    <w:rsid w:val="007F1F8E"/>
    <w:rsid w:val="007F3145"/>
    <w:rsid w:val="007F4E3C"/>
    <w:rsid w:val="007F5DE6"/>
    <w:rsid w:val="00803987"/>
    <w:rsid w:val="00806AF6"/>
    <w:rsid w:val="008076B8"/>
    <w:rsid w:val="008134CD"/>
    <w:rsid w:val="008134DB"/>
    <w:rsid w:val="00813F5F"/>
    <w:rsid w:val="008149DE"/>
    <w:rsid w:val="00814B64"/>
    <w:rsid w:val="008175BA"/>
    <w:rsid w:val="00821456"/>
    <w:rsid w:val="00822444"/>
    <w:rsid w:val="0082326F"/>
    <w:rsid w:val="008316AE"/>
    <w:rsid w:val="0083241D"/>
    <w:rsid w:val="00832920"/>
    <w:rsid w:val="00833116"/>
    <w:rsid w:val="00833559"/>
    <w:rsid w:val="00834469"/>
    <w:rsid w:val="00834BD1"/>
    <w:rsid w:val="00836425"/>
    <w:rsid w:val="008369ED"/>
    <w:rsid w:val="008401DB"/>
    <w:rsid w:val="00841D9D"/>
    <w:rsid w:val="0084674F"/>
    <w:rsid w:val="008515D0"/>
    <w:rsid w:val="008519A6"/>
    <w:rsid w:val="00851AC4"/>
    <w:rsid w:val="0085250E"/>
    <w:rsid w:val="0085664D"/>
    <w:rsid w:val="00856973"/>
    <w:rsid w:val="00860915"/>
    <w:rsid w:val="008611F1"/>
    <w:rsid w:val="00861EB2"/>
    <w:rsid w:val="00862C4F"/>
    <w:rsid w:val="00865C89"/>
    <w:rsid w:val="0087007C"/>
    <w:rsid w:val="008716B4"/>
    <w:rsid w:val="0087560A"/>
    <w:rsid w:val="00877437"/>
    <w:rsid w:val="00877ABC"/>
    <w:rsid w:val="008800A6"/>
    <w:rsid w:val="00881F97"/>
    <w:rsid w:val="00882623"/>
    <w:rsid w:val="00883C28"/>
    <w:rsid w:val="00885330"/>
    <w:rsid w:val="00887AFD"/>
    <w:rsid w:val="0089494C"/>
    <w:rsid w:val="00895D36"/>
    <w:rsid w:val="00895F9D"/>
    <w:rsid w:val="008A05A6"/>
    <w:rsid w:val="008A3409"/>
    <w:rsid w:val="008A36CB"/>
    <w:rsid w:val="008A6933"/>
    <w:rsid w:val="008A7F44"/>
    <w:rsid w:val="008B15DF"/>
    <w:rsid w:val="008B19AF"/>
    <w:rsid w:val="008B4BAE"/>
    <w:rsid w:val="008B559C"/>
    <w:rsid w:val="008B64BC"/>
    <w:rsid w:val="008B70B1"/>
    <w:rsid w:val="008B7E0E"/>
    <w:rsid w:val="008C005D"/>
    <w:rsid w:val="008C5EA9"/>
    <w:rsid w:val="008D02E7"/>
    <w:rsid w:val="008D0F3E"/>
    <w:rsid w:val="008D22A9"/>
    <w:rsid w:val="008D26FF"/>
    <w:rsid w:val="008D3A34"/>
    <w:rsid w:val="008D7B94"/>
    <w:rsid w:val="008E0F4D"/>
    <w:rsid w:val="008E3ECF"/>
    <w:rsid w:val="008E5B2C"/>
    <w:rsid w:val="008F0491"/>
    <w:rsid w:val="008F1C8C"/>
    <w:rsid w:val="008F2CE9"/>
    <w:rsid w:val="008F3221"/>
    <w:rsid w:val="008F3440"/>
    <w:rsid w:val="008F500C"/>
    <w:rsid w:val="008F6F13"/>
    <w:rsid w:val="008F7551"/>
    <w:rsid w:val="00901C43"/>
    <w:rsid w:val="00902B10"/>
    <w:rsid w:val="00902CA7"/>
    <w:rsid w:val="0091506D"/>
    <w:rsid w:val="009162BA"/>
    <w:rsid w:val="00916978"/>
    <w:rsid w:val="0092292C"/>
    <w:rsid w:val="00923076"/>
    <w:rsid w:val="00925FD0"/>
    <w:rsid w:val="00927B09"/>
    <w:rsid w:val="00933580"/>
    <w:rsid w:val="00936667"/>
    <w:rsid w:val="00936B82"/>
    <w:rsid w:val="00941535"/>
    <w:rsid w:val="009421FD"/>
    <w:rsid w:val="00943AAA"/>
    <w:rsid w:val="00943E87"/>
    <w:rsid w:val="0094425B"/>
    <w:rsid w:val="00944C39"/>
    <w:rsid w:val="0094613A"/>
    <w:rsid w:val="009468D4"/>
    <w:rsid w:val="00946F03"/>
    <w:rsid w:val="00947AEA"/>
    <w:rsid w:val="00947CD6"/>
    <w:rsid w:val="0095244C"/>
    <w:rsid w:val="0095461E"/>
    <w:rsid w:val="009629FE"/>
    <w:rsid w:val="00963849"/>
    <w:rsid w:val="00963D4F"/>
    <w:rsid w:val="00963E27"/>
    <w:rsid w:val="00965B2E"/>
    <w:rsid w:val="00967C3F"/>
    <w:rsid w:val="00971AD6"/>
    <w:rsid w:val="00972988"/>
    <w:rsid w:val="00972AD4"/>
    <w:rsid w:val="00974FD5"/>
    <w:rsid w:val="00975110"/>
    <w:rsid w:val="00975DB9"/>
    <w:rsid w:val="009771D7"/>
    <w:rsid w:val="00977B0B"/>
    <w:rsid w:val="0098281D"/>
    <w:rsid w:val="0098427E"/>
    <w:rsid w:val="00985793"/>
    <w:rsid w:val="00987594"/>
    <w:rsid w:val="00987757"/>
    <w:rsid w:val="0099115C"/>
    <w:rsid w:val="00997685"/>
    <w:rsid w:val="00997BF9"/>
    <w:rsid w:val="009A0BA3"/>
    <w:rsid w:val="009A29EE"/>
    <w:rsid w:val="009A2C85"/>
    <w:rsid w:val="009A4C06"/>
    <w:rsid w:val="009A6764"/>
    <w:rsid w:val="009B3FD5"/>
    <w:rsid w:val="009B4465"/>
    <w:rsid w:val="009B7E82"/>
    <w:rsid w:val="009C0D46"/>
    <w:rsid w:val="009C4240"/>
    <w:rsid w:val="009C47C5"/>
    <w:rsid w:val="009C5AF3"/>
    <w:rsid w:val="009D2561"/>
    <w:rsid w:val="009D273B"/>
    <w:rsid w:val="009D313B"/>
    <w:rsid w:val="009D37B5"/>
    <w:rsid w:val="009D5AFE"/>
    <w:rsid w:val="009D6BC0"/>
    <w:rsid w:val="009D78B9"/>
    <w:rsid w:val="009D7E52"/>
    <w:rsid w:val="009E1039"/>
    <w:rsid w:val="009E15A7"/>
    <w:rsid w:val="009E2199"/>
    <w:rsid w:val="009E4633"/>
    <w:rsid w:val="009E5004"/>
    <w:rsid w:val="009F0309"/>
    <w:rsid w:val="009F0B6B"/>
    <w:rsid w:val="009F0DC2"/>
    <w:rsid w:val="009F1895"/>
    <w:rsid w:val="009F1EF3"/>
    <w:rsid w:val="009F228F"/>
    <w:rsid w:val="009F2B2D"/>
    <w:rsid w:val="009F5B77"/>
    <w:rsid w:val="009F7028"/>
    <w:rsid w:val="00A00B34"/>
    <w:rsid w:val="00A01EB9"/>
    <w:rsid w:val="00A01F54"/>
    <w:rsid w:val="00A1004E"/>
    <w:rsid w:val="00A11643"/>
    <w:rsid w:val="00A12252"/>
    <w:rsid w:val="00A142E4"/>
    <w:rsid w:val="00A14BE2"/>
    <w:rsid w:val="00A14C92"/>
    <w:rsid w:val="00A17EC2"/>
    <w:rsid w:val="00A214AA"/>
    <w:rsid w:val="00A24975"/>
    <w:rsid w:val="00A24D77"/>
    <w:rsid w:val="00A25030"/>
    <w:rsid w:val="00A26A17"/>
    <w:rsid w:val="00A26CCE"/>
    <w:rsid w:val="00A26D95"/>
    <w:rsid w:val="00A27E4E"/>
    <w:rsid w:val="00A331C7"/>
    <w:rsid w:val="00A338D7"/>
    <w:rsid w:val="00A34470"/>
    <w:rsid w:val="00A36D0C"/>
    <w:rsid w:val="00A375CD"/>
    <w:rsid w:val="00A37841"/>
    <w:rsid w:val="00A401E6"/>
    <w:rsid w:val="00A41015"/>
    <w:rsid w:val="00A4337F"/>
    <w:rsid w:val="00A4491C"/>
    <w:rsid w:val="00A47BAB"/>
    <w:rsid w:val="00A511EE"/>
    <w:rsid w:val="00A53D24"/>
    <w:rsid w:val="00A53EE2"/>
    <w:rsid w:val="00A6045B"/>
    <w:rsid w:val="00A615D0"/>
    <w:rsid w:val="00A64B1B"/>
    <w:rsid w:val="00A64E93"/>
    <w:rsid w:val="00A70A4E"/>
    <w:rsid w:val="00A76CAE"/>
    <w:rsid w:val="00A771C4"/>
    <w:rsid w:val="00A87838"/>
    <w:rsid w:val="00A87E72"/>
    <w:rsid w:val="00A90038"/>
    <w:rsid w:val="00A95723"/>
    <w:rsid w:val="00A962D7"/>
    <w:rsid w:val="00A964DE"/>
    <w:rsid w:val="00A97EC8"/>
    <w:rsid w:val="00AA0481"/>
    <w:rsid w:val="00AA3980"/>
    <w:rsid w:val="00AA50AB"/>
    <w:rsid w:val="00AA5A09"/>
    <w:rsid w:val="00AA7FF3"/>
    <w:rsid w:val="00AB0035"/>
    <w:rsid w:val="00AB03E3"/>
    <w:rsid w:val="00AB458B"/>
    <w:rsid w:val="00AB52BE"/>
    <w:rsid w:val="00AB5862"/>
    <w:rsid w:val="00AB6E1D"/>
    <w:rsid w:val="00AB70BB"/>
    <w:rsid w:val="00AB790B"/>
    <w:rsid w:val="00AC074E"/>
    <w:rsid w:val="00AC1A31"/>
    <w:rsid w:val="00AC3DBA"/>
    <w:rsid w:val="00AC4332"/>
    <w:rsid w:val="00AC468E"/>
    <w:rsid w:val="00AC5CE9"/>
    <w:rsid w:val="00AC763C"/>
    <w:rsid w:val="00AD1795"/>
    <w:rsid w:val="00AD1BC2"/>
    <w:rsid w:val="00AD4D0F"/>
    <w:rsid w:val="00AD7FE0"/>
    <w:rsid w:val="00AE1121"/>
    <w:rsid w:val="00AE1780"/>
    <w:rsid w:val="00AE5CFC"/>
    <w:rsid w:val="00AE6D41"/>
    <w:rsid w:val="00AE7AE1"/>
    <w:rsid w:val="00AF246E"/>
    <w:rsid w:val="00AF332C"/>
    <w:rsid w:val="00AF3F73"/>
    <w:rsid w:val="00AF4022"/>
    <w:rsid w:val="00AF4C57"/>
    <w:rsid w:val="00AF5013"/>
    <w:rsid w:val="00AF6485"/>
    <w:rsid w:val="00AF77C4"/>
    <w:rsid w:val="00B01837"/>
    <w:rsid w:val="00B0267A"/>
    <w:rsid w:val="00B0285E"/>
    <w:rsid w:val="00B02B74"/>
    <w:rsid w:val="00B064CD"/>
    <w:rsid w:val="00B07022"/>
    <w:rsid w:val="00B072DA"/>
    <w:rsid w:val="00B07EBE"/>
    <w:rsid w:val="00B07FE3"/>
    <w:rsid w:val="00B1054A"/>
    <w:rsid w:val="00B1060C"/>
    <w:rsid w:val="00B12358"/>
    <w:rsid w:val="00B12457"/>
    <w:rsid w:val="00B13AB9"/>
    <w:rsid w:val="00B14A52"/>
    <w:rsid w:val="00B14CF4"/>
    <w:rsid w:val="00B1668F"/>
    <w:rsid w:val="00B17774"/>
    <w:rsid w:val="00B17CC6"/>
    <w:rsid w:val="00B17D94"/>
    <w:rsid w:val="00B2297C"/>
    <w:rsid w:val="00B24111"/>
    <w:rsid w:val="00B247E8"/>
    <w:rsid w:val="00B251E7"/>
    <w:rsid w:val="00B27CE6"/>
    <w:rsid w:val="00B30DD5"/>
    <w:rsid w:val="00B30F64"/>
    <w:rsid w:val="00B31AF3"/>
    <w:rsid w:val="00B320C1"/>
    <w:rsid w:val="00B3579C"/>
    <w:rsid w:val="00B367D3"/>
    <w:rsid w:val="00B377FB"/>
    <w:rsid w:val="00B42C4B"/>
    <w:rsid w:val="00B42F39"/>
    <w:rsid w:val="00B45F3C"/>
    <w:rsid w:val="00B51CA7"/>
    <w:rsid w:val="00B53975"/>
    <w:rsid w:val="00B54299"/>
    <w:rsid w:val="00B548BD"/>
    <w:rsid w:val="00B549BD"/>
    <w:rsid w:val="00B56754"/>
    <w:rsid w:val="00B56C4A"/>
    <w:rsid w:val="00B6002E"/>
    <w:rsid w:val="00B608CD"/>
    <w:rsid w:val="00B61153"/>
    <w:rsid w:val="00B67930"/>
    <w:rsid w:val="00B67AEF"/>
    <w:rsid w:val="00B709EC"/>
    <w:rsid w:val="00B775F0"/>
    <w:rsid w:val="00B807D7"/>
    <w:rsid w:val="00B8346C"/>
    <w:rsid w:val="00B83EA1"/>
    <w:rsid w:val="00B858BC"/>
    <w:rsid w:val="00B8596C"/>
    <w:rsid w:val="00B8626A"/>
    <w:rsid w:val="00B93C2A"/>
    <w:rsid w:val="00B94790"/>
    <w:rsid w:val="00B95D68"/>
    <w:rsid w:val="00B9798B"/>
    <w:rsid w:val="00BA1EEF"/>
    <w:rsid w:val="00BA2036"/>
    <w:rsid w:val="00BA3448"/>
    <w:rsid w:val="00BA3562"/>
    <w:rsid w:val="00BA4429"/>
    <w:rsid w:val="00BA59D8"/>
    <w:rsid w:val="00BB0DAB"/>
    <w:rsid w:val="00BB1C79"/>
    <w:rsid w:val="00BB271B"/>
    <w:rsid w:val="00BB282C"/>
    <w:rsid w:val="00BB50D2"/>
    <w:rsid w:val="00BB5172"/>
    <w:rsid w:val="00BB5339"/>
    <w:rsid w:val="00BB6CB6"/>
    <w:rsid w:val="00BC3F1B"/>
    <w:rsid w:val="00BC4620"/>
    <w:rsid w:val="00BC4B73"/>
    <w:rsid w:val="00BC4DE6"/>
    <w:rsid w:val="00BC5D94"/>
    <w:rsid w:val="00BC61C7"/>
    <w:rsid w:val="00BC6C5C"/>
    <w:rsid w:val="00BC7189"/>
    <w:rsid w:val="00BC7B29"/>
    <w:rsid w:val="00BD391F"/>
    <w:rsid w:val="00BD5545"/>
    <w:rsid w:val="00BD5A52"/>
    <w:rsid w:val="00BD6283"/>
    <w:rsid w:val="00BD7940"/>
    <w:rsid w:val="00BD7A27"/>
    <w:rsid w:val="00BE2A14"/>
    <w:rsid w:val="00BE6D66"/>
    <w:rsid w:val="00BE6EB2"/>
    <w:rsid w:val="00BF0187"/>
    <w:rsid w:val="00BF485A"/>
    <w:rsid w:val="00BF59BB"/>
    <w:rsid w:val="00BF5B0C"/>
    <w:rsid w:val="00BF650B"/>
    <w:rsid w:val="00C02ED9"/>
    <w:rsid w:val="00C06045"/>
    <w:rsid w:val="00C07333"/>
    <w:rsid w:val="00C07820"/>
    <w:rsid w:val="00C07ED7"/>
    <w:rsid w:val="00C07F95"/>
    <w:rsid w:val="00C118C1"/>
    <w:rsid w:val="00C1196E"/>
    <w:rsid w:val="00C14061"/>
    <w:rsid w:val="00C15140"/>
    <w:rsid w:val="00C17098"/>
    <w:rsid w:val="00C1713B"/>
    <w:rsid w:val="00C179BF"/>
    <w:rsid w:val="00C206BC"/>
    <w:rsid w:val="00C21073"/>
    <w:rsid w:val="00C21312"/>
    <w:rsid w:val="00C226A1"/>
    <w:rsid w:val="00C2442B"/>
    <w:rsid w:val="00C2710A"/>
    <w:rsid w:val="00C30A8D"/>
    <w:rsid w:val="00C30B10"/>
    <w:rsid w:val="00C313B7"/>
    <w:rsid w:val="00C316BB"/>
    <w:rsid w:val="00C31A7E"/>
    <w:rsid w:val="00C3252A"/>
    <w:rsid w:val="00C34DBD"/>
    <w:rsid w:val="00C34DF1"/>
    <w:rsid w:val="00C35124"/>
    <w:rsid w:val="00C410F6"/>
    <w:rsid w:val="00C418E0"/>
    <w:rsid w:val="00C41FB2"/>
    <w:rsid w:val="00C42591"/>
    <w:rsid w:val="00C43297"/>
    <w:rsid w:val="00C44A03"/>
    <w:rsid w:val="00C536B9"/>
    <w:rsid w:val="00C54EEF"/>
    <w:rsid w:val="00C5560C"/>
    <w:rsid w:val="00C55FEB"/>
    <w:rsid w:val="00C56C3B"/>
    <w:rsid w:val="00C57508"/>
    <w:rsid w:val="00C57CA5"/>
    <w:rsid w:val="00C6029A"/>
    <w:rsid w:val="00C6272D"/>
    <w:rsid w:val="00C637EA"/>
    <w:rsid w:val="00C66C1D"/>
    <w:rsid w:val="00C66E9D"/>
    <w:rsid w:val="00C67DD5"/>
    <w:rsid w:val="00C70FCC"/>
    <w:rsid w:val="00C7250B"/>
    <w:rsid w:val="00C72D0F"/>
    <w:rsid w:val="00C73012"/>
    <w:rsid w:val="00C73B1A"/>
    <w:rsid w:val="00C74558"/>
    <w:rsid w:val="00C745B2"/>
    <w:rsid w:val="00C751D1"/>
    <w:rsid w:val="00C755BC"/>
    <w:rsid w:val="00C76B47"/>
    <w:rsid w:val="00C777A7"/>
    <w:rsid w:val="00C777D9"/>
    <w:rsid w:val="00C82B88"/>
    <w:rsid w:val="00C86B89"/>
    <w:rsid w:val="00C870D4"/>
    <w:rsid w:val="00C912E2"/>
    <w:rsid w:val="00CA023F"/>
    <w:rsid w:val="00CA08F1"/>
    <w:rsid w:val="00CA3568"/>
    <w:rsid w:val="00CA479A"/>
    <w:rsid w:val="00CA4A80"/>
    <w:rsid w:val="00CA52F7"/>
    <w:rsid w:val="00CA64FB"/>
    <w:rsid w:val="00CA74DC"/>
    <w:rsid w:val="00CB1050"/>
    <w:rsid w:val="00CB3236"/>
    <w:rsid w:val="00CC0D3C"/>
    <w:rsid w:val="00CC2954"/>
    <w:rsid w:val="00CC44E8"/>
    <w:rsid w:val="00CC4CFB"/>
    <w:rsid w:val="00CC57AD"/>
    <w:rsid w:val="00CC587B"/>
    <w:rsid w:val="00CC670A"/>
    <w:rsid w:val="00CD019A"/>
    <w:rsid w:val="00CD1CCB"/>
    <w:rsid w:val="00CD314A"/>
    <w:rsid w:val="00CD41D9"/>
    <w:rsid w:val="00CD51B1"/>
    <w:rsid w:val="00CD5341"/>
    <w:rsid w:val="00CD63FB"/>
    <w:rsid w:val="00CE3880"/>
    <w:rsid w:val="00CE40FF"/>
    <w:rsid w:val="00CE49EA"/>
    <w:rsid w:val="00CE56AC"/>
    <w:rsid w:val="00CE641D"/>
    <w:rsid w:val="00CE6FCB"/>
    <w:rsid w:val="00CE7662"/>
    <w:rsid w:val="00CF1B1F"/>
    <w:rsid w:val="00CF4F94"/>
    <w:rsid w:val="00CF5A5F"/>
    <w:rsid w:val="00CF763B"/>
    <w:rsid w:val="00D017C4"/>
    <w:rsid w:val="00D0248F"/>
    <w:rsid w:val="00D02A61"/>
    <w:rsid w:val="00D043E3"/>
    <w:rsid w:val="00D06072"/>
    <w:rsid w:val="00D06D55"/>
    <w:rsid w:val="00D10A1D"/>
    <w:rsid w:val="00D10BCD"/>
    <w:rsid w:val="00D11032"/>
    <w:rsid w:val="00D11B59"/>
    <w:rsid w:val="00D137C6"/>
    <w:rsid w:val="00D13E20"/>
    <w:rsid w:val="00D13FAD"/>
    <w:rsid w:val="00D15CA5"/>
    <w:rsid w:val="00D15F4F"/>
    <w:rsid w:val="00D21A47"/>
    <w:rsid w:val="00D24319"/>
    <w:rsid w:val="00D247CA"/>
    <w:rsid w:val="00D25B80"/>
    <w:rsid w:val="00D26B05"/>
    <w:rsid w:val="00D27282"/>
    <w:rsid w:val="00D302B8"/>
    <w:rsid w:val="00D32518"/>
    <w:rsid w:val="00D32C52"/>
    <w:rsid w:val="00D3367C"/>
    <w:rsid w:val="00D34109"/>
    <w:rsid w:val="00D34675"/>
    <w:rsid w:val="00D34F8D"/>
    <w:rsid w:val="00D40146"/>
    <w:rsid w:val="00D415AF"/>
    <w:rsid w:val="00D43D0D"/>
    <w:rsid w:val="00D43EBA"/>
    <w:rsid w:val="00D44A90"/>
    <w:rsid w:val="00D472C6"/>
    <w:rsid w:val="00D52B0E"/>
    <w:rsid w:val="00D535DC"/>
    <w:rsid w:val="00D53708"/>
    <w:rsid w:val="00D5383F"/>
    <w:rsid w:val="00D544AD"/>
    <w:rsid w:val="00D5486A"/>
    <w:rsid w:val="00D55CA9"/>
    <w:rsid w:val="00D60EDF"/>
    <w:rsid w:val="00D64069"/>
    <w:rsid w:val="00D640A0"/>
    <w:rsid w:val="00D6484B"/>
    <w:rsid w:val="00D64DE2"/>
    <w:rsid w:val="00D71185"/>
    <w:rsid w:val="00D7118A"/>
    <w:rsid w:val="00D71B87"/>
    <w:rsid w:val="00D72551"/>
    <w:rsid w:val="00D737BC"/>
    <w:rsid w:val="00D75A7B"/>
    <w:rsid w:val="00D82117"/>
    <w:rsid w:val="00D82FFC"/>
    <w:rsid w:val="00D83019"/>
    <w:rsid w:val="00D8366B"/>
    <w:rsid w:val="00D85E59"/>
    <w:rsid w:val="00D91229"/>
    <w:rsid w:val="00D91A8F"/>
    <w:rsid w:val="00D9235E"/>
    <w:rsid w:val="00D93BDC"/>
    <w:rsid w:val="00D93BF4"/>
    <w:rsid w:val="00D94859"/>
    <w:rsid w:val="00D95AE4"/>
    <w:rsid w:val="00D9716B"/>
    <w:rsid w:val="00D9724A"/>
    <w:rsid w:val="00DA05AA"/>
    <w:rsid w:val="00DA0A90"/>
    <w:rsid w:val="00DA0C85"/>
    <w:rsid w:val="00DA1738"/>
    <w:rsid w:val="00DA2DB7"/>
    <w:rsid w:val="00DA47A6"/>
    <w:rsid w:val="00DB069B"/>
    <w:rsid w:val="00DB43F7"/>
    <w:rsid w:val="00DB5450"/>
    <w:rsid w:val="00DB7A38"/>
    <w:rsid w:val="00DC0428"/>
    <w:rsid w:val="00DC0E19"/>
    <w:rsid w:val="00DC1666"/>
    <w:rsid w:val="00DC2295"/>
    <w:rsid w:val="00DC2376"/>
    <w:rsid w:val="00DC3664"/>
    <w:rsid w:val="00DC6A91"/>
    <w:rsid w:val="00DD0AE7"/>
    <w:rsid w:val="00DD3375"/>
    <w:rsid w:val="00DD72B4"/>
    <w:rsid w:val="00DD7469"/>
    <w:rsid w:val="00DE1340"/>
    <w:rsid w:val="00DE17DC"/>
    <w:rsid w:val="00DE215A"/>
    <w:rsid w:val="00DE4CC7"/>
    <w:rsid w:val="00DE51F4"/>
    <w:rsid w:val="00DE580D"/>
    <w:rsid w:val="00DE7D99"/>
    <w:rsid w:val="00DF3C9E"/>
    <w:rsid w:val="00DF5792"/>
    <w:rsid w:val="00DF60C7"/>
    <w:rsid w:val="00DF6852"/>
    <w:rsid w:val="00DF7241"/>
    <w:rsid w:val="00DF7464"/>
    <w:rsid w:val="00E01A2B"/>
    <w:rsid w:val="00E03594"/>
    <w:rsid w:val="00E04863"/>
    <w:rsid w:val="00E057C3"/>
    <w:rsid w:val="00E060BF"/>
    <w:rsid w:val="00E1264D"/>
    <w:rsid w:val="00E12B03"/>
    <w:rsid w:val="00E13FBF"/>
    <w:rsid w:val="00E16481"/>
    <w:rsid w:val="00E1672D"/>
    <w:rsid w:val="00E20C43"/>
    <w:rsid w:val="00E22457"/>
    <w:rsid w:val="00E22FFF"/>
    <w:rsid w:val="00E24162"/>
    <w:rsid w:val="00E250E2"/>
    <w:rsid w:val="00E26744"/>
    <w:rsid w:val="00E3034F"/>
    <w:rsid w:val="00E32659"/>
    <w:rsid w:val="00E36A37"/>
    <w:rsid w:val="00E37B64"/>
    <w:rsid w:val="00E422B2"/>
    <w:rsid w:val="00E444DF"/>
    <w:rsid w:val="00E46469"/>
    <w:rsid w:val="00E46B32"/>
    <w:rsid w:val="00E47BFF"/>
    <w:rsid w:val="00E50B09"/>
    <w:rsid w:val="00E50D50"/>
    <w:rsid w:val="00E51DB9"/>
    <w:rsid w:val="00E559D6"/>
    <w:rsid w:val="00E55C42"/>
    <w:rsid w:val="00E56868"/>
    <w:rsid w:val="00E56E9A"/>
    <w:rsid w:val="00E6017E"/>
    <w:rsid w:val="00E61AF5"/>
    <w:rsid w:val="00E61F98"/>
    <w:rsid w:val="00E639C4"/>
    <w:rsid w:val="00E70E55"/>
    <w:rsid w:val="00E70EDE"/>
    <w:rsid w:val="00E757BC"/>
    <w:rsid w:val="00E80B96"/>
    <w:rsid w:val="00E8581D"/>
    <w:rsid w:val="00E866AF"/>
    <w:rsid w:val="00E86F42"/>
    <w:rsid w:val="00E90EB7"/>
    <w:rsid w:val="00E9426C"/>
    <w:rsid w:val="00E94390"/>
    <w:rsid w:val="00E94FF8"/>
    <w:rsid w:val="00E95208"/>
    <w:rsid w:val="00E96B0A"/>
    <w:rsid w:val="00EA0066"/>
    <w:rsid w:val="00EA1850"/>
    <w:rsid w:val="00EA367E"/>
    <w:rsid w:val="00EA3E68"/>
    <w:rsid w:val="00EA54DD"/>
    <w:rsid w:val="00EA7CE1"/>
    <w:rsid w:val="00EB13A6"/>
    <w:rsid w:val="00EB2276"/>
    <w:rsid w:val="00EB3576"/>
    <w:rsid w:val="00EB5F30"/>
    <w:rsid w:val="00EB7945"/>
    <w:rsid w:val="00EC4CB8"/>
    <w:rsid w:val="00ED20AB"/>
    <w:rsid w:val="00ED37DA"/>
    <w:rsid w:val="00ED5BFC"/>
    <w:rsid w:val="00ED7C2C"/>
    <w:rsid w:val="00EE46E4"/>
    <w:rsid w:val="00EE709D"/>
    <w:rsid w:val="00EF1181"/>
    <w:rsid w:val="00EF11C6"/>
    <w:rsid w:val="00EF32F4"/>
    <w:rsid w:val="00EF3379"/>
    <w:rsid w:val="00EF4C6C"/>
    <w:rsid w:val="00EF600F"/>
    <w:rsid w:val="00EF7BB1"/>
    <w:rsid w:val="00F0355E"/>
    <w:rsid w:val="00F04EA4"/>
    <w:rsid w:val="00F063E5"/>
    <w:rsid w:val="00F128F3"/>
    <w:rsid w:val="00F172FE"/>
    <w:rsid w:val="00F17494"/>
    <w:rsid w:val="00F21A12"/>
    <w:rsid w:val="00F2249B"/>
    <w:rsid w:val="00F233A2"/>
    <w:rsid w:val="00F23F14"/>
    <w:rsid w:val="00F23FC8"/>
    <w:rsid w:val="00F24C03"/>
    <w:rsid w:val="00F253F4"/>
    <w:rsid w:val="00F32628"/>
    <w:rsid w:val="00F33204"/>
    <w:rsid w:val="00F34BAD"/>
    <w:rsid w:val="00F35208"/>
    <w:rsid w:val="00F353B8"/>
    <w:rsid w:val="00F3550B"/>
    <w:rsid w:val="00F36ADB"/>
    <w:rsid w:val="00F37382"/>
    <w:rsid w:val="00F379DF"/>
    <w:rsid w:val="00F40404"/>
    <w:rsid w:val="00F411B0"/>
    <w:rsid w:val="00F42831"/>
    <w:rsid w:val="00F45D43"/>
    <w:rsid w:val="00F47706"/>
    <w:rsid w:val="00F4779C"/>
    <w:rsid w:val="00F5207E"/>
    <w:rsid w:val="00F524F1"/>
    <w:rsid w:val="00F56BF7"/>
    <w:rsid w:val="00F57F95"/>
    <w:rsid w:val="00F610D6"/>
    <w:rsid w:val="00F64F95"/>
    <w:rsid w:val="00F660E7"/>
    <w:rsid w:val="00F71B2A"/>
    <w:rsid w:val="00F72C3C"/>
    <w:rsid w:val="00F73AE9"/>
    <w:rsid w:val="00F74247"/>
    <w:rsid w:val="00F75216"/>
    <w:rsid w:val="00F759EC"/>
    <w:rsid w:val="00F769EA"/>
    <w:rsid w:val="00F76E72"/>
    <w:rsid w:val="00F82333"/>
    <w:rsid w:val="00F853EF"/>
    <w:rsid w:val="00F86687"/>
    <w:rsid w:val="00F87348"/>
    <w:rsid w:val="00F8784C"/>
    <w:rsid w:val="00F91EA9"/>
    <w:rsid w:val="00F92AAD"/>
    <w:rsid w:val="00F9307B"/>
    <w:rsid w:val="00F93C37"/>
    <w:rsid w:val="00F95C25"/>
    <w:rsid w:val="00F96434"/>
    <w:rsid w:val="00F97D5B"/>
    <w:rsid w:val="00FA0D23"/>
    <w:rsid w:val="00FA1BA2"/>
    <w:rsid w:val="00FA2FC2"/>
    <w:rsid w:val="00FA3EAE"/>
    <w:rsid w:val="00FA4493"/>
    <w:rsid w:val="00FA44BC"/>
    <w:rsid w:val="00FB1379"/>
    <w:rsid w:val="00FB18E2"/>
    <w:rsid w:val="00FB4525"/>
    <w:rsid w:val="00FB6A32"/>
    <w:rsid w:val="00FB6EEF"/>
    <w:rsid w:val="00FC0857"/>
    <w:rsid w:val="00FC2FA0"/>
    <w:rsid w:val="00FC5654"/>
    <w:rsid w:val="00FC65F2"/>
    <w:rsid w:val="00FD05A4"/>
    <w:rsid w:val="00FD4E54"/>
    <w:rsid w:val="00FD71FE"/>
    <w:rsid w:val="00FE0401"/>
    <w:rsid w:val="00FE1032"/>
    <w:rsid w:val="00FE1C58"/>
    <w:rsid w:val="00FE37F0"/>
    <w:rsid w:val="00FE44B4"/>
    <w:rsid w:val="00FE58D0"/>
    <w:rsid w:val="00FE7D8D"/>
    <w:rsid w:val="00FF46A0"/>
    <w:rsid w:val="00FF6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unhideWhenUsed/>
    <w:qFormat/>
    <w:rsid w:val="001916F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C206BC"/>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paragraph" w:styleId="NormalWeb">
    <w:name w:val="Normal (Web)"/>
    <w:basedOn w:val="Normal"/>
    <w:uiPriority w:val="99"/>
    <w:unhideWhenUsed/>
    <w:rsid w:val="00F71B2A"/>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rsid w:val="001916FE"/>
    <w:rPr>
      <w:rFonts w:asciiTheme="majorHAnsi" w:eastAsiaTheme="majorEastAsia" w:hAnsiTheme="majorHAnsi" w:cstheme="majorBidi"/>
      <w:b/>
      <w:bCs/>
      <w:color w:val="4F81BD" w:themeColor="accent1"/>
      <w:sz w:val="26"/>
      <w:szCs w:val="26"/>
      <w:lang w:val="es-MX" w:eastAsia="es-MX"/>
    </w:rPr>
  </w:style>
  <w:style w:type="paragraph" w:styleId="Subttulo">
    <w:name w:val="Subtitle"/>
    <w:basedOn w:val="Normal"/>
    <w:next w:val="Normal"/>
    <w:link w:val="SubttuloCar"/>
    <w:uiPriority w:val="11"/>
    <w:qFormat/>
    <w:rsid w:val="00895F9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895F9D"/>
    <w:rPr>
      <w:rFonts w:asciiTheme="majorHAnsi" w:eastAsiaTheme="majorEastAsia" w:hAnsiTheme="majorHAnsi" w:cstheme="majorBidi"/>
      <w:i/>
      <w:iCs/>
      <w:color w:val="4F81BD" w:themeColor="accent1"/>
      <w:spacing w:val="15"/>
      <w:sz w:val="24"/>
      <w:szCs w:val="24"/>
      <w:lang w:val="es-MX" w:eastAsia="es-MX"/>
    </w:rPr>
  </w:style>
  <w:style w:type="character" w:styleId="Textoennegrita">
    <w:name w:val="Strong"/>
    <w:basedOn w:val="Fuentedeprrafopredeter"/>
    <w:uiPriority w:val="22"/>
    <w:qFormat/>
    <w:rsid w:val="00895F9D"/>
    <w:rPr>
      <w:b/>
      <w:bCs/>
    </w:rPr>
  </w:style>
  <w:style w:type="character" w:customStyle="1" w:styleId="Ttulo5Car">
    <w:name w:val="Título 5 Car"/>
    <w:basedOn w:val="Fuentedeprrafopredeter"/>
    <w:link w:val="Ttulo5"/>
    <w:uiPriority w:val="9"/>
    <w:semiHidden/>
    <w:rsid w:val="00C206BC"/>
    <w:rPr>
      <w:rFonts w:asciiTheme="majorHAnsi" w:eastAsiaTheme="majorEastAsia" w:hAnsiTheme="majorHAnsi" w:cstheme="majorBidi"/>
      <w:color w:val="243F60" w:themeColor="accent1" w:themeShade="7F"/>
      <w:lang w:val="es-MX" w:eastAsia="es-MX"/>
    </w:rPr>
  </w:style>
  <w:style w:type="character" w:customStyle="1" w:styleId="il">
    <w:name w:val="il"/>
    <w:basedOn w:val="Fuentedeprrafopredeter"/>
    <w:rsid w:val="00450730"/>
  </w:style>
  <w:style w:type="paragraph" w:customStyle="1" w:styleId="yiv1764832795msonormal">
    <w:name w:val="yiv1764832795msonormal"/>
    <w:basedOn w:val="Normal"/>
    <w:rsid w:val="007A21AB"/>
    <w:pPr>
      <w:spacing w:before="100" w:beforeAutospacing="1" w:after="100" w:afterAutospacing="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unhideWhenUsed/>
    <w:qFormat/>
    <w:rsid w:val="001916F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C206BC"/>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paragraph" w:styleId="NormalWeb">
    <w:name w:val="Normal (Web)"/>
    <w:basedOn w:val="Normal"/>
    <w:uiPriority w:val="99"/>
    <w:unhideWhenUsed/>
    <w:rsid w:val="00F71B2A"/>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rsid w:val="001916FE"/>
    <w:rPr>
      <w:rFonts w:asciiTheme="majorHAnsi" w:eastAsiaTheme="majorEastAsia" w:hAnsiTheme="majorHAnsi" w:cstheme="majorBidi"/>
      <w:b/>
      <w:bCs/>
      <w:color w:val="4F81BD" w:themeColor="accent1"/>
      <w:sz w:val="26"/>
      <w:szCs w:val="26"/>
      <w:lang w:val="es-MX" w:eastAsia="es-MX"/>
    </w:rPr>
  </w:style>
  <w:style w:type="paragraph" w:styleId="Subttulo">
    <w:name w:val="Subtitle"/>
    <w:basedOn w:val="Normal"/>
    <w:next w:val="Normal"/>
    <w:link w:val="SubttuloCar"/>
    <w:uiPriority w:val="11"/>
    <w:qFormat/>
    <w:rsid w:val="00895F9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895F9D"/>
    <w:rPr>
      <w:rFonts w:asciiTheme="majorHAnsi" w:eastAsiaTheme="majorEastAsia" w:hAnsiTheme="majorHAnsi" w:cstheme="majorBidi"/>
      <w:i/>
      <w:iCs/>
      <w:color w:val="4F81BD" w:themeColor="accent1"/>
      <w:spacing w:val="15"/>
      <w:sz w:val="24"/>
      <w:szCs w:val="24"/>
      <w:lang w:val="es-MX" w:eastAsia="es-MX"/>
    </w:rPr>
  </w:style>
  <w:style w:type="character" w:styleId="Textoennegrita">
    <w:name w:val="Strong"/>
    <w:basedOn w:val="Fuentedeprrafopredeter"/>
    <w:uiPriority w:val="22"/>
    <w:qFormat/>
    <w:rsid w:val="00895F9D"/>
    <w:rPr>
      <w:b/>
      <w:bCs/>
    </w:rPr>
  </w:style>
  <w:style w:type="character" w:customStyle="1" w:styleId="Ttulo5Car">
    <w:name w:val="Título 5 Car"/>
    <w:basedOn w:val="Fuentedeprrafopredeter"/>
    <w:link w:val="Ttulo5"/>
    <w:uiPriority w:val="9"/>
    <w:semiHidden/>
    <w:rsid w:val="00C206BC"/>
    <w:rPr>
      <w:rFonts w:asciiTheme="majorHAnsi" w:eastAsiaTheme="majorEastAsia" w:hAnsiTheme="majorHAnsi" w:cstheme="majorBidi"/>
      <w:color w:val="243F60" w:themeColor="accent1" w:themeShade="7F"/>
      <w:lang w:val="es-MX" w:eastAsia="es-MX"/>
    </w:rPr>
  </w:style>
  <w:style w:type="character" w:customStyle="1" w:styleId="il">
    <w:name w:val="il"/>
    <w:basedOn w:val="Fuentedeprrafopredeter"/>
    <w:rsid w:val="00450730"/>
  </w:style>
  <w:style w:type="paragraph" w:customStyle="1" w:styleId="yiv1764832795msonormal">
    <w:name w:val="yiv1764832795msonormal"/>
    <w:basedOn w:val="Normal"/>
    <w:rsid w:val="007A21AB"/>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67413">
      <w:bodyDiv w:val="1"/>
      <w:marLeft w:val="0"/>
      <w:marRight w:val="0"/>
      <w:marTop w:val="0"/>
      <w:marBottom w:val="0"/>
      <w:divBdr>
        <w:top w:val="none" w:sz="0" w:space="0" w:color="auto"/>
        <w:left w:val="none" w:sz="0" w:space="0" w:color="auto"/>
        <w:bottom w:val="none" w:sz="0" w:space="0" w:color="auto"/>
        <w:right w:val="none" w:sz="0" w:space="0" w:color="auto"/>
      </w:divBdr>
    </w:div>
    <w:div w:id="40979298">
      <w:bodyDiv w:val="1"/>
      <w:marLeft w:val="0"/>
      <w:marRight w:val="0"/>
      <w:marTop w:val="0"/>
      <w:marBottom w:val="0"/>
      <w:divBdr>
        <w:top w:val="none" w:sz="0" w:space="0" w:color="auto"/>
        <w:left w:val="none" w:sz="0" w:space="0" w:color="auto"/>
        <w:bottom w:val="none" w:sz="0" w:space="0" w:color="auto"/>
        <w:right w:val="none" w:sz="0" w:space="0" w:color="auto"/>
      </w:divBdr>
      <w:divsChild>
        <w:div w:id="162016952">
          <w:marLeft w:val="0"/>
          <w:marRight w:val="0"/>
          <w:marTop w:val="0"/>
          <w:marBottom w:val="0"/>
          <w:divBdr>
            <w:top w:val="none" w:sz="0" w:space="0" w:color="auto"/>
            <w:left w:val="none" w:sz="0" w:space="0" w:color="auto"/>
            <w:bottom w:val="none" w:sz="0" w:space="0" w:color="auto"/>
            <w:right w:val="none" w:sz="0" w:space="0" w:color="auto"/>
          </w:divBdr>
        </w:div>
        <w:div w:id="1832476975">
          <w:marLeft w:val="0"/>
          <w:marRight w:val="0"/>
          <w:marTop w:val="0"/>
          <w:marBottom w:val="0"/>
          <w:divBdr>
            <w:top w:val="none" w:sz="0" w:space="0" w:color="auto"/>
            <w:left w:val="none" w:sz="0" w:space="0" w:color="auto"/>
            <w:bottom w:val="none" w:sz="0" w:space="0" w:color="auto"/>
            <w:right w:val="none" w:sz="0" w:space="0" w:color="auto"/>
          </w:divBdr>
        </w:div>
        <w:div w:id="1831747006">
          <w:marLeft w:val="0"/>
          <w:marRight w:val="0"/>
          <w:marTop w:val="0"/>
          <w:marBottom w:val="0"/>
          <w:divBdr>
            <w:top w:val="none" w:sz="0" w:space="0" w:color="auto"/>
            <w:left w:val="none" w:sz="0" w:space="0" w:color="auto"/>
            <w:bottom w:val="none" w:sz="0" w:space="0" w:color="auto"/>
            <w:right w:val="none" w:sz="0" w:space="0" w:color="auto"/>
          </w:divBdr>
        </w:div>
        <w:div w:id="855465160">
          <w:marLeft w:val="0"/>
          <w:marRight w:val="0"/>
          <w:marTop w:val="0"/>
          <w:marBottom w:val="0"/>
          <w:divBdr>
            <w:top w:val="none" w:sz="0" w:space="0" w:color="auto"/>
            <w:left w:val="none" w:sz="0" w:space="0" w:color="auto"/>
            <w:bottom w:val="none" w:sz="0" w:space="0" w:color="auto"/>
            <w:right w:val="none" w:sz="0" w:space="0" w:color="auto"/>
          </w:divBdr>
        </w:div>
      </w:divsChild>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223178912">
      <w:bodyDiv w:val="1"/>
      <w:marLeft w:val="0"/>
      <w:marRight w:val="0"/>
      <w:marTop w:val="0"/>
      <w:marBottom w:val="0"/>
      <w:divBdr>
        <w:top w:val="none" w:sz="0" w:space="0" w:color="auto"/>
        <w:left w:val="none" w:sz="0" w:space="0" w:color="auto"/>
        <w:bottom w:val="none" w:sz="0" w:space="0" w:color="auto"/>
        <w:right w:val="none" w:sz="0" w:space="0" w:color="auto"/>
      </w:divBdr>
    </w:div>
    <w:div w:id="234365000">
      <w:bodyDiv w:val="1"/>
      <w:marLeft w:val="0"/>
      <w:marRight w:val="0"/>
      <w:marTop w:val="0"/>
      <w:marBottom w:val="0"/>
      <w:divBdr>
        <w:top w:val="none" w:sz="0" w:space="0" w:color="auto"/>
        <w:left w:val="none" w:sz="0" w:space="0" w:color="auto"/>
        <w:bottom w:val="none" w:sz="0" w:space="0" w:color="auto"/>
        <w:right w:val="none" w:sz="0" w:space="0" w:color="auto"/>
      </w:divBdr>
      <w:divsChild>
        <w:div w:id="689187272">
          <w:marLeft w:val="0"/>
          <w:marRight w:val="0"/>
          <w:marTop w:val="0"/>
          <w:marBottom w:val="0"/>
          <w:divBdr>
            <w:top w:val="none" w:sz="0" w:space="0" w:color="auto"/>
            <w:left w:val="none" w:sz="0" w:space="0" w:color="auto"/>
            <w:bottom w:val="none" w:sz="0" w:space="0" w:color="auto"/>
            <w:right w:val="none" w:sz="0" w:space="0" w:color="auto"/>
          </w:divBdr>
        </w:div>
        <w:div w:id="2127963226">
          <w:marLeft w:val="0"/>
          <w:marRight w:val="0"/>
          <w:marTop w:val="0"/>
          <w:marBottom w:val="0"/>
          <w:divBdr>
            <w:top w:val="none" w:sz="0" w:space="0" w:color="auto"/>
            <w:left w:val="none" w:sz="0" w:space="0" w:color="auto"/>
            <w:bottom w:val="none" w:sz="0" w:space="0" w:color="auto"/>
            <w:right w:val="none" w:sz="0" w:space="0" w:color="auto"/>
          </w:divBdr>
        </w:div>
        <w:div w:id="844319943">
          <w:marLeft w:val="0"/>
          <w:marRight w:val="0"/>
          <w:marTop w:val="0"/>
          <w:marBottom w:val="0"/>
          <w:divBdr>
            <w:top w:val="none" w:sz="0" w:space="0" w:color="auto"/>
            <w:left w:val="none" w:sz="0" w:space="0" w:color="auto"/>
            <w:bottom w:val="none" w:sz="0" w:space="0" w:color="auto"/>
            <w:right w:val="none" w:sz="0" w:space="0" w:color="auto"/>
          </w:divBdr>
        </w:div>
        <w:div w:id="463157469">
          <w:marLeft w:val="0"/>
          <w:marRight w:val="0"/>
          <w:marTop w:val="0"/>
          <w:marBottom w:val="0"/>
          <w:divBdr>
            <w:top w:val="none" w:sz="0" w:space="0" w:color="auto"/>
            <w:left w:val="none" w:sz="0" w:space="0" w:color="auto"/>
            <w:bottom w:val="none" w:sz="0" w:space="0" w:color="auto"/>
            <w:right w:val="none" w:sz="0" w:space="0" w:color="auto"/>
          </w:divBdr>
        </w:div>
      </w:divsChild>
    </w:div>
    <w:div w:id="269288692">
      <w:bodyDiv w:val="1"/>
      <w:marLeft w:val="0"/>
      <w:marRight w:val="0"/>
      <w:marTop w:val="0"/>
      <w:marBottom w:val="0"/>
      <w:divBdr>
        <w:top w:val="none" w:sz="0" w:space="0" w:color="auto"/>
        <w:left w:val="none" w:sz="0" w:space="0" w:color="auto"/>
        <w:bottom w:val="none" w:sz="0" w:space="0" w:color="auto"/>
        <w:right w:val="none" w:sz="0" w:space="0" w:color="auto"/>
      </w:divBdr>
    </w:div>
    <w:div w:id="314381794">
      <w:bodyDiv w:val="1"/>
      <w:marLeft w:val="0"/>
      <w:marRight w:val="0"/>
      <w:marTop w:val="0"/>
      <w:marBottom w:val="0"/>
      <w:divBdr>
        <w:top w:val="none" w:sz="0" w:space="0" w:color="auto"/>
        <w:left w:val="none" w:sz="0" w:space="0" w:color="auto"/>
        <w:bottom w:val="none" w:sz="0" w:space="0" w:color="auto"/>
        <w:right w:val="none" w:sz="0" w:space="0" w:color="auto"/>
      </w:divBdr>
    </w:div>
    <w:div w:id="325792961">
      <w:bodyDiv w:val="1"/>
      <w:marLeft w:val="0"/>
      <w:marRight w:val="0"/>
      <w:marTop w:val="0"/>
      <w:marBottom w:val="0"/>
      <w:divBdr>
        <w:top w:val="none" w:sz="0" w:space="0" w:color="auto"/>
        <w:left w:val="none" w:sz="0" w:space="0" w:color="auto"/>
        <w:bottom w:val="none" w:sz="0" w:space="0" w:color="auto"/>
        <w:right w:val="none" w:sz="0" w:space="0" w:color="auto"/>
      </w:divBdr>
    </w:div>
    <w:div w:id="482428248">
      <w:bodyDiv w:val="1"/>
      <w:marLeft w:val="0"/>
      <w:marRight w:val="0"/>
      <w:marTop w:val="0"/>
      <w:marBottom w:val="0"/>
      <w:divBdr>
        <w:top w:val="none" w:sz="0" w:space="0" w:color="auto"/>
        <w:left w:val="none" w:sz="0" w:space="0" w:color="auto"/>
        <w:bottom w:val="none" w:sz="0" w:space="0" w:color="auto"/>
        <w:right w:val="none" w:sz="0" w:space="0" w:color="auto"/>
      </w:divBdr>
      <w:divsChild>
        <w:div w:id="363680743">
          <w:marLeft w:val="0"/>
          <w:marRight w:val="0"/>
          <w:marTop w:val="0"/>
          <w:marBottom w:val="0"/>
          <w:divBdr>
            <w:top w:val="none" w:sz="0" w:space="0" w:color="auto"/>
            <w:left w:val="none" w:sz="0" w:space="0" w:color="auto"/>
            <w:bottom w:val="none" w:sz="0" w:space="0" w:color="auto"/>
            <w:right w:val="none" w:sz="0" w:space="0" w:color="auto"/>
          </w:divBdr>
        </w:div>
        <w:div w:id="1820341058">
          <w:marLeft w:val="0"/>
          <w:marRight w:val="0"/>
          <w:marTop w:val="0"/>
          <w:marBottom w:val="0"/>
          <w:divBdr>
            <w:top w:val="none" w:sz="0" w:space="0" w:color="auto"/>
            <w:left w:val="none" w:sz="0" w:space="0" w:color="auto"/>
            <w:bottom w:val="none" w:sz="0" w:space="0" w:color="auto"/>
            <w:right w:val="none" w:sz="0" w:space="0" w:color="auto"/>
          </w:divBdr>
        </w:div>
        <w:div w:id="302853596">
          <w:marLeft w:val="0"/>
          <w:marRight w:val="0"/>
          <w:marTop w:val="0"/>
          <w:marBottom w:val="0"/>
          <w:divBdr>
            <w:top w:val="none" w:sz="0" w:space="0" w:color="auto"/>
            <w:left w:val="none" w:sz="0" w:space="0" w:color="auto"/>
            <w:bottom w:val="none" w:sz="0" w:space="0" w:color="auto"/>
            <w:right w:val="none" w:sz="0" w:space="0" w:color="auto"/>
          </w:divBdr>
        </w:div>
        <w:div w:id="1493326844">
          <w:marLeft w:val="0"/>
          <w:marRight w:val="0"/>
          <w:marTop w:val="0"/>
          <w:marBottom w:val="0"/>
          <w:divBdr>
            <w:top w:val="none" w:sz="0" w:space="0" w:color="auto"/>
            <w:left w:val="none" w:sz="0" w:space="0" w:color="auto"/>
            <w:bottom w:val="none" w:sz="0" w:space="0" w:color="auto"/>
            <w:right w:val="none" w:sz="0" w:space="0" w:color="auto"/>
          </w:divBdr>
        </w:div>
        <w:div w:id="1945572547">
          <w:marLeft w:val="0"/>
          <w:marRight w:val="0"/>
          <w:marTop w:val="0"/>
          <w:marBottom w:val="0"/>
          <w:divBdr>
            <w:top w:val="none" w:sz="0" w:space="0" w:color="auto"/>
            <w:left w:val="none" w:sz="0" w:space="0" w:color="auto"/>
            <w:bottom w:val="none" w:sz="0" w:space="0" w:color="auto"/>
            <w:right w:val="none" w:sz="0" w:space="0" w:color="auto"/>
          </w:divBdr>
        </w:div>
      </w:divsChild>
    </w:div>
    <w:div w:id="510683558">
      <w:bodyDiv w:val="1"/>
      <w:marLeft w:val="0"/>
      <w:marRight w:val="0"/>
      <w:marTop w:val="0"/>
      <w:marBottom w:val="0"/>
      <w:divBdr>
        <w:top w:val="none" w:sz="0" w:space="0" w:color="auto"/>
        <w:left w:val="none" w:sz="0" w:space="0" w:color="auto"/>
        <w:bottom w:val="none" w:sz="0" w:space="0" w:color="auto"/>
        <w:right w:val="none" w:sz="0" w:space="0" w:color="auto"/>
      </w:divBdr>
    </w:div>
    <w:div w:id="525558566">
      <w:bodyDiv w:val="1"/>
      <w:marLeft w:val="0"/>
      <w:marRight w:val="0"/>
      <w:marTop w:val="0"/>
      <w:marBottom w:val="0"/>
      <w:divBdr>
        <w:top w:val="none" w:sz="0" w:space="0" w:color="auto"/>
        <w:left w:val="none" w:sz="0" w:space="0" w:color="auto"/>
        <w:bottom w:val="none" w:sz="0" w:space="0" w:color="auto"/>
        <w:right w:val="none" w:sz="0" w:space="0" w:color="auto"/>
      </w:divBdr>
      <w:divsChild>
        <w:div w:id="408235488">
          <w:marLeft w:val="0"/>
          <w:marRight w:val="0"/>
          <w:marTop w:val="0"/>
          <w:marBottom w:val="0"/>
          <w:divBdr>
            <w:top w:val="none" w:sz="0" w:space="0" w:color="auto"/>
            <w:left w:val="none" w:sz="0" w:space="0" w:color="auto"/>
            <w:bottom w:val="none" w:sz="0" w:space="0" w:color="auto"/>
            <w:right w:val="none" w:sz="0" w:space="0" w:color="auto"/>
          </w:divBdr>
        </w:div>
        <w:div w:id="1860779934">
          <w:marLeft w:val="0"/>
          <w:marRight w:val="0"/>
          <w:marTop w:val="0"/>
          <w:marBottom w:val="0"/>
          <w:divBdr>
            <w:top w:val="none" w:sz="0" w:space="0" w:color="auto"/>
            <w:left w:val="none" w:sz="0" w:space="0" w:color="auto"/>
            <w:bottom w:val="none" w:sz="0" w:space="0" w:color="auto"/>
            <w:right w:val="none" w:sz="0" w:space="0" w:color="auto"/>
          </w:divBdr>
        </w:div>
        <w:div w:id="692919388">
          <w:marLeft w:val="0"/>
          <w:marRight w:val="0"/>
          <w:marTop w:val="0"/>
          <w:marBottom w:val="0"/>
          <w:divBdr>
            <w:top w:val="none" w:sz="0" w:space="0" w:color="auto"/>
            <w:left w:val="none" w:sz="0" w:space="0" w:color="auto"/>
            <w:bottom w:val="none" w:sz="0" w:space="0" w:color="auto"/>
            <w:right w:val="none" w:sz="0" w:space="0" w:color="auto"/>
          </w:divBdr>
        </w:div>
        <w:div w:id="9530867">
          <w:marLeft w:val="0"/>
          <w:marRight w:val="0"/>
          <w:marTop w:val="0"/>
          <w:marBottom w:val="0"/>
          <w:divBdr>
            <w:top w:val="none" w:sz="0" w:space="0" w:color="auto"/>
            <w:left w:val="none" w:sz="0" w:space="0" w:color="auto"/>
            <w:bottom w:val="none" w:sz="0" w:space="0" w:color="auto"/>
            <w:right w:val="none" w:sz="0" w:space="0" w:color="auto"/>
          </w:divBdr>
        </w:div>
      </w:divsChild>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636303991">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879633149">
      <w:bodyDiv w:val="1"/>
      <w:marLeft w:val="0"/>
      <w:marRight w:val="0"/>
      <w:marTop w:val="0"/>
      <w:marBottom w:val="0"/>
      <w:divBdr>
        <w:top w:val="none" w:sz="0" w:space="0" w:color="auto"/>
        <w:left w:val="none" w:sz="0" w:space="0" w:color="auto"/>
        <w:bottom w:val="none" w:sz="0" w:space="0" w:color="auto"/>
        <w:right w:val="none" w:sz="0" w:space="0" w:color="auto"/>
      </w:divBdr>
    </w:div>
    <w:div w:id="890534184">
      <w:bodyDiv w:val="1"/>
      <w:marLeft w:val="0"/>
      <w:marRight w:val="0"/>
      <w:marTop w:val="0"/>
      <w:marBottom w:val="0"/>
      <w:divBdr>
        <w:top w:val="none" w:sz="0" w:space="0" w:color="auto"/>
        <w:left w:val="none" w:sz="0" w:space="0" w:color="auto"/>
        <w:bottom w:val="none" w:sz="0" w:space="0" w:color="auto"/>
        <w:right w:val="none" w:sz="0" w:space="0" w:color="auto"/>
      </w:divBdr>
      <w:divsChild>
        <w:div w:id="144395778">
          <w:marLeft w:val="0"/>
          <w:marRight w:val="0"/>
          <w:marTop w:val="0"/>
          <w:marBottom w:val="0"/>
          <w:divBdr>
            <w:top w:val="none" w:sz="0" w:space="0" w:color="auto"/>
            <w:left w:val="none" w:sz="0" w:space="0" w:color="auto"/>
            <w:bottom w:val="none" w:sz="0" w:space="0" w:color="auto"/>
            <w:right w:val="none" w:sz="0" w:space="0" w:color="auto"/>
          </w:divBdr>
        </w:div>
        <w:div w:id="887956113">
          <w:marLeft w:val="0"/>
          <w:marRight w:val="0"/>
          <w:marTop w:val="0"/>
          <w:marBottom w:val="0"/>
          <w:divBdr>
            <w:top w:val="none" w:sz="0" w:space="0" w:color="auto"/>
            <w:left w:val="none" w:sz="0" w:space="0" w:color="auto"/>
            <w:bottom w:val="none" w:sz="0" w:space="0" w:color="auto"/>
            <w:right w:val="none" w:sz="0" w:space="0" w:color="auto"/>
          </w:divBdr>
        </w:div>
        <w:div w:id="755446429">
          <w:marLeft w:val="0"/>
          <w:marRight w:val="0"/>
          <w:marTop w:val="0"/>
          <w:marBottom w:val="0"/>
          <w:divBdr>
            <w:top w:val="none" w:sz="0" w:space="0" w:color="auto"/>
            <w:left w:val="none" w:sz="0" w:space="0" w:color="auto"/>
            <w:bottom w:val="none" w:sz="0" w:space="0" w:color="auto"/>
            <w:right w:val="none" w:sz="0" w:space="0" w:color="auto"/>
          </w:divBdr>
        </w:div>
      </w:divsChild>
    </w:div>
    <w:div w:id="898398899">
      <w:bodyDiv w:val="1"/>
      <w:marLeft w:val="0"/>
      <w:marRight w:val="0"/>
      <w:marTop w:val="0"/>
      <w:marBottom w:val="0"/>
      <w:divBdr>
        <w:top w:val="none" w:sz="0" w:space="0" w:color="auto"/>
        <w:left w:val="none" w:sz="0" w:space="0" w:color="auto"/>
        <w:bottom w:val="none" w:sz="0" w:space="0" w:color="auto"/>
        <w:right w:val="none" w:sz="0" w:space="0" w:color="auto"/>
      </w:divBdr>
      <w:divsChild>
        <w:div w:id="1864979383">
          <w:marLeft w:val="0"/>
          <w:marRight w:val="0"/>
          <w:marTop w:val="0"/>
          <w:marBottom w:val="0"/>
          <w:divBdr>
            <w:top w:val="none" w:sz="0" w:space="0" w:color="auto"/>
            <w:left w:val="none" w:sz="0" w:space="0" w:color="auto"/>
            <w:bottom w:val="none" w:sz="0" w:space="0" w:color="auto"/>
            <w:right w:val="none" w:sz="0" w:space="0" w:color="auto"/>
          </w:divBdr>
        </w:div>
        <w:div w:id="1144271680">
          <w:marLeft w:val="0"/>
          <w:marRight w:val="0"/>
          <w:marTop w:val="0"/>
          <w:marBottom w:val="0"/>
          <w:divBdr>
            <w:top w:val="none" w:sz="0" w:space="0" w:color="auto"/>
            <w:left w:val="none" w:sz="0" w:space="0" w:color="auto"/>
            <w:bottom w:val="none" w:sz="0" w:space="0" w:color="auto"/>
            <w:right w:val="none" w:sz="0" w:space="0" w:color="auto"/>
          </w:divBdr>
        </w:div>
      </w:divsChild>
    </w:div>
    <w:div w:id="1003510495">
      <w:bodyDiv w:val="1"/>
      <w:marLeft w:val="0"/>
      <w:marRight w:val="0"/>
      <w:marTop w:val="0"/>
      <w:marBottom w:val="0"/>
      <w:divBdr>
        <w:top w:val="none" w:sz="0" w:space="0" w:color="auto"/>
        <w:left w:val="none" w:sz="0" w:space="0" w:color="auto"/>
        <w:bottom w:val="none" w:sz="0" w:space="0" w:color="auto"/>
        <w:right w:val="none" w:sz="0" w:space="0" w:color="auto"/>
      </w:divBdr>
      <w:divsChild>
        <w:div w:id="1198851561">
          <w:marLeft w:val="0"/>
          <w:marRight w:val="0"/>
          <w:marTop w:val="0"/>
          <w:marBottom w:val="0"/>
          <w:divBdr>
            <w:top w:val="none" w:sz="0" w:space="0" w:color="auto"/>
            <w:left w:val="none" w:sz="0" w:space="0" w:color="auto"/>
            <w:bottom w:val="none" w:sz="0" w:space="0" w:color="auto"/>
            <w:right w:val="none" w:sz="0" w:space="0" w:color="auto"/>
          </w:divBdr>
          <w:divsChild>
            <w:div w:id="66933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176460347">
      <w:bodyDiv w:val="1"/>
      <w:marLeft w:val="0"/>
      <w:marRight w:val="0"/>
      <w:marTop w:val="0"/>
      <w:marBottom w:val="0"/>
      <w:divBdr>
        <w:top w:val="none" w:sz="0" w:space="0" w:color="auto"/>
        <w:left w:val="none" w:sz="0" w:space="0" w:color="auto"/>
        <w:bottom w:val="none" w:sz="0" w:space="0" w:color="auto"/>
        <w:right w:val="none" w:sz="0" w:space="0" w:color="auto"/>
      </w:divBdr>
    </w:div>
    <w:div w:id="1255553167">
      <w:bodyDiv w:val="1"/>
      <w:marLeft w:val="0"/>
      <w:marRight w:val="0"/>
      <w:marTop w:val="0"/>
      <w:marBottom w:val="0"/>
      <w:divBdr>
        <w:top w:val="none" w:sz="0" w:space="0" w:color="auto"/>
        <w:left w:val="none" w:sz="0" w:space="0" w:color="auto"/>
        <w:bottom w:val="none" w:sz="0" w:space="0" w:color="auto"/>
        <w:right w:val="none" w:sz="0" w:space="0" w:color="auto"/>
      </w:divBdr>
      <w:divsChild>
        <w:div w:id="819271884">
          <w:marLeft w:val="0"/>
          <w:marRight w:val="0"/>
          <w:marTop w:val="0"/>
          <w:marBottom w:val="0"/>
          <w:divBdr>
            <w:top w:val="none" w:sz="0" w:space="0" w:color="auto"/>
            <w:left w:val="none" w:sz="0" w:space="0" w:color="auto"/>
            <w:bottom w:val="none" w:sz="0" w:space="0" w:color="auto"/>
            <w:right w:val="none" w:sz="0" w:space="0" w:color="auto"/>
          </w:divBdr>
        </w:div>
        <w:div w:id="1427917843">
          <w:marLeft w:val="0"/>
          <w:marRight w:val="0"/>
          <w:marTop w:val="0"/>
          <w:marBottom w:val="0"/>
          <w:divBdr>
            <w:top w:val="none" w:sz="0" w:space="0" w:color="auto"/>
            <w:left w:val="none" w:sz="0" w:space="0" w:color="auto"/>
            <w:bottom w:val="none" w:sz="0" w:space="0" w:color="auto"/>
            <w:right w:val="none" w:sz="0" w:space="0" w:color="auto"/>
          </w:divBdr>
        </w:div>
        <w:div w:id="112943379">
          <w:marLeft w:val="0"/>
          <w:marRight w:val="0"/>
          <w:marTop w:val="0"/>
          <w:marBottom w:val="0"/>
          <w:divBdr>
            <w:top w:val="none" w:sz="0" w:space="0" w:color="auto"/>
            <w:left w:val="none" w:sz="0" w:space="0" w:color="auto"/>
            <w:bottom w:val="none" w:sz="0" w:space="0" w:color="auto"/>
            <w:right w:val="none" w:sz="0" w:space="0" w:color="auto"/>
          </w:divBdr>
        </w:div>
        <w:div w:id="820581282">
          <w:marLeft w:val="0"/>
          <w:marRight w:val="0"/>
          <w:marTop w:val="0"/>
          <w:marBottom w:val="0"/>
          <w:divBdr>
            <w:top w:val="none" w:sz="0" w:space="0" w:color="auto"/>
            <w:left w:val="none" w:sz="0" w:space="0" w:color="auto"/>
            <w:bottom w:val="none" w:sz="0" w:space="0" w:color="auto"/>
            <w:right w:val="none" w:sz="0" w:space="0" w:color="auto"/>
          </w:divBdr>
        </w:div>
        <w:div w:id="1304700838">
          <w:marLeft w:val="0"/>
          <w:marRight w:val="0"/>
          <w:marTop w:val="0"/>
          <w:marBottom w:val="0"/>
          <w:divBdr>
            <w:top w:val="none" w:sz="0" w:space="0" w:color="auto"/>
            <w:left w:val="none" w:sz="0" w:space="0" w:color="auto"/>
            <w:bottom w:val="none" w:sz="0" w:space="0" w:color="auto"/>
            <w:right w:val="none" w:sz="0" w:space="0" w:color="auto"/>
          </w:divBdr>
        </w:div>
        <w:div w:id="654066190">
          <w:marLeft w:val="0"/>
          <w:marRight w:val="0"/>
          <w:marTop w:val="0"/>
          <w:marBottom w:val="0"/>
          <w:divBdr>
            <w:top w:val="none" w:sz="0" w:space="0" w:color="auto"/>
            <w:left w:val="none" w:sz="0" w:space="0" w:color="auto"/>
            <w:bottom w:val="none" w:sz="0" w:space="0" w:color="auto"/>
            <w:right w:val="none" w:sz="0" w:space="0" w:color="auto"/>
          </w:divBdr>
        </w:div>
        <w:div w:id="862327000">
          <w:marLeft w:val="0"/>
          <w:marRight w:val="0"/>
          <w:marTop w:val="0"/>
          <w:marBottom w:val="0"/>
          <w:divBdr>
            <w:top w:val="none" w:sz="0" w:space="0" w:color="auto"/>
            <w:left w:val="none" w:sz="0" w:space="0" w:color="auto"/>
            <w:bottom w:val="none" w:sz="0" w:space="0" w:color="auto"/>
            <w:right w:val="none" w:sz="0" w:space="0" w:color="auto"/>
          </w:divBdr>
        </w:div>
        <w:div w:id="1313407118">
          <w:marLeft w:val="0"/>
          <w:marRight w:val="0"/>
          <w:marTop w:val="0"/>
          <w:marBottom w:val="0"/>
          <w:divBdr>
            <w:top w:val="none" w:sz="0" w:space="0" w:color="auto"/>
            <w:left w:val="none" w:sz="0" w:space="0" w:color="auto"/>
            <w:bottom w:val="none" w:sz="0" w:space="0" w:color="auto"/>
            <w:right w:val="none" w:sz="0" w:space="0" w:color="auto"/>
          </w:divBdr>
        </w:div>
      </w:divsChild>
    </w:div>
    <w:div w:id="1305892712">
      <w:bodyDiv w:val="1"/>
      <w:marLeft w:val="0"/>
      <w:marRight w:val="0"/>
      <w:marTop w:val="0"/>
      <w:marBottom w:val="0"/>
      <w:divBdr>
        <w:top w:val="none" w:sz="0" w:space="0" w:color="auto"/>
        <w:left w:val="none" w:sz="0" w:space="0" w:color="auto"/>
        <w:bottom w:val="none" w:sz="0" w:space="0" w:color="auto"/>
        <w:right w:val="none" w:sz="0" w:space="0" w:color="auto"/>
      </w:divBdr>
      <w:divsChild>
        <w:div w:id="827358092">
          <w:marLeft w:val="0"/>
          <w:marRight w:val="0"/>
          <w:marTop w:val="0"/>
          <w:marBottom w:val="0"/>
          <w:divBdr>
            <w:top w:val="none" w:sz="0" w:space="0" w:color="auto"/>
            <w:left w:val="none" w:sz="0" w:space="0" w:color="auto"/>
            <w:bottom w:val="none" w:sz="0" w:space="0" w:color="auto"/>
            <w:right w:val="none" w:sz="0" w:space="0" w:color="auto"/>
          </w:divBdr>
        </w:div>
        <w:div w:id="1724017028">
          <w:marLeft w:val="0"/>
          <w:marRight w:val="0"/>
          <w:marTop w:val="0"/>
          <w:marBottom w:val="0"/>
          <w:divBdr>
            <w:top w:val="none" w:sz="0" w:space="0" w:color="auto"/>
            <w:left w:val="none" w:sz="0" w:space="0" w:color="auto"/>
            <w:bottom w:val="none" w:sz="0" w:space="0" w:color="auto"/>
            <w:right w:val="none" w:sz="0" w:space="0" w:color="auto"/>
          </w:divBdr>
        </w:div>
        <w:div w:id="82802483">
          <w:marLeft w:val="0"/>
          <w:marRight w:val="0"/>
          <w:marTop w:val="0"/>
          <w:marBottom w:val="0"/>
          <w:divBdr>
            <w:top w:val="none" w:sz="0" w:space="0" w:color="auto"/>
            <w:left w:val="none" w:sz="0" w:space="0" w:color="auto"/>
            <w:bottom w:val="none" w:sz="0" w:space="0" w:color="auto"/>
            <w:right w:val="none" w:sz="0" w:space="0" w:color="auto"/>
          </w:divBdr>
        </w:div>
        <w:div w:id="437220339">
          <w:marLeft w:val="0"/>
          <w:marRight w:val="0"/>
          <w:marTop w:val="0"/>
          <w:marBottom w:val="0"/>
          <w:divBdr>
            <w:top w:val="none" w:sz="0" w:space="0" w:color="auto"/>
            <w:left w:val="none" w:sz="0" w:space="0" w:color="auto"/>
            <w:bottom w:val="none" w:sz="0" w:space="0" w:color="auto"/>
            <w:right w:val="none" w:sz="0" w:space="0" w:color="auto"/>
          </w:divBdr>
        </w:div>
        <w:div w:id="1548687837">
          <w:marLeft w:val="0"/>
          <w:marRight w:val="0"/>
          <w:marTop w:val="0"/>
          <w:marBottom w:val="0"/>
          <w:divBdr>
            <w:top w:val="none" w:sz="0" w:space="0" w:color="auto"/>
            <w:left w:val="none" w:sz="0" w:space="0" w:color="auto"/>
            <w:bottom w:val="none" w:sz="0" w:space="0" w:color="auto"/>
            <w:right w:val="none" w:sz="0" w:space="0" w:color="auto"/>
          </w:divBdr>
        </w:div>
      </w:divsChild>
    </w:div>
    <w:div w:id="1362587663">
      <w:bodyDiv w:val="1"/>
      <w:marLeft w:val="0"/>
      <w:marRight w:val="0"/>
      <w:marTop w:val="0"/>
      <w:marBottom w:val="0"/>
      <w:divBdr>
        <w:top w:val="none" w:sz="0" w:space="0" w:color="auto"/>
        <w:left w:val="none" w:sz="0" w:space="0" w:color="auto"/>
        <w:bottom w:val="none" w:sz="0" w:space="0" w:color="auto"/>
        <w:right w:val="none" w:sz="0" w:space="0" w:color="auto"/>
      </w:divBdr>
    </w:div>
    <w:div w:id="1368213741">
      <w:bodyDiv w:val="1"/>
      <w:marLeft w:val="0"/>
      <w:marRight w:val="0"/>
      <w:marTop w:val="0"/>
      <w:marBottom w:val="0"/>
      <w:divBdr>
        <w:top w:val="none" w:sz="0" w:space="0" w:color="auto"/>
        <w:left w:val="none" w:sz="0" w:space="0" w:color="auto"/>
        <w:bottom w:val="none" w:sz="0" w:space="0" w:color="auto"/>
        <w:right w:val="none" w:sz="0" w:space="0" w:color="auto"/>
      </w:divBdr>
    </w:div>
    <w:div w:id="1382095083">
      <w:bodyDiv w:val="1"/>
      <w:marLeft w:val="0"/>
      <w:marRight w:val="0"/>
      <w:marTop w:val="0"/>
      <w:marBottom w:val="0"/>
      <w:divBdr>
        <w:top w:val="none" w:sz="0" w:space="0" w:color="auto"/>
        <w:left w:val="none" w:sz="0" w:space="0" w:color="auto"/>
        <w:bottom w:val="none" w:sz="0" w:space="0" w:color="auto"/>
        <w:right w:val="none" w:sz="0" w:space="0" w:color="auto"/>
      </w:divBdr>
    </w:div>
    <w:div w:id="1382904476">
      <w:bodyDiv w:val="1"/>
      <w:marLeft w:val="0"/>
      <w:marRight w:val="0"/>
      <w:marTop w:val="0"/>
      <w:marBottom w:val="0"/>
      <w:divBdr>
        <w:top w:val="none" w:sz="0" w:space="0" w:color="auto"/>
        <w:left w:val="none" w:sz="0" w:space="0" w:color="auto"/>
        <w:bottom w:val="none" w:sz="0" w:space="0" w:color="auto"/>
        <w:right w:val="none" w:sz="0" w:space="0" w:color="auto"/>
      </w:divBdr>
    </w:div>
    <w:div w:id="1417553306">
      <w:bodyDiv w:val="1"/>
      <w:marLeft w:val="0"/>
      <w:marRight w:val="0"/>
      <w:marTop w:val="0"/>
      <w:marBottom w:val="0"/>
      <w:divBdr>
        <w:top w:val="none" w:sz="0" w:space="0" w:color="auto"/>
        <w:left w:val="none" w:sz="0" w:space="0" w:color="auto"/>
        <w:bottom w:val="none" w:sz="0" w:space="0" w:color="auto"/>
        <w:right w:val="none" w:sz="0" w:space="0" w:color="auto"/>
      </w:divBdr>
    </w:div>
    <w:div w:id="1452700466">
      <w:bodyDiv w:val="1"/>
      <w:marLeft w:val="0"/>
      <w:marRight w:val="0"/>
      <w:marTop w:val="0"/>
      <w:marBottom w:val="0"/>
      <w:divBdr>
        <w:top w:val="none" w:sz="0" w:space="0" w:color="auto"/>
        <w:left w:val="none" w:sz="0" w:space="0" w:color="auto"/>
        <w:bottom w:val="none" w:sz="0" w:space="0" w:color="auto"/>
        <w:right w:val="none" w:sz="0" w:space="0" w:color="auto"/>
      </w:divBdr>
    </w:div>
    <w:div w:id="1484808533">
      <w:bodyDiv w:val="1"/>
      <w:marLeft w:val="0"/>
      <w:marRight w:val="0"/>
      <w:marTop w:val="0"/>
      <w:marBottom w:val="0"/>
      <w:divBdr>
        <w:top w:val="none" w:sz="0" w:space="0" w:color="auto"/>
        <w:left w:val="none" w:sz="0" w:space="0" w:color="auto"/>
        <w:bottom w:val="none" w:sz="0" w:space="0" w:color="auto"/>
        <w:right w:val="none" w:sz="0" w:space="0" w:color="auto"/>
      </w:divBdr>
    </w:div>
    <w:div w:id="1555581976">
      <w:bodyDiv w:val="1"/>
      <w:marLeft w:val="0"/>
      <w:marRight w:val="0"/>
      <w:marTop w:val="0"/>
      <w:marBottom w:val="0"/>
      <w:divBdr>
        <w:top w:val="none" w:sz="0" w:space="0" w:color="auto"/>
        <w:left w:val="none" w:sz="0" w:space="0" w:color="auto"/>
        <w:bottom w:val="none" w:sz="0" w:space="0" w:color="auto"/>
        <w:right w:val="none" w:sz="0" w:space="0" w:color="auto"/>
      </w:divBdr>
    </w:div>
    <w:div w:id="1581404027">
      <w:bodyDiv w:val="1"/>
      <w:marLeft w:val="0"/>
      <w:marRight w:val="0"/>
      <w:marTop w:val="0"/>
      <w:marBottom w:val="0"/>
      <w:divBdr>
        <w:top w:val="none" w:sz="0" w:space="0" w:color="auto"/>
        <w:left w:val="none" w:sz="0" w:space="0" w:color="auto"/>
        <w:bottom w:val="none" w:sz="0" w:space="0" w:color="auto"/>
        <w:right w:val="none" w:sz="0" w:space="0" w:color="auto"/>
      </w:divBdr>
      <w:divsChild>
        <w:div w:id="274289718">
          <w:marLeft w:val="0"/>
          <w:marRight w:val="0"/>
          <w:marTop w:val="0"/>
          <w:marBottom w:val="0"/>
          <w:divBdr>
            <w:top w:val="none" w:sz="0" w:space="0" w:color="auto"/>
            <w:left w:val="none" w:sz="0" w:space="0" w:color="auto"/>
            <w:bottom w:val="none" w:sz="0" w:space="0" w:color="auto"/>
            <w:right w:val="none" w:sz="0" w:space="0" w:color="auto"/>
          </w:divBdr>
        </w:div>
        <w:div w:id="908878537">
          <w:marLeft w:val="0"/>
          <w:marRight w:val="0"/>
          <w:marTop w:val="0"/>
          <w:marBottom w:val="0"/>
          <w:divBdr>
            <w:top w:val="none" w:sz="0" w:space="0" w:color="auto"/>
            <w:left w:val="none" w:sz="0" w:space="0" w:color="auto"/>
            <w:bottom w:val="none" w:sz="0" w:space="0" w:color="auto"/>
            <w:right w:val="none" w:sz="0" w:space="0" w:color="auto"/>
          </w:divBdr>
        </w:div>
      </w:divsChild>
    </w:div>
    <w:div w:id="1624732511">
      <w:bodyDiv w:val="1"/>
      <w:marLeft w:val="0"/>
      <w:marRight w:val="0"/>
      <w:marTop w:val="0"/>
      <w:marBottom w:val="0"/>
      <w:divBdr>
        <w:top w:val="none" w:sz="0" w:space="0" w:color="auto"/>
        <w:left w:val="none" w:sz="0" w:space="0" w:color="auto"/>
        <w:bottom w:val="none" w:sz="0" w:space="0" w:color="auto"/>
        <w:right w:val="none" w:sz="0" w:space="0" w:color="auto"/>
      </w:divBdr>
    </w:div>
    <w:div w:id="1659961807">
      <w:bodyDiv w:val="1"/>
      <w:marLeft w:val="0"/>
      <w:marRight w:val="0"/>
      <w:marTop w:val="0"/>
      <w:marBottom w:val="0"/>
      <w:divBdr>
        <w:top w:val="none" w:sz="0" w:space="0" w:color="auto"/>
        <w:left w:val="none" w:sz="0" w:space="0" w:color="auto"/>
        <w:bottom w:val="none" w:sz="0" w:space="0" w:color="auto"/>
        <w:right w:val="none" w:sz="0" w:space="0" w:color="auto"/>
      </w:divBdr>
      <w:divsChild>
        <w:div w:id="261913564">
          <w:marLeft w:val="0"/>
          <w:marRight w:val="0"/>
          <w:marTop w:val="0"/>
          <w:marBottom w:val="0"/>
          <w:divBdr>
            <w:top w:val="none" w:sz="0" w:space="0" w:color="auto"/>
            <w:left w:val="none" w:sz="0" w:space="0" w:color="auto"/>
            <w:bottom w:val="none" w:sz="0" w:space="0" w:color="auto"/>
            <w:right w:val="none" w:sz="0" w:space="0" w:color="auto"/>
          </w:divBdr>
        </w:div>
        <w:div w:id="1581795152">
          <w:marLeft w:val="0"/>
          <w:marRight w:val="0"/>
          <w:marTop w:val="0"/>
          <w:marBottom w:val="0"/>
          <w:divBdr>
            <w:top w:val="none" w:sz="0" w:space="0" w:color="auto"/>
            <w:left w:val="none" w:sz="0" w:space="0" w:color="auto"/>
            <w:bottom w:val="none" w:sz="0" w:space="0" w:color="auto"/>
            <w:right w:val="none" w:sz="0" w:space="0" w:color="auto"/>
          </w:divBdr>
        </w:div>
      </w:divsChild>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747531242">
      <w:bodyDiv w:val="1"/>
      <w:marLeft w:val="0"/>
      <w:marRight w:val="0"/>
      <w:marTop w:val="0"/>
      <w:marBottom w:val="0"/>
      <w:divBdr>
        <w:top w:val="none" w:sz="0" w:space="0" w:color="auto"/>
        <w:left w:val="none" w:sz="0" w:space="0" w:color="auto"/>
        <w:bottom w:val="none" w:sz="0" w:space="0" w:color="auto"/>
        <w:right w:val="none" w:sz="0" w:space="0" w:color="auto"/>
      </w:divBdr>
    </w:div>
    <w:div w:id="1823692667">
      <w:bodyDiv w:val="1"/>
      <w:marLeft w:val="0"/>
      <w:marRight w:val="0"/>
      <w:marTop w:val="0"/>
      <w:marBottom w:val="0"/>
      <w:divBdr>
        <w:top w:val="none" w:sz="0" w:space="0" w:color="auto"/>
        <w:left w:val="none" w:sz="0" w:space="0" w:color="auto"/>
        <w:bottom w:val="none" w:sz="0" w:space="0" w:color="auto"/>
        <w:right w:val="none" w:sz="0" w:space="0" w:color="auto"/>
      </w:divBdr>
      <w:divsChild>
        <w:div w:id="943075831">
          <w:marLeft w:val="0"/>
          <w:marRight w:val="0"/>
          <w:marTop w:val="0"/>
          <w:marBottom w:val="0"/>
          <w:divBdr>
            <w:top w:val="none" w:sz="0" w:space="0" w:color="auto"/>
            <w:left w:val="none" w:sz="0" w:space="0" w:color="auto"/>
            <w:bottom w:val="none" w:sz="0" w:space="0" w:color="auto"/>
            <w:right w:val="none" w:sz="0" w:space="0" w:color="auto"/>
          </w:divBdr>
          <w:divsChild>
            <w:div w:id="2006128796">
              <w:marLeft w:val="0"/>
              <w:marRight w:val="0"/>
              <w:marTop w:val="0"/>
              <w:marBottom w:val="0"/>
              <w:divBdr>
                <w:top w:val="none" w:sz="0" w:space="0" w:color="auto"/>
                <w:left w:val="none" w:sz="0" w:space="0" w:color="auto"/>
                <w:bottom w:val="none" w:sz="0" w:space="0" w:color="auto"/>
                <w:right w:val="none" w:sz="0" w:space="0" w:color="auto"/>
              </w:divBdr>
            </w:div>
            <w:div w:id="369842911">
              <w:marLeft w:val="0"/>
              <w:marRight w:val="0"/>
              <w:marTop w:val="0"/>
              <w:marBottom w:val="0"/>
              <w:divBdr>
                <w:top w:val="none" w:sz="0" w:space="0" w:color="auto"/>
                <w:left w:val="none" w:sz="0" w:space="0" w:color="auto"/>
                <w:bottom w:val="none" w:sz="0" w:space="0" w:color="auto"/>
                <w:right w:val="none" w:sz="0" w:space="0" w:color="auto"/>
              </w:divBdr>
            </w:div>
            <w:div w:id="1084305115">
              <w:marLeft w:val="0"/>
              <w:marRight w:val="0"/>
              <w:marTop w:val="0"/>
              <w:marBottom w:val="0"/>
              <w:divBdr>
                <w:top w:val="none" w:sz="0" w:space="0" w:color="auto"/>
                <w:left w:val="none" w:sz="0" w:space="0" w:color="auto"/>
                <w:bottom w:val="none" w:sz="0" w:space="0" w:color="auto"/>
                <w:right w:val="none" w:sz="0" w:space="0" w:color="auto"/>
              </w:divBdr>
            </w:div>
            <w:div w:id="385226615">
              <w:marLeft w:val="0"/>
              <w:marRight w:val="0"/>
              <w:marTop w:val="0"/>
              <w:marBottom w:val="0"/>
              <w:divBdr>
                <w:top w:val="none" w:sz="0" w:space="0" w:color="auto"/>
                <w:left w:val="none" w:sz="0" w:space="0" w:color="auto"/>
                <w:bottom w:val="none" w:sz="0" w:space="0" w:color="auto"/>
                <w:right w:val="none" w:sz="0" w:space="0" w:color="auto"/>
              </w:divBdr>
            </w:div>
            <w:div w:id="808743956">
              <w:marLeft w:val="0"/>
              <w:marRight w:val="0"/>
              <w:marTop w:val="0"/>
              <w:marBottom w:val="0"/>
              <w:divBdr>
                <w:top w:val="none" w:sz="0" w:space="0" w:color="auto"/>
                <w:left w:val="none" w:sz="0" w:space="0" w:color="auto"/>
                <w:bottom w:val="none" w:sz="0" w:space="0" w:color="auto"/>
                <w:right w:val="none" w:sz="0" w:space="0" w:color="auto"/>
              </w:divBdr>
            </w:div>
            <w:div w:id="1596598977">
              <w:marLeft w:val="0"/>
              <w:marRight w:val="0"/>
              <w:marTop w:val="0"/>
              <w:marBottom w:val="0"/>
              <w:divBdr>
                <w:top w:val="none" w:sz="0" w:space="0" w:color="auto"/>
                <w:left w:val="none" w:sz="0" w:space="0" w:color="auto"/>
                <w:bottom w:val="none" w:sz="0" w:space="0" w:color="auto"/>
                <w:right w:val="none" w:sz="0" w:space="0" w:color="auto"/>
              </w:divBdr>
            </w:div>
            <w:div w:id="921186676">
              <w:marLeft w:val="0"/>
              <w:marRight w:val="0"/>
              <w:marTop w:val="0"/>
              <w:marBottom w:val="0"/>
              <w:divBdr>
                <w:top w:val="none" w:sz="0" w:space="0" w:color="auto"/>
                <w:left w:val="none" w:sz="0" w:space="0" w:color="auto"/>
                <w:bottom w:val="none" w:sz="0" w:space="0" w:color="auto"/>
                <w:right w:val="none" w:sz="0" w:space="0" w:color="auto"/>
              </w:divBdr>
            </w:div>
            <w:div w:id="887567505">
              <w:marLeft w:val="0"/>
              <w:marRight w:val="0"/>
              <w:marTop w:val="0"/>
              <w:marBottom w:val="0"/>
              <w:divBdr>
                <w:top w:val="none" w:sz="0" w:space="0" w:color="auto"/>
                <w:left w:val="none" w:sz="0" w:space="0" w:color="auto"/>
                <w:bottom w:val="none" w:sz="0" w:space="0" w:color="auto"/>
                <w:right w:val="none" w:sz="0" w:space="0" w:color="auto"/>
              </w:divBdr>
            </w:div>
            <w:div w:id="872381070">
              <w:marLeft w:val="0"/>
              <w:marRight w:val="0"/>
              <w:marTop w:val="0"/>
              <w:marBottom w:val="0"/>
              <w:divBdr>
                <w:top w:val="none" w:sz="0" w:space="0" w:color="auto"/>
                <w:left w:val="none" w:sz="0" w:space="0" w:color="auto"/>
                <w:bottom w:val="none" w:sz="0" w:space="0" w:color="auto"/>
                <w:right w:val="none" w:sz="0" w:space="0" w:color="auto"/>
              </w:divBdr>
            </w:div>
            <w:div w:id="1204364933">
              <w:marLeft w:val="0"/>
              <w:marRight w:val="0"/>
              <w:marTop w:val="0"/>
              <w:marBottom w:val="0"/>
              <w:divBdr>
                <w:top w:val="none" w:sz="0" w:space="0" w:color="auto"/>
                <w:left w:val="none" w:sz="0" w:space="0" w:color="auto"/>
                <w:bottom w:val="none" w:sz="0" w:space="0" w:color="auto"/>
                <w:right w:val="none" w:sz="0" w:space="0" w:color="auto"/>
              </w:divBdr>
            </w:div>
            <w:div w:id="1082528741">
              <w:marLeft w:val="0"/>
              <w:marRight w:val="0"/>
              <w:marTop w:val="0"/>
              <w:marBottom w:val="0"/>
              <w:divBdr>
                <w:top w:val="none" w:sz="0" w:space="0" w:color="auto"/>
                <w:left w:val="none" w:sz="0" w:space="0" w:color="auto"/>
                <w:bottom w:val="none" w:sz="0" w:space="0" w:color="auto"/>
                <w:right w:val="none" w:sz="0" w:space="0" w:color="auto"/>
              </w:divBdr>
            </w:div>
            <w:div w:id="901981486">
              <w:marLeft w:val="0"/>
              <w:marRight w:val="0"/>
              <w:marTop w:val="0"/>
              <w:marBottom w:val="0"/>
              <w:divBdr>
                <w:top w:val="none" w:sz="0" w:space="0" w:color="auto"/>
                <w:left w:val="none" w:sz="0" w:space="0" w:color="auto"/>
                <w:bottom w:val="none" w:sz="0" w:space="0" w:color="auto"/>
                <w:right w:val="none" w:sz="0" w:space="0" w:color="auto"/>
              </w:divBdr>
            </w:div>
            <w:div w:id="1468158420">
              <w:marLeft w:val="0"/>
              <w:marRight w:val="0"/>
              <w:marTop w:val="0"/>
              <w:marBottom w:val="0"/>
              <w:divBdr>
                <w:top w:val="none" w:sz="0" w:space="0" w:color="auto"/>
                <w:left w:val="none" w:sz="0" w:space="0" w:color="auto"/>
                <w:bottom w:val="none" w:sz="0" w:space="0" w:color="auto"/>
                <w:right w:val="none" w:sz="0" w:space="0" w:color="auto"/>
              </w:divBdr>
            </w:div>
            <w:div w:id="1185485665">
              <w:marLeft w:val="0"/>
              <w:marRight w:val="0"/>
              <w:marTop w:val="0"/>
              <w:marBottom w:val="0"/>
              <w:divBdr>
                <w:top w:val="none" w:sz="0" w:space="0" w:color="auto"/>
                <w:left w:val="none" w:sz="0" w:space="0" w:color="auto"/>
                <w:bottom w:val="none" w:sz="0" w:space="0" w:color="auto"/>
                <w:right w:val="none" w:sz="0" w:space="0" w:color="auto"/>
              </w:divBdr>
            </w:div>
            <w:div w:id="2110735513">
              <w:marLeft w:val="0"/>
              <w:marRight w:val="0"/>
              <w:marTop w:val="0"/>
              <w:marBottom w:val="0"/>
              <w:divBdr>
                <w:top w:val="none" w:sz="0" w:space="0" w:color="auto"/>
                <w:left w:val="none" w:sz="0" w:space="0" w:color="auto"/>
                <w:bottom w:val="none" w:sz="0" w:space="0" w:color="auto"/>
                <w:right w:val="none" w:sz="0" w:space="0" w:color="auto"/>
              </w:divBdr>
            </w:div>
            <w:div w:id="1002783641">
              <w:marLeft w:val="0"/>
              <w:marRight w:val="0"/>
              <w:marTop w:val="0"/>
              <w:marBottom w:val="0"/>
              <w:divBdr>
                <w:top w:val="none" w:sz="0" w:space="0" w:color="auto"/>
                <w:left w:val="none" w:sz="0" w:space="0" w:color="auto"/>
                <w:bottom w:val="none" w:sz="0" w:space="0" w:color="auto"/>
                <w:right w:val="none" w:sz="0" w:space="0" w:color="auto"/>
              </w:divBdr>
            </w:div>
            <w:div w:id="1584535681">
              <w:marLeft w:val="0"/>
              <w:marRight w:val="0"/>
              <w:marTop w:val="0"/>
              <w:marBottom w:val="0"/>
              <w:divBdr>
                <w:top w:val="none" w:sz="0" w:space="0" w:color="auto"/>
                <w:left w:val="none" w:sz="0" w:space="0" w:color="auto"/>
                <w:bottom w:val="none" w:sz="0" w:space="0" w:color="auto"/>
                <w:right w:val="none" w:sz="0" w:space="0" w:color="auto"/>
              </w:divBdr>
            </w:div>
            <w:div w:id="24766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87805">
      <w:bodyDiv w:val="1"/>
      <w:marLeft w:val="0"/>
      <w:marRight w:val="0"/>
      <w:marTop w:val="0"/>
      <w:marBottom w:val="0"/>
      <w:divBdr>
        <w:top w:val="none" w:sz="0" w:space="0" w:color="auto"/>
        <w:left w:val="none" w:sz="0" w:space="0" w:color="auto"/>
        <w:bottom w:val="none" w:sz="0" w:space="0" w:color="auto"/>
        <w:right w:val="none" w:sz="0" w:space="0" w:color="auto"/>
      </w:divBdr>
      <w:divsChild>
        <w:div w:id="561405730">
          <w:marLeft w:val="0"/>
          <w:marRight w:val="0"/>
          <w:marTop w:val="0"/>
          <w:marBottom w:val="0"/>
          <w:divBdr>
            <w:top w:val="none" w:sz="0" w:space="0" w:color="auto"/>
            <w:left w:val="none" w:sz="0" w:space="0" w:color="auto"/>
            <w:bottom w:val="none" w:sz="0" w:space="0" w:color="auto"/>
            <w:right w:val="none" w:sz="0" w:space="0" w:color="auto"/>
          </w:divBdr>
        </w:div>
        <w:div w:id="1123690436">
          <w:marLeft w:val="0"/>
          <w:marRight w:val="0"/>
          <w:marTop w:val="0"/>
          <w:marBottom w:val="0"/>
          <w:divBdr>
            <w:top w:val="none" w:sz="0" w:space="0" w:color="auto"/>
            <w:left w:val="none" w:sz="0" w:space="0" w:color="auto"/>
            <w:bottom w:val="none" w:sz="0" w:space="0" w:color="auto"/>
            <w:right w:val="none" w:sz="0" w:space="0" w:color="auto"/>
          </w:divBdr>
        </w:div>
        <w:div w:id="386225252">
          <w:marLeft w:val="0"/>
          <w:marRight w:val="0"/>
          <w:marTop w:val="0"/>
          <w:marBottom w:val="0"/>
          <w:divBdr>
            <w:top w:val="none" w:sz="0" w:space="0" w:color="auto"/>
            <w:left w:val="none" w:sz="0" w:space="0" w:color="auto"/>
            <w:bottom w:val="none" w:sz="0" w:space="0" w:color="auto"/>
            <w:right w:val="none" w:sz="0" w:space="0" w:color="auto"/>
          </w:divBdr>
        </w:div>
        <w:div w:id="309096358">
          <w:marLeft w:val="0"/>
          <w:marRight w:val="0"/>
          <w:marTop w:val="0"/>
          <w:marBottom w:val="0"/>
          <w:divBdr>
            <w:top w:val="none" w:sz="0" w:space="0" w:color="auto"/>
            <w:left w:val="none" w:sz="0" w:space="0" w:color="auto"/>
            <w:bottom w:val="none" w:sz="0" w:space="0" w:color="auto"/>
            <w:right w:val="none" w:sz="0" w:space="0" w:color="auto"/>
          </w:divBdr>
        </w:div>
      </w:divsChild>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1896156576">
      <w:bodyDiv w:val="1"/>
      <w:marLeft w:val="0"/>
      <w:marRight w:val="0"/>
      <w:marTop w:val="0"/>
      <w:marBottom w:val="0"/>
      <w:divBdr>
        <w:top w:val="none" w:sz="0" w:space="0" w:color="auto"/>
        <w:left w:val="none" w:sz="0" w:space="0" w:color="auto"/>
        <w:bottom w:val="none" w:sz="0" w:space="0" w:color="auto"/>
        <w:right w:val="none" w:sz="0" w:space="0" w:color="auto"/>
      </w:divBdr>
    </w:div>
    <w:div w:id="1952129343">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43048466">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066950190">
      <w:bodyDiv w:val="1"/>
      <w:marLeft w:val="0"/>
      <w:marRight w:val="0"/>
      <w:marTop w:val="0"/>
      <w:marBottom w:val="0"/>
      <w:divBdr>
        <w:top w:val="none" w:sz="0" w:space="0" w:color="auto"/>
        <w:left w:val="none" w:sz="0" w:space="0" w:color="auto"/>
        <w:bottom w:val="none" w:sz="0" w:space="0" w:color="auto"/>
        <w:right w:val="none" w:sz="0" w:space="0" w:color="auto"/>
      </w:divBdr>
      <w:divsChild>
        <w:div w:id="645623420">
          <w:marLeft w:val="0"/>
          <w:marRight w:val="0"/>
          <w:marTop w:val="0"/>
          <w:marBottom w:val="0"/>
          <w:divBdr>
            <w:top w:val="none" w:sz="0" w:space="0" w:color="auto"/>
            <w:left w:val="none" w:sz="0" w:space="0" w:color="auto"/>
            <w:bottom w:val="none" w:sz="0" w:space="0" w:color="auto"/>
            <w:right w:val="none" w:sz="0" w:space="0" w:color="auto"/>
          </w:divBdr>
        </w:div>
        <w:div w:id="850530892">
          <w:marLeft w:val="0"/>
          <w:marRight w:val="0"/>
          <w:marTop w:val="0"/>
          <w:marBottom w:val="0"/>
          <w:divBdr>
            <w:top w:val="none" w:sz="0" w:space="0" w:color="auto"/>
            <w:left w:val="none" w:sz="0" w:space="0" w:color="auto"/>
            <w:bottom w:val="none" w:sz="0" w:space="0" w:color="auto"/>
            <w:right w:val="none" w:sz="0" w:space="0" w:color="auto"/>
          </w:divBdr>
        </w:div>
        <w:div w:id="1930848703">
          <w:marLeft w:val="0"/>
          <w:marRight w:val="0"/>
          <w:marTop w:val="0"/>
          <w:marBottom w:val="0"/>
          <w:divBdr>
            <w:top w:val="none" w:sz="0" w:space="0" w:color="auto"/>
            <w:left w:val="none" w:sz="0" w:space="0" w:color="auto"/>
            <w:bottom w:val="none" w:sz="0" w:space="0" w:color="auto"/>
            <w:right w:val="none" w:sz="0" w:space="0" w:color="auto"/>
          </w:divBdr>
        </w:div>
      </w:divsChild>
    </w:div>
    <w:div w:id="211721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247EF-ADDD-4A89-BBCF-3D9F43E74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281</Words>
  <Characters>1550</Characters>
  <Application>Microsoft Office Word</Application>
  <DocSecurity>0</DocSecurity>
  <Lines>12</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1828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12</cp:revision>
  <cp:lastPrinted>2014-01-30T18:41:00Z</cp:lastPrinted>
  <dcterms:created xsi:type="dcterms:W3CDTF">2014-01-30T02:25:00Z</dcterms:created>
  <dcterms:modified xsi:type="dcterms:W3CDTF">2014-01-30T19:24:00Z</dcterms:modified>
</cp:coreProperties>
</file>