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Default="00CE40FF" w:rsidP="00CE40FF">
      <w:pPr>
        <w:ind w:left="-1418" w:right="-1413"/>
        <w:rPr>
          <w:rFonts w:ascii="Arial" w:hAnsi="Arial" w:cs="Arial"/>
          <w:sz w:val="24"/>
          <w:szCs w:val="24"/>
        </w:rPr>
      </w:pPr>
      <w:r>
        <w:rPr>
          <w:rFonts w:ascii="Arial" w:hAnsi="Arial" w:cs="Arial"/>
          <w:noProof/>
          <w:sz w:val="24"/>
          <w:szCs w:val="24"/>
        </w:rPr>
        <w:drawing>
          <wp:inline distT="0" distB="0" distL="0" distR="0" wp14:anchorId="34B0B309" wp14:editId="79D13503">
            <wp:extent cx="7757058" cy="1552205"/>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o para boletín DICI (1).jpg"/>
                    <pic:cNvPicPr/>
                  </pic:nvPicPr>
                  <pic:blipFill>
                    <a:blip r:embed="rId7">
                      <a:extLst>
                        <a:ext uri="{28A0092B-C50C-407E-A947-70E740481C1C}">
                          <a14:useLocalDpi xmlns:a14="http://schemas.microsoft.com/office/drawing/2010/main" val="0"/>
                        </a:ext>
                      </a:extLst>
                    </a:blip>
                    <a:stretch>
                      <a:fillRect/>
                    </a:stretch>
                  </pic:blipFill>
                  <pic:spPr>
                    <a:xfrm>
                      <a:off x="0" y="0"/>
                      <a:ext cx="7765269" cy="1553848"/>
                    </a:xfrm>
                    <a:prstGeom prst="rect">
                      <a:avLst/>
                    </a:prstGeom>
                  </pic:spPr>
                </pic:pic>
              </a:graphicData>
            </a:graphic>
          </wp:inline>
        </w:drawing>
      </w:r>
    </w:p>
    <w:p w:rsidR="00CE40FF" w:rsidRPr="00C44A03" w:rsidRDefault="00CE40FF" w:rsidP="00C54EEF">
      <w:pPr>
        <w:jc w:val="right"/>
        <w:rPr>
          <w:rFonts w:ascii="Arial" w:hAnsi="Arial" w:cs="Arial"/>
          <w:sz w:val="10"/>
          <w:szCs w:val="10"/>
        </w:rPr>
      </w:pPr>
    </w:p>
    <w:p w:rsidR="00C54EEF" w:rsidRPr="005A5ACA" w:rsidRDefault="00CE40FF" w:rsidP="002A27EF">
      <w:pPr>
        <w:ind w:right="-563"/>
        <w:jc w:val="right"/>
        <w:rPr>
          <w:rFonts w:ascii="Arial" w:hAnsi="Arial" w:cs="Arial"/>
          <w:b/>
          <w:sz w:val="31"/>
          <w:szCs w:val="31"/>
        </w:rPr>
      </w:pPr>
      <w:r w:rsidRPr="005A5ACA">
        <w:rPr>
          <w:rFonts w:ascii="Arial" w:hAnsi="Arial" w:cs="Arial"/>
          <w:b/>
          <w:sz w:val="31"/>
          <w:szCs w:val="31"/>
        </w:rPr>
        <w:t xml:space="preserve">BOLETÍN </w:t>
      </w:r>
      <w:r w:rsidR="007D42CA" w:rsidRPr="005A5ACA">
        <w:rPr>
          <w:rFonts w:ascii="Arial" w:hAnsi="Arial" w:cs="Arial"/>
          <w:b/>
          <w:sz w:val="31"/>
          <w:szCs w:val="31"/>
        </w:rPr>
        <w:t>02</w:t>
      </w:r>
      <w:r w:rsidR="006D2DDA" w:rsidRPr="005A5ACA">
        <w:rPr>
          <w:rFonts w:ascii="Arial" w:hAnsi="Arial" w:cs="Arial"/>
          <w:b/>
          <w:sz w:val="31"/>
          <w:szCs w:val="31"/>
        </w:rPr>
        <w:t>6</w:t>
      </w:r>
      <w:r w:rsidR="00F35208" w:rsidRPr="005A5ACA">
        <w:rPr>
          <w:rFonts w:ascii="Arial" w:hAnsi="Arial" w:cs="Arial"/>
          <w:b/>
          <w:sz w:val="31"/>
          <w:szCs w:val="31"/>
        </w:rPr>
        <w:t>/</w:t>
      </w:r>
      <w:r w:rsidR="00C54EEF" w:rsidRPr="005A5ACA">
        <w:rPr>
          <w:rFonts w:ascii="Arial" w:hAnsi="Arial" w:cs="Arial"/>
          <w:b/>
          <w:sz w:val="31"/>
          <w:szCs w:val="31"/>
        </w:rPr>
        <w:t>201</w:t>
      </w:r>
      <w:r w:rsidR="00201C91" w:rsidRPr="005A5ACA">
        <w:rPr>
          <w:rFonts w:ascii="Arial" w:hAnsi="Arial" w:cs="Arial"/>
          <w:b/>
          <w:sz w:val="31"/>
          <w:szCs w:val="31"/>
        </w:rPr>
        <w:t>4</w:t>
      </w:r>
      <w:r w:rsidR="00C54EEF" w:rsidRPr="005A5ACA">
        <w:rPr>
          <w:rFonts w:ascii="Arial" w:hAnsi="Arial" w:cs="Arial"/>
          <w:b/>
          <w:sz w:val="31"/>
          <w:szCs w:val="31"/>
        </w:rPr>
        <w:t>-</w:t>
      </w:r>
      <w:r w:rsidR="00201C91" w:rsidRPr="005A5ACA">
        <w:rPr>
          <w:rFonts w:ascii="Arial" w:hAnsi="Arial" w:cs="Arial"/>
          <w:b/>
          <w:sz w:val="31"/>
          <w:szCs w:val="31"/>
        </w:rPr>
        <w:t>1</w:t>
      </w:r>
    </w:p>
    <w:p w:rsidR="007A21AB" w:rsidRPr="005A5ACA" w:rsidRDefault="007A21AB" w:rsidP="00C25C54">
      <w:pPr>
        <w:ind w:left="-284" w:right="-563"/>
        <w:jc w:val="both"/>
        <w:rPr>
          <w:rFonts w:ascii="Arial" w:hAnsi="Arial" w:cs="Arial"/>
          <w:b/>
          <w:sz w:val="16"/>
          <w:szCs w:val="16"/>
        </w:rPr>
      </w:pPr>
    </w:p>
    <w:p w:rsidR="00091905" w:rsidRPr="00946E79" w:rsidRDefault="00091905" w:rsidP="00091905">
      <w:pPr>
        <w:shd w:val="clear" w:color="auto" w:fill="FFFFFF"/>
        <w:ind w:left="-284"/>
        <w:jc w:val="center"/>
        <w:rPr>
          <w:rFonts w:ascii="Arial" w:hAnsi="Arial" w:cs="Arial"/>
          <w:color w:val="222222"/>
          <w:sz w:val="32"/>
          <w:szCs w:val="24"/>
        </w:rPr>
      </w:pPr>
      <w:r w:rsidRPr="00091905">
        <w:rPr>
          <w:rFonts w:ascii="Arial" w:hAnsi="Arial" w:cs="Arial"/>
          <w:b/>
          <w:bCs/>
          <w:color w:val="222222"/>
          <w:sz w:val="32"/>
          <w:szCs w:val="24"/>
        </w:rPr>
        <w:t>Revocan suspensión a favor de UABC</w:t>
      </w:r>
    </w:p>
    <w:p w:rsidR="00091905" w:rsidRPr="00091905" w:rsidRDefault="00091905" w:rsidP="00091905">
      <w:pPr>
        <w:shd w:val="clear" w:color="auto" w:fill="FFFFFF"/>
        <w:ind w:left="-284"/>
        <w:jc w:val="center"/>
        <w:rPr>
          <w:rFonts w:ascii="Arial" w:hAnsi="Arial" w:cs="Arial"/>
          <w:b/>
          <w:sz w:val="16"/>
          <w:szCs w:val="16"/>
        </w:rPr>
      </w:pPr>
    </w:p>
    <w:p w:rsidR="00F0689E" w:rsidRPr="00091905" w:rsidRDefault="00091905" w:rsidP="00091905">
      <w:pPr>
        <w:pStyle w:val="Prrafodelista"/>
        <w:numPr>
          <w:ilvl w:val="0"/>
          <w:numId w:val="19"/>
        </w:numPr>
        <w:shd w:val="clear" w:color="auto" w:fill="FFFFFF"/>
        <w:ind w:left="0" w:hanging="284"/>
        <w:jc w:val="both"/>
        <w:rPr>
          <w:rFonts w:ascii="Arial" w:hAnsi="Arial" w:cs="Arial"/>
          <w:color w:val="222222"/>
          <w:sz w:val="24"/>
          <w:szCs w:val="24"/>
        </w:rPr>
      </w:pPr>
      <w:r w:rsidRPr="00091905">
        <w:rPr>
          <w:rFonts w:ascii="Arial" w:hAnsi="Arial" w:cs="Arial"/>
          <w:bCs/>
          <w:color w:val="222222"/>
          <w:sz w:val="24"/>
          <w:szCs w:val="24"/>
        </w:rPr>
        <w:t>Sobre el juicio de amparo 500/2013, del Juzgado Quinto de Distrito en el Estado, promovido por</w:t>
      </w:r>
      <w:r w:rsidRPr="00091905">
        <w:rPr>
          <w:rFonts w:ascii="Arial" w:hAnsi="Arial" w:cs="Arial"/>
          <w:b/>
          <w:bCs/>
          <w:color w:val="222222"/>
          <w:sz w:val="24"/>
          <w:szCs w:val="24"/>
        </w:rPr>
        <w:t xml:space="preserve"> </w:t>
      </w:r>
      <w:proofErr w:type="spellStart"/>
      <w:r w:rsidRPr="00091905">
        <w:rPr>
          <w:rFonts w:ascii="Arial" w:hAnsi="Arial" w:cs="Arial"/>
          <w:bCs/>
          <w:color w:val="222222"/>
          <w:sz w:val="24"/>
          <w:szCs w:val="24"/>
        </w:rPr>
        <w:t>Monsarrat</w:t>
      </w:r>
      <w:proofErr w:type="spellEnd"/>
      <w:r w:rsidRPr="00091905">
        <w:rPr>
          <w:rFonts w:ascii="Arial" w:hAnsi="Arial" w:cs="Arial"/>
          <w:bCs/>
          <w:color w:val="222222"/>
          <w:sz w:val="24"/>
          <w:szCs w:val="24"/>
        </w:rPr>
        <w:t xml:space="preserve"> </w:t>
      </w:r>
      <w:proofErr w:type="spellStart"/>
      <w:r w:rsidRPr="00091905">
        <w:rPr>
          <w:rFonts w:ascii="Arial" w:hAnsi="Arial" w:cs="Arial"/>
          <w:bCs/>
          <w:color w:val="222222"/>
          <w:sz w:val="24"/>
          <w:szCs w:val="24"/>
        </w:rPr>
        <w:t>Yocelin</w:t>
      </w:r>
      <w:proofErr w:type="spellEnd"/>
      <w:r w:rsidRPr="00091905">
        <w:rPr>
          <w:rFonts w:ascii="Arial" w:hAnsi="Arial" w:cs="Arial"/>
          <w:bCs/>
          <w:color w:val="222222"/>
          <w:sz w:val="24"/>
          <w:szCs w:val="24"/>
        </w:rPr>
        <w:t xml:space="preserve"> López Félix y otros contra la UABC.</w:t>
      </w:r>
    </w:p>
    <w:p w:rsidR="00091905" w:rsidRPr="00091905" w:rsidRDefault="00091905" w:rsidP="00091905">
      <w:pPr>
        <w:pStyle w:val="Prrafodelista"/>
        <w:shd w:val="clear" w:color="auto" w:fill="FFFFFF"/>
        <w:ind w:left="0"/>
        <w:jc w:val="both"/>
        <w:rPr>
          <w:rFonts w:ascii="Arial" w:hAnsi="Arial" w:cs="Arial"/>
          <w:color w:val="222222"/>
          <w:sz w:val="16"/>
          <w:szCs w:val="16"/>
        </w:rPr>
      </w:pPr>
    </w:p>
    <w:p w:rsidR="00F0689E" w:rsidRPr="00946E79" w:rsidRDefault="00F0689E" w:rsidP="00C25C54">
      <w:pPr>
        <w:shd w:val="clear" w:color="auto" w:fill="FFFFFF"/>
        <w:ind w:left="-284" w:right="-164"/>
        <w:jc w:val="both"/>
        <w:rPr>
          <w:rFonts w:ascii="Arial" w:hAnsi="Arial" w:cs="Arial"/>
          <w:color w:val="222222"/>
          <w:sz w:val="24"/>
          <w:szCs w:val="24"/>
        </w:rPr>
      </w:pPr>
      <w:r w:rsidRPr="00F0689E">
        <w:rPr>
          <w:rFonts w:ascii="Arial" w:hAnsi="Arial" w:cs="Arial"/>
          <w:b/>
          <w:color w:val="222222"/>
          <w:sz w:val="24"/>
          <w:szCs w:val="24"/>
        </w:rPr>
        <w:t>Mexicali, B.C., a viernes 28 de febrero de 2014</w:t>
      </w:r>
      <w:r w:rsidRPr="00F0689E">
        <w:rPr>
          <w:rFonts w:ascii="Arial" w:hAnsi="Arial" w:cs="Arial"/>
          <w:color w:val="222222"/>
          <w:sz w:val="24"/>
          <w:szCs w:val="24"/>
        </w:rPr>
        <w:t>.- E</w:t>
      </w:r>
      <w:r w:rsidRPr="00946E79">
        <w:rPr>
          <w:rFonts w:ascii="Arial" w:hAnsi="Arial" w:cs="Arial"/>
          <w:color w:val="222222"/>
          <w:sz w:val="24"/>
          <w:szCs w:val="24"/>
        </w:rPr>
        <w:t xml:space="preserve">l Segundo Tribunal Colegiado revocó </w:t>
      </w:r>
      <w:r>
        <w:rPr>
          <w:rFonts w:ascii="Arial" w:hAnsi="Arial" w:cs="Arial"/>
          <w:color w:val="222222"/>
          <w:sz w:val="24"/>
          <w:szCs w:val="24"/>
        </w:rPr>
        <w:t xml:space="preserve">ayer </w:t>
      </w:r>
      <w:r w:rsidRPr="00946E79">
        <w:rPr>
          <w:rFonts w:ascii="Arial" w:hAnsi="Arial" w:cs="Arial"/>
          <w:color w:val="222222"/>
          <w:sz w:val="24"/>
          <w:szCs w:val="24"/>
        </w:rPr>
        <w:t>la suspensión definitiva que el Juez Quinto de Distrito había otorgado inicialmente a 10 aspirantes no admitidos</w:t>
      </w:r>
      <w:r w:rsidRPr="00F0689E">
        <w:rPr>
          <w:rFonts w:ascii="Arial" w:hAnsi="Arial" w:cs="Arial"/>
          <w:color w:val="222222"/>
          <w:sz w:val="24"/>
          <w:szCs w:val="24"/>
        </w:rPr>
        <w:t xml:space="preserve"> a la Universidad Autónoma de Baja California (UABC)</w:t>
      </w:r>
      <w:r w:rsidRPr="00946E79">
        <w:rPr>
          <w:rFonts w:ascii="Arial" w:hAnsi="Arial" w:cs="Arial"/>
          <w:color w:val="222222"/>
          <w:sz w:val="24"/>
          <w:szCs w:val="24"/>
        </w:rPr>
        <w:t>, dentro del juicio de amparo 500/2013</w:t>
      </w:r>
      <w:r>
        <w:rPr>
          <w:rFonts w:ascii="Arial" w:hAnsi="Arial" w:cs="Arial"/>
          <w:color w:val="222222"/>
          <w:sz w:val="24"/>
          <w:szCs w:val="24"/>
        </w:rPr>
        <w:t>, que determinaba que la Universidad debería admitir a los demandantes en sus aulas.</w:t>
      </w:r>
    </w:p>
    <w:p w:rsidR="00F0689E" w:rsidRPr="00946E79" w:rsidRDefault="00F0689E" w:rsidP="00C25C54">
      <w:pPr>
        <w:shd w:val="clear" w:color="auto" w:fill="FFFFFF"/>
        <w:ind w:left="-284"/>
        <w:jc w:val="both"/>
        <w:rPr>
          <w:rFonts w:ascii="Arial" w:hAnsi="Arial" w:cs="Arial"/>
          <w:color w:val="222222"/>
          <w:sz w:val="16"/>
          <w:szCs w:val="16"/>
        </w:rPr>
      </w:pPr>
    </w:p>
    <w:p w:rsidR="00AB1861" w:rsidRDefault="001B6420" w:rsidP="00AB58DB">
      <w:pPr>
        <w:shd w:val="clear" w:color="auto" w:fill="FFFFFF"/>
        <w:ind w:left="-284" w:right="-164"/>
        <w:jc w:val="both"/>
        <w:rPr>
          <w:rFonts w:ascii="Arial" w:hAnsi="Arial" w:cs="Arial"/>
          <w:color w:val="222222"/>
          <w:sz w:val="24"/>
          <w:szCs w:val="24"/>
        </w:rPr>
      </w:pPr>
      <w:r>
        <w:rPr>
          <w:rFonts w:ascii="Arial" w:hAnsi="Arial" w:cs="Arial"/>
          <w:color w:val="222222"/>
          <w:sz w:val="24"/>
          <w:szCs w:val="24"/>
        </w:rPr>
        <w:t>De acuerdo a un comunicado emitido por la oficina del Abogado General</w:t>
      </w:r>
      <w:r w:rsidR="00912828">
        <w:rPr>
          <w:rFonts w:ascii="Arial" w:hAnsi="Arial" w:cs="Arial"/>
          <w:color w:val="222222"/>
          <w:sz w:val="24"/>
          <w:szCs w:val="24"/>
        </w:rPr>
        <w:t xml:space="preserve"> de la UABC, </w:t>
      </w:r>
      <w:r w:rsidR="00A537CD">
        <w:rPr>
          <w:rFonts w:ascii="Arial" w:hAnsi="Arial" w:cs="Arial"/>
          <w:color w:val="222222"/>
          <w:sz w:val="24"/>
          <w:szCs w:val="24"/>
        </w:rPr>
        <w:t xml:space="preserve">doctor Roberto Castro Pérez, </w:t>
      </w:r>
      <w:r w:rsidR="00912828">
        <w:rPr>
          <w:rFonts w:ascii="Arial" w:hAnsi="Arial" w:cs="Arial"/>
          <w:color w:val="222222"/>
          <w:sz w:val="24"/>
          <w:szCs w:val="24"/>
        </w:rPr>
        <w:t>l</w:t>
      </w:r>
      <w:r w:rsidR="00F0689E" w:rsidRPr="00946E79">
        <w:rPr>
          <w:rFonts w:ascii="Arial" w:hAnsi="Arial" w:cs="Arial"/>
          <w:color w:val="222222"/>
          <w:sz w:val="24"/>
          <w:szCs w:val="24"/>
        </w:rPr>
        <w:t>os argumentos principales en que se basó esta revocación, fueron</w:t>
      </w:r>
      <w:r w:rsidR="00F0689E">
        <w:rPr>
          <w:rFonts w:ascii="Arial" w:hAnsi="Arial" w:cs="Arial"/>
          <w:color w:val="222222"/>
          <w:sz w:val="24"/>
          <w:szCs w:val="24"/>
        </w:rPr>
        <w:t xml:space="preserve"> que la no admisión de un aspiran</w:t>
      </w:r>
      <w:r w:rsidR="00F0689E" w:rsidRPr="00946E79">
        <w:rPr>
          <w:rFonts w:ascii="Arial" w:hAnsi="Arial" w:cs="Arial"/>
          <w:color w:val="222222"/>
          <w:sz w:val="24"/>
          <w:szCs w:val="24"/>
        </w:rPr>
        <w:t>te por parte de la UABC, no es</w:t>
      </w:r>
      <w:r w:rsidR="00F0689E">
        <w:rPr>
          <w:rFonts w:ascii="Arial" w:hAnsi="Arial" w:cs="Arial"/>
          <w:color w:val="222222"/>
          <w:sz w:val="24"/>
          <w:szCs w:val="24"/>
        </w:rPr>
        <w:t xml:space="preserve"> un hecho inconstitucional</w:t>
      </w:r>
      <w:r w:rsidR="00F0689E" w:rsidRPr="00946E79">
        <w:rPr>
          <w:rFonts w:ascii="Arial" w:hAnsi="Arial" w:cs="Arial"/>
          <w:color w:val="222222"/>
          <w:sz w:val="24"/>
          <w:szCs w:val="24"/>
        </w:rPr>
        <w:t xml:space="preserve"> </w:t>
      </w:r>
      <w:r w:rsidR="00AB1861" w:rsidRPr="00946E79">
        <w:rPr>
          <w:rFonts w:ascii="Arial" w:hAnsi="Arial" w:cs="Arial"/>
          <w:color w:val="222222"/>
          <w:sz w:val="24"/>
          <w:szCs w:val="20"/>
        </w:rPr>
        <w:t>en s</w:t>
      </w:r>
      <w:r w:rsidR="00AB1861">
        <w:rPr>
          <w:rFonts w:ascii="Arial" w:hAnsi="Arial" w:cs="Arial"/>
          <w:color w:val="222222"/>
          <w:sz w:val="24"/>
          <w:szCs w:val="20"/>
        </w:rPr>
        <w:t>í</w:t>
      </w:r>
      <w:r w:rsidR="00AB1861" w:rsidRPr="00946E79">
        <w:rPr>
          <w:rFonts w:ascii="Arial" w:hAnsi="Arial" w:cs="Arial"/>
          <w:color w:val="222222"/>
          <w:sz w:val="24"/>
          <w:szCs w:val="20"/>
        </w:rPr>
        <w:t xml:space="preserve"> mismo, ya que no obedece a una decisión caprichosa, sino a resultados comprobables dentro de un proceso debidamente normado y ordenado</w:t>
      </w:r>
      <w:r w:rsidR="00AB58DB">
        <w:rPr>
          <w:rFonts w:ascii="Arial" w:hAnsi="Arial" w:cs="Arial"/>
          <w:color w:val="222222"/>
          <w:sz w:val="24"/>
          <w:szCs w:val="20"/>
        </w:rPr>
        <w:t>.</w:t>
      </w:r>
      <w:r w:rsidR="00AB1861" w:rsidRPr="00946E79">
        <w:rPr>
          <w:rFonts w:ascii="Arial" w:hAnsi="Arial" w:cs="Arial"/>
          <w:color w:val="222222"/>
          <w:sz w:val="24"/>
          <w:szCs w:val="24"/>
        </w:rPr>
        <w:t xml:space="preserve"> </w:t>
      </w:r>
    </w:p>
    <w:p w:rsidR="00AB58DB" w:rsidRPr="00946E79" w:rsidRDefault="00AB58DB" w:rsidP="00AB58DB">
      <w:pPr>
        <w:shd w:val="clear" w:color="auto" w:fill="FFFFFF"/>
        <w:ind w:left="-284" w:right="-164"/>
        <w:jc w:val="both"/>
        <w:rPr>
          <w:rFonts w:ascii="Arial" w:hAnsi="Arial" w:cs="Arial"/>
          <w:color w:val="222222"/>
          <w:sz w:val="16"/>
          <w:szCs w:val="16"/>
        </w:rPr>
      </w:pPr>
    </w:p>
    <w:p w:rsidR="00AB1861" w:rsidRPr="00946E79" w:rsidRDefault="00F0689E" w:rsidP="00AB1861">
      <w:pPr>
        <w:shd w:val="clear" w:color="auto" w:fill="FFFFFF"/>
        <w:ind w:left="-284" w:right="-164"/>
        <w:jc w:val="both"/>
        <w:rPr>
          <w:rFonts w:ascii="Arial" w:hAnsi="Arial" w:cs="Arial"/>
          <w:color w:val="222222"/>
          <w:sz w:val="24"/>
          <w:szCs w:val="20"/>
        </w:rPr>
      </w:pPr>
      <w:r>
        <w:rPr>
          <w:rFonts w:ascii="Arial" w:hAnsi="Arial" w:cs="Arial"/>
          <w:color w:val="222222"/>
          <w:sz w:val="24"/>
          <w:szCs w:val="24"/>
        </w:rPr>
        <w:t>Además, de q</w:t>
      </w:r>
      <w:r w:rsidRPr="00946E79">
        <w:rPr>
          <w:rFonts w:ascii="Arial" w:hAnsi="Arial" w:cs="Arial"/>
          <w:color w:val="222222"/>
          <w:sz w:val="24"/>
          <w:szCs w:val="24"/>
        </w:rPr>
        <w:t xml:space="preserve">ue el derecho humano a la educación tiene límites </w:t>
      </w:r>
      <w:r w:rsidR="00AB1861" w:rsidRPr="00946E79">
        <w:rPr>
          <w:rFonts w:ascii="Arial" w:hAnsi="Arial" w:cs="Arial"/>
          <w:color w:val="222222"/>
          <w:sz w:val="24"/>
          <w:szCs w:val="20"/>
        </w:rPr>
        <w:t>que dicta el interés social, específicamente el que la UABC propor</w:t>
      </w:r>
      <w:r w:rsidR="00AB1861">
        <w:rPr>
          <w:rFonts w:ascii="Arial" w:hAnsi="Arial" w:cs="Arial"/>
          <w:color w:val="222222"/>
          <w:sz w:val="24"/>
          <w:szCs w:val="20"/>
        </w:rPr>
        <w:t xml:space="preserve">cione una educación de calidad, </w:t>
      </w:r>
      <w:r w:rsidR="00AB1861" w:rsidRPr="00946E79">
        <w:rPr>
          <w:rFonts w:ascii="Arial" w:hAnsi="Arial" w:cs="Arial"/>
          <w:color w:val="222222"/>
          <w:sz w:val="24"/>
          <w:szCs w:val="20"/>
        </w:rPr>
        <w:t xml:space="preserve">limitando prudentemente el número de alumnos que puede atender </w:t>
      </w:r>
      <w:r w:rsidR="00AB1861">
        <w:rPr>
          <w:rFonts w:ascii="Arial" w:hAnsi="Arial" w:cs="Arial"/>
          <w:color w:val="222222"/>
          <w:sz w:val="24"/>
          <w:szCs w:val="20"/>
        </w:rPr>
        <w:t xml:space="preserve">con los recursos de que dispone; así como que </w:t>
      </w:r>
      <w:r w:rsidR="00AB1861" w:rsidRPr="00946E79">
        <w:rPr>
          <w:rFonts w:ascii="Arial" w:hAnsi="Arial" w:cs="Arial"/>
          <w:color w:val="222222"/>
          <w:sz w:val="24"/>
          <w:szCs w:val="20"/>
        </w:rPr>
        <w:t xml:space="preserve">es incorrecto ordenar en una resolución incidental que un aspirante se incorpore a clases, pretendiendo proteger </w:t>
      </w:r>
      <w:r w:rsidR="00230A65">
        <w:rPr>
          <w:rFonts w:ascii="Arial" w:hAnsi="Arial" w:cs="Arial"/>
          <w:color w:val="222222"/>
          <w:sz w:val="24"/>
          <w:szCs w:val="20"/>
        </w:rPr>
        <w:t xml:space="preserve">el </w:t>
      </w:r>
      <w:bookmarkStart w:id="0" w:name="_GoBack"/>
      <w:bookmarkEnd w:id="0"/>
      <w:r w:rsidR="00AB1861" w:rsidRPr="00946E79">
        <w:rPr>
          <w:rFonts w:ascii="Arial" w:hAnsi="Arial" w:cs="Arial"/>
          <w:color w:val="222222"/>
          <w:sz w:val="24"/>
          <w:szCs w:val="20"/>
        </w:rPr>
        <w:t>derecho que alega en su demanda de amparo, pues ello solamente corresponde a la sentencia principal o de fondo.</w:t>
      </w:r>
    </w:p>
    <w:p w:rsidR="00F0689E" w:rsidRDefault="00F0689E" w:rsidP="00C25C54">
      <w:pPr>
        <w:shd w:val="clear" w:color="auto" w:fill="FFFFFF"/>
        <w:ind w:left="-284" w:right="-164"/>
        <w:jc w:val="both"/>
        <w:rPr>
          <w:rFonts w:ascii="Arial" w:hAnsi="Arial" w:cs="Arial"/>
          <w:color w:val="222222"/>
          <w:sz w:val="24"/>
          <w:szCs w:val="24"/>
        </w:rPr>
      </w:pPr>
    </w:p>
    <w:p w:rsidR="00F0689E" w:rsidRPr="00946E79" w:rsidRDefault="00F0689E" w:rsidP="00C25C54">
      <w:pPr>
        <w:shd w:val="clear" w:color="auto" w:fill="FFFFFF"/>
        <w:ind w:left="-284" w:right="-164"/>
        <w:jc w:val="both"/>
        <w:rPr>
          <w:rFonts w:ascii="Arial" w:hAnsi="Arial" w:cs="Arial"/>
          <w:color w:val="222222"/>
          <w:sz w:val="24"/>
          <w:szCs w:val="24"/>
        </w:rPr>
      </w:pPr>
      <w:r w:rsidRPr="00946E79">
        <w:rPr>
          <w:rFonts w:ascii="Arial" w:hAnsi="Arial" w:cs="Arial"/>
          <w:color w:val="222222"/>
          <w:sz w:val="24"/>
          <w:szCs w:val="24"/>
        </w:rPr>
        <w:t xml:space="preserve">Apenas el pasado viernes 21 de febrero, y en cumplimiento de un requerimiento final del Juez Quinto de Distrito, la Universidad había incorporado a clases a siete de los diez aspirantes. Ahora, tras el lapso de </w:t>
      </w:r>
      <w:r w:rsidR="00AB1861">
        <w:rPr>
          <w:rFonts w:ascii="Arial" w:hAnsi="Arial" w:cs="Arial"/>
          <w:color w:val="222222"/>
          <w:sz w:val="24"/>
          <w:szCs w:val="24"/>
        </w:rPr>
        <w:t>2</w:t>
      </w:r>
      <w:r w:rsidRPr="00946E79">
        <w:rPr>
          <w:rFonts w:ascii="Arial" w:hAnsi="Arial" w:cs="Arial"/>
          <w:color w:val="222222"/>
          <w:sz w:val="24"/>
          <w:szCs w:val="24"/>
        </w:rPr>
        <w:t xml:space="preserve"> a </w:t>
      </w:r>
      <w:r w:rsidR="00AB1861">
        <w:rPr>
          <w:rFonts w:ascii="Arial" w:hAnsi="Arial" w:cs="Arial"/>
          <w:color w:val="222222"/>
          <w:sz w:val="24"/>
          <w:szCs w:val="24"/>
        </w:rPr>
        <w:t>3</w:t>
      </w:r>
      <w:r w:rsidRPr="00946E79">
        <w:rPr>
          <w:rFonts w:ascii="Arial" w:hAnsi="Arial" w:cs="Arial"/>
          <w:color w:val="222222"/>
          <w:sz w:val="24"/>
          <w:szCs w:val="24"/>
        </w:rPr>
        <w:t xml:space="preserve"> semanas que previsiblemente llevará al Segundo Tribunal Colegiado comunicar oficialmente su decisión al Juez Quinto de Distrito, esos siete aspirantes serán desincorporados, al carecer de una suspensión judicial que justifique su estancia en las aulas universitarias.</w:t>
      </w:r>
    </w:p>
    <w:p w:rsidR="00F0689E" w:rsidRPr="00946E79" w:rsidRDefault="00F0689E" w:rsidP="00C25C54">
      <w:pPr>
        <w:shd w:val="clear" w:color="auto" w:fill="FFFFFF"/>
        <w:ind w:left="-284"/>
        <w:jc w:val="both"/>
        <w:rPr>
          <w:rFonts w:ascii="Arial" w:hAnsi="Arial" w:cs="Arial"/>
          <w:color w:val="222222"/>
          <w:sz w:val="16"/>
          <w:szCs w:val="16"/>
        </w:rPr>
      </w:pPr>
      <w:r w:rsidRPr="00946E79">
        <w:rPr>
          <w:rFonts w:ascii="Arial" w:hAnsi="Arial" w:cs="Arial"/>
          <w:color w:val="222222"/>
          <w:sz w:val="16"/>
          <w:szCs w:val="16"/>
        </w:rPr>
        <w:t> </w:t>
      </w:r>
    </w:p>
    <w:p w:rsidR="00F0689E" w:rsidRDefault="00F107CA" w:rsidP="00C25C54">
      <w:pPr>
        <w:shd w:val="clear" w:color="auto" w:fill="FFFFFF"/>
        <w:ind w:left="-284" w:right="-164"/>
        <w:jc w:val="both"/>
        <w:rPr>
          <w:rFonts w:ascii="Arial" w:hAnsi="Arial" w:cs="Arial"/>
          <w:color w:val="222222"/>
          <w:sz w:val="24"/>
          <w:szCs w:val="24"/>
        </w:rPr>
      </w:pPr>
      <w:r>
        <w:rPr>
          <w:rFonts w:ascii="Arial" w:hAnsi="Arial" w:cs="Arial"/>
          <w:color w:val="222222"/>
          <w:sz w:val="24"/>
          <w:szCs w:val="24"/>
        </w:rPr>
        <w:t xml:space="preserve">El Abogado General aclaró que esta sentencia </w:t>
      </w:r>
      <w:r w:rsidR="00F0689E" w:rsidRPr="00946E79">
        <w:rPr>
          <w:rFonts w:ascii="Arial" w:hAnsi="Arial" w:cs="Arial"/>
          <w:color w:val="222222"/>
          <w:sz w:val="24"/>
          <w:szCs w:val="24"/>
        </w:rPr>
        <w:t>no decidió el fondo del asunto</w:t>
      </w:r>
      <w:r>
        <w:rPr>
          <w:rFonts w:ascii="Arial" w:hAnsi="Arial" w:cs="Arial"/>
          <w:color w:val="222222"/>
          <w:sz w:val="24"/>
          <w:szCs w:val="24"/>
        </w:rPr>
        <w:t>, ya que para</w:t>
      </w:r>
      <w:r w:rsidR="00F0689E" w:rsidRPr="00946E79">
        <w:rPr>
          <w:rFonts w:ascii="Arial" w:hAnsi="Arial" w:cs="Arial"/>
          <w:color w:val="222222"/>
          <w:sz w:val="24"/>
          <w:szCs w:val="24"/>
        </w:rPr>
        <w:t xml:space="preserve"> que eso suceda, tanto el Juez Quinto de Distrito (amparo 500/2013, de 10 aspirantes) como el Juez Cuarto de Distrito (amparo 508/2013, de 32 aspirantes), tienen que emitir su sentencia principal o de fondo, mismas que pueden ser impugnadas mediante un recurso de revisión ante los tribunales colegiados</w:t>
      </w:r>
      <w:r w:rsidR="000309B2">
        <w:rPr>
          <w:rFonts w:ascii="Arial" w:hAnsi="Arial" w:cs="Arial"/>
          <w:color w:val="222222"/>
          <w:sz w:val="24"/>
          <w:szCs w:val="24"/>
        </w:rPr>
        <w:t xml:space="preserve">, proceso que posiblemente </w:t>
      </w:r>
      <w:r w:rsidR="00F0689E" w:rsidRPr="00946E79">
        <w:rPr>
          <w:rFonts w:ascii="Arial" w:hAnsi="Arial" w:cs="Arial"/>
          <w:color w:val="222222"/>
          <w:sz w:val="24"/>
          <w:szCs w:val="24"/>
        </w:rPr>
        <w:t xml:space="preserve">llevará de </w:t>
      </w:r>
      <w:r>
        <w:rPr>
          <w:rFonts w:ascii="Arial" w:hAnsi="Arial" w:cs="Arial"/>
          <w:color w:val="222222"/>
          <w:sz w:val="24"/>
          <w:szCs w:val="24"/>
        </w:rPr>
        <w:t>4</w:t>
      </w:r>
      <w:r w:rsidR="00F0689E" w:rsidRPr="00946E79">
        <w:rPr>
          <w:rFonts w:ascii="Arial" w:hAnsi="Arial" w:cs="Arial"/>
          <w:color w:val="222222"/>
          <w:sz w:val="24"/>
          <w:szCs w:val="24"/>
        </w:rPr>
        <w:t xml:space="preserve"> a </w:t>
      </w:r>
      <w:r>
        <w:rPr>
          <w:rFonts w:ascii="Arial" w:hAnsi="Arial" w:cs="Arial"/>
          <w:color w:val="222222"/>
          <w:sz w:val="24"/>
          <w:szCs w:val="24"/>
        </w:rPr>
        <w:t>6</w:t>
      </w:r>
      <w:r w:rsidR="00F0689E" w:rsidRPr="00946E79">
        <w:rPr>
          <w:rFonts w:ascii="Arial" w:hAnsi="Arial" w:cs="Arial"/>
          <w:color w:val="222222"/>
          <w:sz w:val="24"/>
          <w:szCs w:val="24"/>
        </w:rPr>
        <w:t xml:space="preserve"> meses más.</w:t>
      </w:r>
    </w:p>
    <w:p w:rsidR="001A5637" w:rsidRPr="001A5637" w:rsidRDefault="001A5637" w:rsidP="00C25C54">
      <w:pPr>
        <w:shd w:val="clear" w:color="auto" w:fill="FFFFFF"/>
        <w:ind w:left="-284" w:right="-164"/>
        <w:jc w:val="both"/>
        <w:rPr>
          <w:rFonts w:ascii="Arial" w:hAnsi="Arial" w:cs="Arial"/>
          <w:color w:val="222222"/>
          <w:sz w:val="16"/>
          <w:szCs w:val="16"/>
        </w:rPr>
      </w:pPr>
    </w:p>
    <w:p w:rsidR="001A5637" w:rsidRDefault="00664DBE" w:rsidP="001A5637">
      <w:pPr>
        <w:shd w:val="clear" w:color="auto" w:fill="FFFFFF"/>
        <w:ind w:left="-284" w:right="-164"/>
        <w:jc w:val="both"/>
        <w:rPr>
          <w:rFonts w:ascii="Arial" w:hAnsi="Arial" w:cs="Arial"/>
          <w:color w:val="222222"/>
          <w:sz w:val="24"/>
          <w:szCs w:val="20"/>
        </w:rPr>
      </w:pPr>
      <w:r>
        <w:rPr>
          <w:rFonts w:ascii="Arial" w:hAnsi="Arial" w:cs="Arial"/>
          <w:color w:val="222222"/>
          <w:sz w:val="24"/>
          <w:szCs w:val="24"/>
        </w:rPr>
        <w:t>E</w:t>
      </w:r>
      <w:r w:rsidR="00F0689E" w:rsidRPr="00946E79">
        <w:rPr>
          <w:rFonts w:ascii="Arial" w:hAnsi="Arial" w:cs="Arial"/>
          <w:color w:val="222222"/>
          <w:sz w:val="24"/>
          <w:szCs w:val="24"/>
        </w:rPr>
        <w:t>videntemente la sentencia de hoy constituye una gran victoria para la Universidad, tanto en el plano jurídico y procesal, como en el anímico y mediático</w:t>
      </w:r>
      <w:r w:rsidR="001A5637">
        <w:rPr>
          <w:rFonts w:ascii="Arial" w:hAnsi="Arial" w:cs="Arial"/>
          <w:color w:val="222222"/>
          <w:sz w:val="24"/>
          <w:szCs w:val="24"/>
        </w:rPr>
        <w:t xml:space="preserve">. Los efectos son: </w:t>
      </w:r>
      <w:r w:rsidR="001A5637" w:rsidRPr="001A5637">
        <w:rPr>
          <w:rFonts w:ascii="Arial" w:hAnsi="Arial" w:cs="Arial"/>
          <w:color w:val="222222"/>
          <w:sz w:val="24"/>
          <w:szCs w:val="20"/>
        </w:rPr>
        <w:t>La conclusión total de denuncias e incidentes de desacato de la suspensión definitiva, así como de la aplicación de medios de apremio; la conclusión de la presencia en las facultades de los aspirantes como "alumnos equiparados".</w:t>
      </w:r>
    </w:p>
    <w:p w:rsidR="00627CE1" w:rsidRDefault="00627CE1" w:rsidP="00C25C54">
      <w:pPr>
        <w:shd w:val="clear" w:color="auto" w:fill="FFFFFF"/>
        <w:ind w:left="-284" w:right="-164"/>
        <w:jc w:val="both"/>
        <w:rPr>
          <w:rFonts w:ascii="Arial" w:hAnsi="Arial" w:cs="Arial"/>
          <w:color w:val="222222"/>
          <w:sz w:val="24"/>
          <w:szCs w:val="24"/>
        </w:rPr>
      </w:pPr>
    </w:p>
    <w:p w:rsidR="00573BC5" w:rsidRDefault="00573BC5" w:rsidP="00C25C54">
      <w:pPr>
        <w:shd w:val="clear" w:color="auto" w:fill="FFFFFF"/>
        <w:ind w:left="-284" w:right="-164"/>
        <w:jc w:val="both"/>
        <w:rPr>
          <w:rFonts w:ascii="Arial" w:hAnsi="Arial" w:cs="Arial"/>
          <w:color w:val="222222"/>
          <w:sz w:val="24"/>
          <w:szCs w:val="24"/>
        </w:rPr>
      </w:pPr>
    </w:p>
    <w:p w:rsidR="00573BC5" w:rsidRDefault="00573BC5" w:rsidP="00C25C54">
      <w:pPr>
        <w:shd w:val="clear" w:color="auto" w:fill="FFFFFF"/>
        <w:ind w:left="-284" w:right="-164"/>
        <w:jc w:val="both"/>
        <w:rPr>
          <w:rFonts w:ascii="Arial" w:hAnsi="Arial" w:cs="Arial"/>
          <w:color w:val="222222"/>
          <w:sz w:val="24"/>
          <w:szCs w:val="24"/>
        </w:rPr>
      </w:pPr>
    </w:p>
    <w:p w:rsidR="00573BC5" w:rsidRDefault="00573BC5" w:rsidP="00C25C54">
      <w:pPr>
        <w:shd w:val="clear" w:color="auto" w:fill="FFFFFF"/>
        <w:ind w:left="-284" w:right="-164"/>
        <w:jc w:val="both"/>
        <w:rPr>
          <w:rFonts w:ascii="Arial" w:hAnsi="Arial" w:cs="Arial"/>
          <w:color w:val="222222"/>
          <w:sz w:val="24"/>
          <w:szCs w:val="24"/>
        </w:rPr>
      </w:pPr>
    </w:p>
    <w:p w:rsidR="00573BC5" w:rsidRDefault="00573BC5" w:rsidP="00C25C54">
      <w:pPr>
        <w:shd w:val="clear" w:color="auto" w:fill="FFFFFF"/>
        <w:ind w:left="-284" w:right="-164"/>
        <w:jc w:val="both"/>
        <w:rPr>
          <w:rFonts w:ascii="Arial" w:hAnsi="Arial" w:cs="Arial"/>
          <w:color w:val="222222"/>
          <w:sz w:val="24"/>
          <w:szCs w:val="24"/>
        </w:rPr>
      </w:pPr>
    </w:p>
    <w:p w:rsidR="00573BC5" w:rsidRDefault="00573BC5" w:rsidP="00C25C54">
      <w:pPr>
        <w:shd w:val="clear" w:color="auto" w:fill="FFFFFF"/>
        <w:ind w:left="-284" w:right="-164"/>
        <w:jc w:val="both"/>
        <w:rPr>
          <w:rFonts w:ascii="Arial" w:hAnsi="Arial" w:cs="Arial"/>
          <w:color w:val="222222"/>
          <w:sz w:val="24"/>
          <w:szCs w:val="24"/>
        </w:rPr>
      </w:pPr>
    </w:p>
    <w:p w:rsidR="00F0689E" w:rsidRDefault="00C25C54" w:rsidP="00C25C54">
      <w:pPr>
        <w:shd w:val="clear" w:color="auto" w:fill="FFFFFF"/>
        <w:ind w:left="-284" w:right="-164"/>
        <w:jc w:val="both"/>
        <w:rPr>
          <w:rFonts w:ascii="Arial" w:hAnsi="Arial" w:cs="Arial"/>
          <w:color w:val="222222"/>
          <w:sz w:val="24"/>
          <w:szCs w:val="24"/>
        </w:rPr>
      </w:pPr>
      <w:r>
        <w:rPr>
          <w:rFonts w:ascii="Arial" w:hAnsi="Arial" w:cs="Arial"/>
          <w:color w:val="222222"/>
          <w:sz w:val="24"/>
          <w:szCs w:val="24"/>
        </w:rPr>
        <w:t>Asimismo, el doctor Castro Pérez señaló que el</w:t>
      </w:r>
      <w:r w:rsidR="00F0689E" w:rsidRPr="00946E79">
        <w:rPr>
          <w:rFonts w:ascii="Arial" w:hAnsi="Arial" w:cs="Arial"/>
          <w:color w:val="222222"/>
          <w:sz w:val="24"/>
          <w:szCs w:val="24"/>
        </w:rPr>
        <w:t xml:space="preserve"> criterio establecido por el Segundo Tribunal Colegiado en la sentencia de hoy, aunado al criterio previamente establecido por el Quinto Tribunal Colegiado respecto al diverso juicio de amparo 508/2013, también favorable a la Universidad, constituye un importante precedente para todos los jueces de distrito en el Estado de Baja California, en el sentido de que no debe otorgarse la suspensión, en los juicios de amparo planteados por aspirantes no admitidos. </w:t>
      </w:r>
    </w:p>
    <w:p w:rsidR="00091905" w:rsidRDefault="00091905" w:rsidP="00C25C54">
      <w:pPr>
        <w:shd w:val="clear" w:color="auto" w:fill="FFFFFF"/>
        <w:ind w:left="-284" w:right="-164"/>
        <w:jc w:val="both"/>
        <w:rPr>
          <w:rFonts w:ascii="Arial" w:hAnsi="Arial" w:cs="Arial"/>
          <w:color w:val="222222"/>
          <w:sz w:val="24"/>
          <w:szCs w:val="24"/>
        </w:rPr>
      </w:pPr>
    </w:p>
    <w:p w:rsidR="00091905" w:rsidRPr="00091905" w:rsidRDefault="00091905" w:rsidP="00C25C54">
      <w:pPr>
        <w:shd w:val="clear" w:color="auto" w:fill="FFFFFF"/>
        <w:ind w:left="-284" w:right="-164"/>
        <w:jc w:val="both"/>
        <w:rPr>
          <w:rFonts w:ascii="Arial" w:hAnsi="Arial" w:cs="Arial"/>
          <w:sz w:val="24"/>
          <w:szCs w:val="24"/>
        </w:rPr>
      </w:pPr>
    </w:p>
    <w:sectPr w:rsidR="00091905" w:rsidRPr="00091905" w:rsidSect="00C25C54">
      <w:pgSz w:w="12240" w:h="15840"/>
      <w:pgMar w:top="0" w:right="1325" w:bottom="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F1DD1"/>
    <w:multiLevelType w:val="hybridMultilevel"/>
    <w:tmpl w:val="3DC632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12BE49A5"/>
    <w:multiLevelType w:val="hybridMultilevel"/>
    <w:tmpl w:val="93B4C4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13AE2CFC"/>
    <w:multiLevelType w:val="hybridMultilevel"/>
    <w:tmpl w:val="D3BEC5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D7B33BC"/>
    <w:multiLevelType w:val="hybridMultilevel"/>
    <w:tmpl w:val="DC705B9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E085123"/>
    <w:multiLevelType w:val="hybridMultilevel"/>
    <w:tmpl w:val="C1F686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29E278DC"/>
    <w:multiLevelType w:val="hybridMultilevel"/>
    <w:tmpl w:val="B8981D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2D640373"/>
    <w:multiLevelType w:val="hybridMultilevel"/>
    <w:tmpl w:val="1A581C9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2EE1262A"/>
    <w:multiLevelType w:val="hybridMultilevel"/>
    <w:tmpl w:val="940408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348D443A"/>
    <w:multiLevelType w:val="hybridMultilevel"/>
    <w:tmpl w:val="62421B6A"/>
    <w:lvl w:ilvl="0" w:tplc="080A0001">
      <w:start w:val="1"/>
      <w:numFmt w:val="bullet"/>
      <w:lvlText w:val=""/>
      <w:lvlJc w:val="left"/>
      <w:pPr>
        <w:ind w:left="436" w:hanging="360"/>
      </w:pPr>
      <w:rPr>
        <w:rFonts w:ascii="Symbol" w:hAnsi="Symbol" w:hint="default"/>
      </w:rPr>
    </w:lvl>
    <w:lvl w:ilvl="1" w:tplc="080A0003" w:tentative="1">
      <w:start w:val="1"/>
      <w:numFmt w:val="bullet"/>
      <w:lvlText w:val="o"/>
      <w:lvlJc w:val="left"/>
      <w:pPr>
        <w:ind w:left="1156" w:hanging="360"/>
      </w:pPr>
      <w:rPr>
        <w:rFonts w:ascii="Courier New" w:hAnsi="Courier New" w:cs="Courier New" w:hint="default"/>
      </w:rPr>
    </w:lvl>
    <w:lvl w:ilvl="2" w:tplc="080A0005" w:tentative="1">
      <w:start w:val="1"/>
      <w:numFmt w:val="bullet"/>
      <w:lvlText w:val=""/>
      <w:lvlJc w:val="left"/>
      <w:pPr>
        <w:ind w:left="1876" w:hanging="360"/>
      </w:pPr>
      <w:rPr>
        <w:rFonts w:ascii="Wingdings" w:hAnsi="Wingdings" w:hint="default"/>
      </w:rPr>
    </w:lvl>
    <w:lvl w:ilvl="3" w:tplc="080A0001" w:tentative="1">
      <w:start w:val="1"/>
      <w:numFmt w:val="bullet"/>
      <w:lvlText w:val=""/>
      <w:lvlJc w:val="left"/>
      <w:pPr>
        <w:ind w:left="2596" w:hanging="360"/>
      </w:pPr>
      <w:rPr>
        <w:rFonts w:ascii="Symbol" w:hAnsi="Symbol" w:hint="default"/>
      </w:rPr>
    </w:lvl>
    <w:lvl w:ilvl="4" w:tplc="080A0003" w:tentative="1">
      <w:start w:val="1"/>
      <w:numFmt w:val="bullet"/>
      <w:lvlText w:val="o"/>
      <w:lvlJc w:val="left"/>
      <w:pPr>
        <w:ind w:left="3316" w:hanging="360"/>
      </w:pPr>
      <w:rPr>
        <w:rFonts w:ascii="Courier New" w:hAnsi="Courier New" w:cs="Courier New" w:hint="default"/>
      </w:rPr>
    </w:lvl>
    <w:lvl w:ilvl="5" w:tplc="080A0005" w:tentative="1">
      <w:start w:val="1"/>
      <w:numFmt w:val="bullet"/>
      <w:lvlText w:val=""/>
      <w:lvlJc w:val="left"/>
      <w:pPr>
        <w:ind w:left="4036" w:hanging="360"/>
      </w:pPr>
      <w:rPr>
        <w:rFonts w:ascii="Wingdings" w:hAnsi="Wingdings" w:hint="default"/>
      </w:rPr>
    </w:lvl>
    <w:lvl w:ilvl="6" w:tplc="080A0001" w:tentative="1">
      <w:start w:val="1"/>
      <w:numFmt w:val="bullet"/>
      <w:lvlText w:val=""/>
      <w:lvlJc w:val="left"/>
      <w:pPr>
        <w:ind w:left="4756" w:hanging="360"/>
      </w:pPr>
      <w:rPr>
        <w:rFonts w:ascii="Symbol" w:hAnsi="Symbol" w:hint="default"/>
      </w:rPr>
    </w:lvl>
    <w:lvl w:ilvl="7" w:tplc="080A0003" w:tentative="1">
      <w:start w:val="1"/>
      <w:numFmt w:val="bullet"/>
      <w:lvlText w:val="o"/>
      <w:lvlJc w:val="left"/>
      <w:pPr>
        <w:ind w:left="5476" w:hanging="360"/>
      </w:pPr>
      <w:rPr>
        <w:rFonts w:ascii="Courier New" w:hAnsi="Courier New" w:cs="Courier New" w:hint="default"/>
      </w:rPr>
    </w:lvl>
    <w:lvl w:ilvl="8" w:tplc="080A0005" w:tentative="1">
      <w:start w:val="1"/>
      <w:numFmt w:val="bullet"/>
      <w:lvlText w:val=""/>
      <w:lvlJc w:val="left"/>
      <w:pPr>
        <w:ind w:left="6196" w:hanging="360"/>
      </w:pPr>
      <w:rPr>
        <w:rFonts w:ascii="Wingdings" w:hAnsi="Wingdings" w:hint="default"/>
      </w:rPr>
    </w:lvl>
  </w:abstractNum>
  <w:abstractNum w:abstractNumId="9">
    <w:nsid w:val="3D0B0A6B"/>
    <w:multiLevelType w:val="hybridMultilevel"/>
    <w:tmpl w:val="B06822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4802452D"/>
    <w:multiLevelType w:val="hybridMultilevel"/>
    <w:tmpl w:val="2B001D6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1">
    <w:nsid w:val="4A6968D3"/>
    <w:multiLevelType w:val="hybridMultilevel"/>
    <w:tmpl w:val="69FA01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4B321062"/>
    <w:multiLevelType w:val="hybridMultilevel"/>
    <w:tmpl w:val="D89A0488"/>
    <w:lvl w:ilvl="0" w:tplc="080A0011">
      <w:start w:val="1"/>
      <w:numFmt w:val="decimal"/>
      <w:lvlText w:val="%1)"/>
      <w:lvlJc w:val="left"/>
      <w:pPr>
        <w:ind w:left="720" w:hanging="360"/>
      </w:pPr>
      <w:rPr>
        <w:rFonts w:cs="Times New Roman" w:hint="default"/>
        <w:i w:val="0"/>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nsid w:val="56CB7E62"/>
    <w:multiLevelType w:val="hybridMultilevel"/>
    <w:tmpl w:val="8B42DA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57343BCF"/>
    <w:multiLevelType w:val="hybridMultilevel"/>
    <w:tmpl w:val="5B9601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574E0C62"/>
    <w:multiLevelType w:val="hybridMultilevel"/>
    <w:tmpl w:val="450067BC"/>
    <w:lvl w:ilvl="0" w:tplc="1B62E664">
      <w:numFmt w:val="bullet"/>
      <w:lvlText w:val="·"/>
      <w:lvlJc w:val="left"/>
      <w:pPr>
        <w:ind w:left="360" w:hanging="360"/>
      </w:pPr>
      <w:rPr>
        <w:rFonts w:ascii="Arial" w:eastAsia="Times New Roman" w:hAnsi="Arial" w:cs="Aria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6">
    <w:nsid w:val="69897407"/>
    <w:multiLevelType w:val="hybridMultilevel"/>
    <w:tmpl w:val="79A064B0"/>
    <w:lvl w:ilvl="0" w:tplc="080A0001">
      <w:start w:val="1"/>
      <w:numFmt w:val="bullet"/>
      <w:lvlText w:val=""/>
      <w:lvlJc w:val="left"/>
      <w:pPr>
        <w:ind w:left="3196" w:hanging="360"/>
      </w:pPr>
      <w:rPr>
        <w:rFonts w:ascii="Symbol" w:hAnsi="Symbol" w:hint="default"/>
      </w:rPr>
    </w:lvl>
    <w:lvl w:ilvl="1" w:tplc="080A0003" w:tentative="1">
      <w:start w:val="1"/>
      <w:numFmt w:val="bullet"/>
      <w:lvlText w:val="o"/>
      <w:lvlJc w:val="left"/>
      <w:pPr>
        <w:ind w:left="3916" w:hanging="360"/>
      </w:pPr>
      <w:rPr>
        <w:rFonts w:ascii="Courier New" w:hAnsi="Courier New" w:cs="Courier New" w:hint="default"/>
      </w:rPr>
    </w:lvl>
    <w:lvl w:ilvl="2" w:tplc="080A0005" w:tentative="1">
      <w:start w:val="1"/>
      <w:numFmt w:val="bullet"/>
      <w:lvlText w:val=""/>
      <w:lvlJc w:val="left"/>
      <w:pPr>
        <w:ind w:left="4636" w:hanging="360"/>
      </w:pPr>
      <w:rPr>
        <w:rFonts w:ascii="Wingdings" w:hAnsi="Wingdings" w:hint="default"/>
      </w:rPr>
    </w:lvl>
    <w:lvl w:ilvl="3" w:tplc="080A0001" w:tentative="1">
      <w:start w:val="1"/>
      <w:numFmt w:val="bullet"/>
      <w:lvlText w:val=""/>
      <w:lvlJc w:val="left"/>
      <w:pPr>
        <w:ind w:left="5356" w:hanging="360"/>
      </w:pPr>
      <w:rPr>
        <w:rFonts w:ascii="Symbol" w:hAnsi="Symbol" w:hint="default"/>
      </w:rPr>
    </w:lvl>
    <w:lvl w:ilvl="4" w:tplc="080A0003" w:tentative="1">
      <w:start w:val="1"/>
      <w:numFmt w:val="bullet"/>
      <w:lvlText w:val="o"/>
      <w:lvlJc w:val="left"/>
      <w:pPr>
        <w:ind w:left="6076" w:hanging="360"/>
      </w:pPr>
      <w:rPr>
        <w:rFonts w:ascii="Courier New" w:hAnsi="Courier New" w:cs="Courier New" w:hint="default"/>
      </w:rPr>
    </w:lvl>
    <w:lvl w:ilvl="5" w:tplc="080A0005" w:tentative="1">
      <w:start w:val="1"/>
      <w:numFmt w:val="bullet"/>
      <w:lvlText w:val=""/>
      <w:lvlJc w:val="left"/>
      <w:pPr>
        <w:ind w:left="6796" w:hanging="360"/>
      </w:pPr>
      <w:rPr>
        <w:rFonts w:ascii="Wingdings" w:hAnsi="Wingdings" w:hint="default"/>
      </w:rPr>
    </w:lvl>
    <w:lvl w:ilvl="6" w:tplc="080A0001" w:tentative="1">
      <w:start w:val="1"/>
      <w:numFmt w:val="bullet"/>
      <w:lvlText w:val=""/>
      <w:lvlJc w:val="left"/>
      <w:pPr>
        <w:ind w:left="7516" w:hanging="360"/>
      </w:pPr>
      <w:rPr>
        <w:rFonts w:ascii="Symbol" w:hAnsi="Symbol" w:hint="default"/>
      </w:rPr>
    </w:lvl>
    <w:lvl w:ilvl="7" w:tplc="080A0003" w:tentative="1">
      <w:start w:val="1"/>
      <w:numFmt w:val="bullet"/>
      <w:lvlText w:val="o"/>
      <w:lvlJc w:val="left"/>
      <w:pPr>
        <w:ind w:left="8236" w:hanging="360"/>
      </w:pPr>
      <w:rPr>
        <w:rFonts w:ascii="Courier New" w:hAnsi="Courier New" w:cs="Courier New" w:hint="default"/>
      </w:rPr>
    </w:lvl>
    <w:lvl w:ilvl="8" w:tplc="080A0005" w:tentative="1">
      <w:start w:val="1"/>
      <w:numFmt w:val="bullet"/>
      <w:lvlText w:val=""/>
      <w:lvlJc w:val="left"/>
      <w:pPr>
        <w:ind w:left="8956" w:hanging="360"/>
      </w:pPr>
      <w:rPr>
        <w:rFonts w:ascii="Wingdings" w:hAnsi="Wingdings" w:hint="default"/>
      </w:rPr>
    </w:lvl>
  </w:abstractNum>
  <w:abstractNum w:abstractNumId="17">
    <w:nsid w:val="732768FF"/>
    <w:multiLevelType w:val="hybridMultilevel"/>
    <w:tmpl w:val="A964DD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75B150DE"/>
    <w:multiLevelType w:val="hybridMultilevel"/>
    <w:tmpl w:val="2E1AE9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4"/>
  </w:num>
  <w:num w:numId="2">
    <w:abstractNumId w:val="12"/>
  </w:num>
  <w:num w:numId="3">
    <w:abstractNumId w:val="2"/>
  </w:num>
  <w:num w:numId="4">
    <w:abstractNumId w:val="15"/>
  </w:num>
  <w:num w:numId="5">
    <w:abstractNumId w:val="14"/>
  </w:num>
  <w:num w:numId="6">
    <w:abstractNumId w:val="18"/>
  </w:num>
  <w:num w:numId="7">
    <w:abstractNumId w:val="7"/>
  </w:num>
  <w:num w:numId="8">
    <w:abstractNumId w:val="0"/>
  </w:num>
  <w:num w:numId="9">
    <w:abstractNumId w:val="9"/>
  </w:num>
  <w:num w:numId="10">
    <w:abstractNumId w:val="11"/>
  </w:num>
  <w:num w:numId="11">
    <w:abstractNumId w:val="13"/>
  </w:num>
  <w:num w:numId="12">
    <w:abstractNumId w:val="6"/>
  </w:num>
  <w:num w:numId="13">
    <w:abstractNumId w:val="3"/>
  </w:num>
  <w:num w:numId="14">
    <w:abstractNumId w:val="17"/>
  </w:num>
  <w:num w:numId="15">
    <w:abstractNumId w:val="10"/>
  </w:num>
  <w:num w:numId="16">
    <w:abstractNumId w:val="1"/>
  </w:num>
  <w:num w:numId="17">
    <w:abstractNumId w:val="5"/>
  </w:num>
  <w:num w:numId="18">
    <w:abstractNumId w:val="16"/>
  </w:num>
  <w:num w:numId="19">
    <w:abstractNumId w:val="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415"/>
    <w:rsid w:val="00001839"/>
    <w:rsid w:val="00001FD5"/>
    <w:rsid w:val="00003FF2"/>
    <w:rsid w:val="00004E2C"/>
    <w:rsid w:val="0000532B"/>
    <w:rsid w:val="000063C8"/>
    <w:rsid w:val="00006DB3"/>
    <w:rsid w:val="0001240F"/>
    <w:rsid w:val="000131E3"/>
    <w:rsid w:val="000146A3"/>
    <w:rsid w:val="00014C11"/>
    <w:rsid w:val="0001664E"/>
    <w:rsid w:val="00017B56"/>
    <w:rsid w:val="00021A3C"/>
    <w:rsid w:val="00024B7C"/>
    <w:rsid w:val="00026AED"/>
    <w:rsid w:val="000309B2"/>
    <w:rsid w:val="00030C4B"/>
    <w:rsid w:val="00031E51"/>
    <w:rsid w:val="00032AF1"/>
    <w:rsid w:val="00032F83"/>
    <w:rsid w:val="00033424"/>
    <w:rsid w:val="000355F2"/>
    <w:rsid w:val="00036308"/>
    <w:rsid w:val="00036766"/>
    <w:rsid w:val="000372A3"/>
    <w:rsid w:val="00041492"/>
    <w:rsid w:val="000435C3"/>
    <w:rsid w:val="00043DB0"/>
    <w:rsid w:val="0004595F"/>
    <w:rsid w:val="00045A48"/>
    <w:rsid w:val="00046E07"/>
    <w:rsid w:val="00047CE9"/>
    <w:rsid w:val="00051DC0"/>
    <w:rsid w:val="0005446F"/>
    <w:rsid w:val="00056121"/>
    <w:rsid w:val="00056B2F"/>
    <w:rsid w:val="00056D26"/>
    <w:rsid w:val="0006311A"/>
    <w:rsid w:val="00066895"/>
    <w:rsid w:val="00070378"/>
    <w:rsid w:val="000703D4"/>
    <w:rsid w:val="00071BBF"/>
    <w:rsid w:val="000728D5"/>
    <w:rsid w:val="0007302F"/>
    <w:rsid w:val="00073FA1"/>
    <w:rsid w:val="00075B32"/>
    <w:rsid w:val="00076ACE"/>
    <w:rsid w:val="00077E99"/>
    <w:rsid w:val="00080722"/>
    <w:rsid w:val="00082170"/>
    <w:rsid w:val="000826AD"/>
    <w:rsid w:val="00083956"/>
    <w:rsid w:val="000849A6"/>
    <w:rsid w:val="00084B73"/>
    <w:rsid w:val="00086579"/>
    <w:rsid w:val="00087AC1"/>
    <w:rsid w:val="00091905"/>
    <w:rsid w:val="00092554"/>
    <w:rsid w:val="00093608"/>
    <w:rsid w:val="0009395F"/>
    <w:rsid w:val="00095BB2"/>
    <w:rsid w:val="000A0870"/>
    <w:rsid w:val="000A2BF4"/>
    <w:rsid w:val="000A45F3"/>
    <w:rsid w:val="000A4A79"/>
    <w:rsid w:val="000A505E"/>
    <w:rsid w:val="000A51C1"/>
    <w:rsid w:val="000B0647"/>
    <w:rsid w:val="000B2891"/>
    <w:rsid w:val="000B318B"/>
    <w:rsid w:val="000B3AD6"/>
    <w:rsid w:val="000B3EF7"/>
    <w:rsid w:val="000B5B3B"/>
    <w:rsid w:val="000B5D6D"/>
    <w:rsid w:val="000C1229"/>
    <w:rsid w:val="000C15F7"/>
    <w:rsid w:val="000C1998"/>
    <w:rsid w:val="000C22D6"/>
    <w:rsid w:val="000C25F4"/>
    <w:rsid w:val="000C28B2"/>
    <w:rsid w:val="000C3E22"/>
    <w:rsid w:val="000C4F33"/>
    <w:rsid w:val="000C54E4"/>
    <w:rsid w:val="000D12DD"/>
    <w:rsid w:val="000D1A16"/>
    <w:rsid w:val="000D2456"/>
    <w:rsid w:val="000D5DEC"/>
    <w:rsid w:val="000D7481"/>
    <w:rsid w:val="000D7ACC"/>
    <w:rsid w:val="000D7F7C"/>
    <w:rsid w:val="000E0A81"/>
    <w:rsid w:val="000E13BB"/>
    <w:rsid w:val="000E23A4"/>
    <w:rsid w:val="000E2D1B"/>
    <w:rsid w:val="000E30CD"/>
    <w:rsid w:val="000E5D58"/>
    <w:rsid w:val="000E6F6C"/>
    <w:rsid w:val="000E7AB8"/>
    <w:rsid w:val="000E7D23"/>
    <w:rsid w:val="000F7541"/>
    <w:rsid w:val="000F75BE"/>
    <w:rsid w:val="000F7CA7"/>
    <w:rsid w:val="001047B4"/>
    <w:rsid w:val="00104A67"/>
    <w:rsid w:val="00107D2A"/>
    <w:rsid w:val="00110396"/>
    <w:rsid w:val="0011057D"/>
    <w:rsid w:val="00110698"/>
    <w:rsid w:val="0011093D"/>
    <w:rsid w:val="0011105F"/>
    <w:rsid w:val="001113E9"/>
    <w:rsid w:val="00113380"/>
    <w:rsid w:val="00116404"/>
    <w:rsid w:val="0011684A"/>
    <w:rsid w:val="00117B90"/>
    <w:rsid w:val="00120413"/>
    <w:rsid w:val="001236F7"/>
    <w:rsid w:val="00123D9D"/>
    <w:rsid w:val="00126C5B"/>
    <w:rsid w:val="001279F8"/>
    <w:rsid w:val="00132809"/>
    <w:rsid w:val="0013305E"/>
    <w:rsid w:val="00137405"/>
    <w:rsid w:val="00140953"/>
    <w:rsid w:val="00146A48"/>
    <w:rsid w:val="001478DC"/>
    <w:rsid w:val="00153E8B"/>
    <w:rsid w:val="00155B4A"/>
    <w:rsid w:val="00162442"/>
    <w:rsid w:val="00162601"/>
    <w:rsid w:val="00162DCC"/>
    <w:rsid w:val="00162E2F"/>
    <w:rsid w:val="001656AA"/>
    <w:rsid w:val="0017082C"/>
    <w:rsid w:val="00171A9A"/>
    <w:rsid w:val="00173E5D"/>
    <w:rsid w:val="00174EBD"/>
    <w:rsid w:val="00175175"/>
    <w:rsid w:val="0017690E"/>
    <w:rsid w:val="001804B4"/>
    <w:rsid w:val="0018064F"/>
    <w:rsid w:val="00181975"/>
    <w:rsid w:val="00182ACB"/>
    <w:rsid w:val="0018644C"/>
    <w:rsid w:val="00186C51"/>
    <w:rsid w:val="00191510"/>
    <w:rsid w:val="001916FE"/>
    <w:rsid w:val="00193451"/>
    <w:rsid w:val="00193D03"/>
    <w:rsid w:val="001952D9"/>
    <w:rsid w:val="0019558D"/>
    <w:rsid w:val="00196399"/>
    <w:rsid w:val="0019685D"/>
    <w:rsid w:val="001970DB"/>
    <w:rsid w:val="001A068B"/>
    <w:rsid w:val="001A350D"/>
    <w:rsid w:val="001A3777"/>
    <w:rsid w:val="001A4877"/>
    <w:rsid w:val="001A4AB0"/>
    <w:rsid w:val="001A5637"/>
    <w:rsid w:val="001A590B"/>
    <w:rsid w:val="001B1CF6"/>
    <w:rsid w:val="001B20FA"/>
    <w:rsid w:val="001B3735"/>
    <w:rsid w:val="001B3789"/>
    <w:rsid w:val="001B5E47"/>
    <w:rsid w:val="001B6420"/>
    <w:rsid w:val="001B737A"/>
    <w:rsid w:val="001B7D20"/>
    <w:rsid w:val="001C0ACD"/>
    <w:rsid w:val="001C3EAD"/>
    <w:rsid w:val="001C4A15"/>
    <w:rsid w:val="001C7242"/>
    <w:rsid w:val="001D08C5"/>
    <w:rsid w:val="001D0921"/>
    <w:rsid w:val="001D164D"/>
    <w:rsid w:val="001D16D0"/>
    <w:rsid w:val="001D4820"/>
    <w:rsid w:val="001D4FF1"/>
    <w:rsid w:val="001D56D0"/>
    <w:rsid w:val="001D623C"/>
    <w:rsid w:val="001E132A"/>
    <w:rsid w:val="001E4A0F"/>
    <w:rsid w:val="001F0AD8"/>
    <w:rsid w:val="001F1D24"/>
    <w:rsid w:val="001F4666"/>
    <w:rsid w:val="00200AFF"/>
    <w:rsid w:val="00201513"/>
    <w:rsid w:val="00201C91"/>
    <w:rsid w:val="00202056"/>
    <w:rsid w:val="00203359"/>
    <w:rsid w:val="00204818"/>
    <w:rsid w:val="0020563B"/>
    <w:rsid w:val="00205841"/>
    <w:rsid w:val="002075F7"/>
    <w:rsid w:val="002100AC"/>
    <w:rsid w:val="00211392"/>
    <w:rsid w:val="00213772"/>
    <w:rsid w:val="00213B03"/>
    <w:rsid w:val="00215B7F"/>
    <w:rsid w:val="00217106"/>
    <w:rsid w:val="00220A72"/>
    <w:rsid w:val="0022120C"/>
    <w:rsid w:val="002226D6"/>
    <w:rsid w:val="00223007"/>
    <w:rsid w:val="00224163"/>
    <w:rsid w:val="00224344"/>
    <w:rsid w:val="00225191"/>
    <w:rsid w:val="00226890"/>
    <w:rsid w:val="00230A65"/>
    <w:rsid w:val="00231DB0"/>
    <w:rsid w:val="002337CE"/>
    <w:rsid w:val="00235A1E"/>
    <w:rsid w:val="002373A3"/>
    <w:rsid w:val="00242CB8"/>
    <w:rsid w:val="00243741"/>
    <w:rsid w:val="00244DED"/>
    <w:rsid w:val="00244E48"/>
    <w:rsid w:val="00257487"/>
    <w:rsid w:val="002607BE"/>
    <w:rsid w:val="00261E7C"/>
    <w:rsid w:val="0026211F"/>
    <w:rsid w:val="00262DFE"/>
    <w:rsid w:val="00265236"/>
    <w:rsid w:val="00266333"/>
    <w:rsid w:val="00270044"/>
    <w:rsid w:val="002710C3"/>
    <w:rsid w:val="00271E15"/>
    <w:rsid w:val="00271FD7"/>
    <w:rsid w:val="00273F56"/>
    <w:rsid w:val="00275537"/>
    <w:rsid w:val="00276605"/>
    <w:rsid w:val="002775A8"/>
    <w:rsid w:val="00280549"/>
    <w:rsid w:val="0028228C"/>
    <w:rsid w:val="002829E8"/>
    <w:rsid w:val="00287676"/>
    <w:rsid w:val="002905D6"/>
    <w:rsid w:val="002909AF"/>
    <w:rsid w:val="00294F9E"/>
    <w:rsid w:val="002A27EF"/>
    <w:rsid w:val="002A6593"/>
    <w:rsid w:val="002A6826"/>
    <w:rsid w:val="002B1350"/>
    <w:rsid w:val="002B23A4"/>
    <w:rsid w:val="002B3F83"/>
    <w:rsid w:val="002B4659"/>
    <w:rsid w:val="002B6614"/>
    <w:rsid w:val="002B7322"/>
    <w:rsid w:val="002C07FE"/>
    <w:rsid w:val="002C0CC3"/>
    <w:rsid w:val="002C27B0"/>
    <w:rsid w:val="002C2B79"/>
    <w:rsid w:val="002C3A1C"/>
    <w:rsid w:val="002C45A7"/>
    <w:rsid w:val="002C6AEA"/>
    <w:rsid w:val="002C7BBE"/>
    <w:rsid w:val="002D0F6C"/>
    <w:rsid w:val="002D19A0"/>
    <w:rsid w:val="002D39D5"/>
    <w:rsid w:val="002D3AA0"/>
    <w:rsid w:val="002E0356"/>
    <w:rsid w:val="002E095A"/>
    <w:rsid w:val="002E2601"/>
    <w:rsid w:val="002E3322"/>
    <w:rsid w:val="002E3711"/>
    <w:rsid w:val="002E4CB6"/>
    <w:rsid w:val="002E581B"/>
    <w:rsid w:val="002E75B1"/>
    <w:rsid w:val="002E7B1B"/>
    <w:rsid w:val="002F0C86"/>
    <w:rsid w:val="002F25B9"/>
    <w:rsid w:val="002F2CFE"/>
    <w:rsid w:val="002F4AEA"/>
    <w:rsid w:val="002F5ABB"/>
    <w:rsid w:val="002F6A7D"/>
    <w:rsid w:val="002F701F"/>
    <w:rsid w:val="002F7AAE"/>
    <w:rsid w:val="0030012A"/>
    <w:rsid w:val="00300EE2"/>
    <w:rsid w:val="00301187"/>
    <w:rsid w:val="00302044"/>
    <w:rsid w:val="00302D48"/>
    <w:rsid w:val="0030366D"/>
    <w:rsid w:val="0030573D"/>
    <w:rsid w:val="003061A3"/>
    <w:rsid w:val="00313717"/>
    <w:rsid w:val="00315ACA"/>
    <w:rsid w:val="00315E55"/>
    <w:rsid w:val="00316CC2"/>
    <w:rsid w:val="003174BC"/>
    <w:rsid w:val="003174CB"/>
    <w:rsid w:val="00320354"/>
    <w:rsid w:val="00320398"/>
    <w:rsid w:val="00323106"/>
    <w:rsid w:val="00325D02"/>
    <w:rsid w:val="0033085C"/>
    <w:rsid w:val="00332965"/>
    <w:rsid w:val="00333189"/>
    <w:rsid w:val="0033392E"/>
    <w:rsid w:val="003357AC"/>
    <w:rsid w:val="00336B3C"/>
    <w:rsid w:val="00341DC9"/>
    <w:rsid w:val="00342E77"/>
    <w:rsid w:val="003431B4"/>
    <w:rsid w:val="00343395"/>
    <w:rsid w:val="003439ED"/>
    <w:rsid w:val="00344834"/>
    <w:rsid w:val="003466D6"/>
    <w:rsid w:val="00351567"/>
    <w:rsid w:val="00352E56"/>
    <w:rsid w:val="00353198"/>
    <w:rsid w:val="00354A63"/>
    <w:rsid w:val="00355304"/>
    <w:rsid w:val="0035593E"/>
    <w:rsid w:val="00357325"/>
    <w:rsid w:val="00357410"/>
    <w:rsid w:val="003601AB"/>
    <w:rsid w:val="00360330"/>
    <w:rsid w:val="00361B1B"/>
    <w:rsid w:val="00362AAE"/>
    <w:rsid w:val="0036438C"/>
    <w:rsid w:val="0036721D"/>
    <w:rsid w:val="00370133"/>
    <w:rsid w:val="00370239"/>
    <w:rsid w:val="0037109F"/>
    <w:rsid w:val="00372017"/>
    <w:rsid w:val="0037219D"/>
    <w:rsid w:val="0037393A"/>
    <w:rsid w:val="00373AFB"/>
    <w:rsid w:val="003741DA"/>
    <w:rsid w:val="00377CC2"/>
    <w:rsid w:val="00381111"/>
    <w:rsid w:val="00381368"/>
    <w:rsid w:val="00381BFE"/>
    <w:rsid w:val="0038409F"/>
    <w:rsid w:val="0038637C"/>
    <w:rsid w:val="003958A6"/>
    <w:rsid w:val="00396725"/>
    <w:rsid w:val="003977AB"/>
    <w:rsid w:val="003A0FA1"/>
    <w:rsid w:val="003A53F3"/>
    <w:rsid w:val="003A53F4"/>
    <w:rsid w:val="003A7BC5"/>
    <w:rsid w:val="003A7E2D"/>
    <w:rsid w:val="003B0F21"/>
    <w:rsid w:val="003B3C8E"/>
    <w:rsid w:val="003B5EA5"/>
    <w:rsid w:val="003B7BCB"/>
    <w:rsid w:val="003C3052"/>
    <w:rsid w:val="003C335E"/>
    <w:rsid w:val="003C64FB"/>
    <w:rsid w:val="003C71DD"/>
    <w:rsid w:val="003D06DF"/>
    <w:rsid w:val="003D3F29"/>
    <w:rsid w:val="003D46C7"/>
    <w:rsid w:val="003D4D6C"/>
    <w:rsid w:val="003D5306"/>
    <w:rsid w:val="003D6B5C"/>
    <w:rsid w:val="003E0A71"/>
    <w:rsid w:val="003E0E3B"/>
    <w:rsid w:val="003E22BE"/>
    <w:rsid w:val="003E4283"/>
    <w:rsid w:val="003E469C"/>
    <w:rsid w:val="003E528D"/>
    <w:rsid w:val="003E6882"/>
    <w:rsid w:val="003E7119"/>
    <w:rsid w:val="003F03D1"/>
    <w:rsid w:val="003F04A7"/>
    <w:rsid w:val="003F1AE7"/>
    <w:rsid w:val="003F1B43"/>
    <w:rsid w:val="003F2A66"/>
    <w:rsid w:val="003F3AA2"/>
    <w:rsid w:val="003F5665"/>
    <w:rsid w:val="0040022F"/>
    <w:rsid w:val="0040035C"/>
    <w:rsid w:val="00400F28"/>
    <w:rsid w:val="0040191B"/>
    <w:rsid w:val="00402C4B"/>
    <w:rsid w:val="00407BF6"/>
    <w:rsid w:val="00411899"/>
    <w:rsid w:val="00414418"/>
    <w:rsid w:val="004144DD"/>
    <w:rsid w:val="00414B07"/>
    <w:rsid w:val="00416CA9"/>
    <w:rsid w:val="004208EE"/>
    <w:rsid w:val="00422B39"/>
    <w:rsid w:val="004239DE"/>
    <w:rsid w:val="00423BC2"/>
    <w:rsid w:val="00431313"/>
    <w:rsid w:val="00432C54"/>
    <w:rsid w:val="00434882"/>
    <w:rsid w:val="004371F4"/>
    <w:rsid w:val="00437454"/>
    <w:rsid w:val="00437F3D"/>
    <w:rsid w:val="00440F5B"/>
    <w:rsid w:val="00442AAB"/>
    <w:rsid w:val="00442B5B"/>
    <w:rsid w:val="00442BF6"/>
    <w:rsid w:val="004435AE"/>
    <w:rsid w:val="004446E1"/>
    <w:rsid w:val="00444999"/>
    <w:rsid w:val="0044525B"/>
    <w:rsid w:val="004452CC"/>
    <w:rsid w:val="00450730"/>
    <w:rsid w:val="004507BC"/>
    <w:rsid w:val="004526D2"/>
    <w:rsid w:val="00452FBB"/>
    <w:rsid w:val="004542FD"/>
    <w:rsid w:val="0045430E"/>
    <w:rsid w:val="00454E31"/>
    <w:rsid w:val="00456297"/>
    <w:rsid w:val="004615EF"/>
    <w:rsid w:val="0046212D"/>
    <w:rsid w:val="00464510"/>
    <w:rsid w:val="00464CBB"/>
    <w:rsid w:val="0046536B"/>
    <w:rsid w:val="0046586D"/>
    <w:rsid w:val="004664C1"/>
    <w:rsid w:val="00467309"/>
    <w:rsid w:val="00471746"/>
    <w:rsid w:val="0047340F"/>
    <w:rsid w:val="00474FA3"/>
    <w:rsid w:val="00476013"/>
    <w:rsid w:val="0047793B"/>
    <w:rsid w:val="00480AF3"/>
    <w:rsid w:val="00480DA5"/>
    <w:rsid w:val="00482CF3"/>
    <w:rsid w:val="00485122"/>
    <w:rsid w:val="0049221F"/>
    <w:rsid w:val="004A275B"/>
    <w:rsid w:val="004A39B3"/>
    <w:rsid w:val="004A3C98"/>
    <w:rsid w:val="004B13CF"/>
    <w:rsid w:val="004B1F0E"/>
    <w:rsid w:val="004B33BA"/>
    <w:rsid w:val="004B35CF"/>
    <w:rsid w:val="004B4417"/>
    <w:rsid w:val="004B4BBA"/>
    <w:rsid w:val="004B7D94"/>
    <w:rsid w:val="004C01C4"/>
    <w:rsid w:val="004C06EA"/>
    <w:rsid w:val="004C1923"/>
    <w:rsid w:val="004C3963"/>
    <w:rsid w:val="004C6CBB"/>
    <w:rsid w:val="004C7888"/>
    <w:rsid w:val="004D0492"/>
    <w:rsid w:val="004D23B7"/>
    <w:rsid w:val="004D414B"/>
    <w:rsid w:val="004D6BCB"/>
    <w:rsid w:val="004D74F5"/>
    <w:rsid w:val="004E0C5B"/>
    <w:rsid w:val="004E1FD0"/>
    <w:rsid w:val="004E38EE"/>
    <w:rsid w:val="004F4846"/>
    <w:rsid w:val="004F486F"/>
    <w:rsid w:val="005022F7"/>
    <w:rsid w:val="00513776"/>
    <w:rsid w:val="00513818"/>
    <w:rsid w:val="00513B8E"/>
    <w:rsid w:val="00515B2D"/>
    <w:rsid w:val="00516A37"/>
    <w:rsid w:val="00521654"/>
    <w:rsid w:val="005229E7"/>
    <w:rsid w:val="00526EDE"/>
    <w:rsid w:val="005302FC"/>
    <w:rsid w:val="00530FBD"/>
    <w:rsid w:val="005319EC"/>
    <w:rsid w:val="00531C93"/>
    <w:rsid w:val="005328F0"/>
    <w:rsid w:val="00534440"/>
    <w:rsid w:val="005357CF"/>
    <w:rsid w:val="00536DA5"/>
    <w:rsid w:val="00537E83"/>
    <w:rsid w:val="00541057"/>
    <w:rsid w:val="0054345C"/>
    <w:rsid w:val="00544F66"/>
    <w:rsid w:val="005453E2"/>
    <w:rsid w:val="005475BE"/>
    <w:rsid w:val="00547BC8"/>
    <w:rsid w:val="0055172E"/>
    <w:rsid w:val="00551918"/>
    <w:rsid w:val="00551F59"/>
    <w:rsid w:val="005523F7"/>
    <w:rsid w:val="00552700"/>
    <w:rsid w:val="00554441"/>
    <w:rsid w:val="00560AB1"/>
    <w:rsid w:val="00561142"/>
    <w:rsid w:val="00561C4C"/>
    <w:rsid w:val="0056211A"/>
    <w:rsid w:val="00562BBA"/>
    <w:rsid w:val="00566BC4"/>
    <w:rsid w:val="00573A33"/>
    <w:rsid w:val="00573BC5"/>
    <w:rsid w:val="00574690"/>
    <w:rsid w:val="00580E09"/>
    <w:rsid w:val="00581E9B"/>
    <w:rsid w:val="0058276F"/>
    <w:rsid w:val="00583564"/>
    <w:rsid w:val="005850E1"/>
    <w:rsid w:val="0058740C"/>
    <w:rsid w:val="00590E9F"/>
    <w:rsid w:val="00592538"/>
    <w:rsid w:val="00592EBE"/>
    <w:rsid w:val="0059447F"/>
    <w:rsid w:val="005956A1"/>
    <w:rsid w:val="0059764B"/>
    <w:rsid w:val="005A0A5A"/>
    <w:rsid w:val="005A2120"/>
    <w:rsid w:val="005A3A56"/>
    <w:rsid w:val="005A4DEC"/>
    <w:rsid w:val="005A4EDC"/>
    <w:rsid w:val="005A5ACA"/>
    <w:rsid w:val="005A6070"/>
    <w:rsid w:val="005A6206"/>
    <w:rsid w:val="005A6DB7"/>
    <w:rsid w:val="005A6F46"/>
    <w:rsid w:val="005A74D4"/>
    <w:rsid w:val="005B0EB5"/>
    <w:rsid w:val="005B1B3C"/>
    <w:rsid w:val="005B1E81"/>
    <w:rsid w:val="005B2115"/>
    <w:rsid w:val="005B4A77"/>
    <w:rsid w:val="005B5755"/>
    <w:rsid w:val="005C0CBC"/>
    <w:rsid w:val="005C22C7"/>
    <w:rsid w:val="005C294D"/>
    <w:rsid w:val="005C44B5"/>
    <w:rsid w:val="005C490F"/>
    <w:rsid w:val="005C53E3"/>
    <w:rsid w:val="005C615F"/>
    <w:rsid w:val="005C6B55"/>
    <w:rsid w:val="005C7DE0"/>
    <w:rsid w:val="005D0B65"/>
    <w:rsid w:val="005D11BF"/>
    <w:rsid w:val="005D1D0B"/>
    <w:rsid w:val="005D2EDB"/>
    <w:rsid w:val="005D3C7E"/>
    <w:rsid w:val="005D53FF"/>
    <w:rsid w:val="005D722C"/>
    <w:rsid w:val="005E0006"/>
    <w:rsid w:val="005E04A2"/>
    <w:rsid w:val="005E23E7"/>
    <w:rsid w:val="005E285C"/>
    <w:rsid w:val="005E36DA"/>
    <w:rsid w:val="005E419D"/>
    <w:rsid w:val="005E5729"/>
    <w:rsid w:val="005E5B7B"/>
    <w:rsid w:val="005E7EDD"/>
    <w:rsid w:val="005F252D"/>
    <w:rsid w:val="005F29A0"/>
    <w:rsid w:val="005F31C5"/>
    <w:rsid w:val="005F6206"/>
    <w:rsid w:val="005F6C43"/>
    <w:rsid w:val="00600A92"/>
    <w:rsid w:val="00600E61"/>
    <w:rsid w:val="0060210E"/>
    <w:rsid w:val="00602C86"/>
    <w:rsid w:val="00604DB9"/>
    <w:rsid w:val="00605665"/>
    <w:rsid w:val="00605C3F"/>
    <w:rsid w:val="00606263"/>
    <w:rsid w:val="0060664C"/>
    <w:rsid w:val="006112A2"/>
    <w:rsid w:val="00611433"/>
    <w:rsid w:val="00615137"/>
    <w:rsid w:val="00620F32"/>
    <w:rsid w:val="0062489B"/>
    <w:rsid w:val="00627973"/>
    <w:rsid w:val="00627CE1"/>
    <w:rsid w:val="0063030C"/>
    <w:rsid w:val="00631030"/>
    <w:rsid w:val="006319EB"/>
    <w:rsid w:val="00632A57"/>
    <w:rsid w:val="0063362E"/>
    <w:rsid w:val="00645505"/>
    <w:rsid w:val="00645CC2"/>
    <w:rsid w:val="00650717"/>
    <w:rsid w:val="00650732"/>
    <w:rsid w:val="00650E31"/>
    <w:rsid w:val="00651B95"/>
    <w:rsid w:val="00652F62"/>
    <w:rsid w:val="00655DE9"/>
    <w:rsid w:val="0066127C"/>
    <w:rsid w:val="00661965"/>
    <w:rsid w:val="006641AC"/>
    <w:rsid w:val="00664DBE"/>
    <w:rsid w:val="00665B7D"/>
    <w:rsid w:val="00666A23"/>
    <w:rsid w:val="00666AE7"/>
    <w:rsid w:val="00671FD8"/>
    <w:rsid w:val="00672D85"/>
    <w:rsid w:val="00673A03"/>
    <w:rsid w:val="006740C5"/>
    <w:rsid w:val="00674325"/>
    <w:rsid w:val="00674766"/>
    <w:rsid w:val="00675C34"/>
    <w:rsid w:val="00676A8C"/>
    <w:rsid w:val="00677D20"/>
    <w:rsid w:val="00680254"/>
    <w:rsid w:val="0068163C"/>
    <w:rsid w:val="006821C0"/>
    <w:rsid w:val="0068230F"/>
    <w:rsid w:val="00682C12"/>
    <w:rsid w:val="0068522E"/>
    <w:rsid w:val="0068665E"/>
    <w:rsid w:val="00687744"/>
    <w:rsid w:val="0069211E"/>
    <w:rsid w:val="00692908"/>
    <w:rsid w:val="006937BE"/>
    <w:rsid w:val="00693925"/>
    <w:rsid w:val="006A00F8"/>
    <w:rsid w:val="006A0983"/>
    <w:rsid w:val="006A0E06"/>
    <w:rsid w:val="006A126D"/>
    <w:rsid w:val="006A1490"/>
    <w:rsid w:val="006A3051"/>
    <w:rsid w:val="006A45CF"/>
    <w:rsid w:val="006A5182"/>
    <w:rsid w:val="006A5738"/>
    <w:rsid w:val="006A5CD0"/>
    <w:rsid w:val="006A76F1"/>
    <w:rsid w:val="006B00C9"/>
    <w:rsid w:val="006B2994"/>
    <w:rsid w:val="006B3294"/>
    <w:rsid w:val="006B4D8F"/>
    <w:rsid w:val="006B632C"/>
    <w:rsid w:val="006B763E"/>
    <w:rsid w:val="006C0191"/>
    <w:rsid w:val="006C1821"/>
    <w:rsid w:val="006C2BD5"/>
    <w:rsid w:val="006C5184"/>
    <w:rsid w:val="006C5942"/>
    <w:rsid w:val="006C5A35"/>
    <w:rsid w:val="006C6977"/>
    <w:rsid w:val="006D0557"/>
    <w:rsid w:val="006D14EF"/>
    <w:rsid w:val="006D2DDA"/>
    <w:rsid w:val="006D4337"/>
    <w:rsid w:val="006D4915"/>
    <w:rsid w:val="006D5670"/>
    <w:rsid w:val="006D6329"/>
    <w:rsid w:val="006D653B"/>
    <w:rsid w:val="006E2FF0"/>
    <w:rsid w:val="006E4308"/>
    <w:rsid w:val="006E56CE"/>
    <w:rsid w:val="006E684C"/>
    <w:rsid w:val="006F2256"/>
    <w:rsid w:val="006F41A1"/>
    <w:rsid w:val="006F505F"/>
    <w:rsid w:val="006F50A9"/>
    <w:rsid w:val="00700449"/>
    <w:rsid w:val="007014A4"/>
    <w:rsid w:val="00702908"/>
    <w:rsid w:val="00703087"/>
    <w:rsid w:val="007041F9"/>
    <w:rsid w:val="00705D09"/>
    <w:rsid w:val="007073B0"/>
    <w:rsid w:val="00711322"/>
    <w:rsid w:val="00711821"/>
    <w:rsid w:val="00712166"/>
    <w:rsid w:val="00712896"/>
    <w:rsid w:val="00715091"/>
    <w:rsid w:val="007166A3"/>
    <w:rsid w:val="00717240"/>
    <w:rsid w:val="00720D7D"/>
    <w:rsid w:val="007237D5"/>
    <w:rsid w:val="00723A6F"/>
    <w:rsid w:val="00724024"/>
    <w:rsid w:val="007245C8"/>
    <w:rsid w:val="00726054"/>
    <w:rsid w:val="007304EC"/>
    <w:rsid w:val="0073212E"/>
    <w:rsid w:val="0073215B"/>
    <w:rsid w:val="00734F32"/>
    <w:rsid w:val="00735EE5"/>
    <w:rsid w:val="007426EB"/>
    <w:rsid w:val="007428E2"/>
    <w:rsid w:val="007432AA"/>
    <w:rsid w:val="00744E30"/>
    <w:rsid w:val="00745349"/>
    <w:rsid w:val="00745C50"/>
    <w:rsid w:val="007460F5"/>
    <w:rsid w:val="00750C24"/>
    <w:rsid w:val="007512D8"/>
    <w:rsid w:val="00751347"/>
    <w:rsid w:val="007517A0"/>
    <w:rsid w:val="007519F0"/>
    <w:rsid w:val="0075504D"/>
    <w:rsid w:val="00755FF1"/>
    <w:rsid w:val="007568F2"/>
    <w:rsid w:val="0076146C"/>
    <w:rsid w:val="00763AE2"/>
    <w:rsid w:val="00765604"/>
    <w:rsid w:val="00765C76"/>
    <w:rsid w:val="00765DAA"/>
    <w:rsid w:val="0077086B"/>
    <w:rsid w:val="007715AC"/>
    <w:rsid w:val="007715FB"/>
    <w:rsid w:val="0077246C"/>
    <w:rsid w:val="007728C8"/>
    <w:rsid w:val="0077294B"/>
    <w:rsid w:val="00772EF6"/>
    <w:rsid w:val="007746C8"/>
    <w:rsid w:val="00775015"/>
    <w:rsid w:val="007777CF"/>
    <w:rsid w:val="00784332"/>
    <w:rsid w:val="0078557D"/>
    <w:rsid w:val="007859DA"/>
    <w:rsid w:val="00787E7A"/>
    <w:rsid w:val="00790566"/>
    <w:rsid w:val="00790FD8"/>
    <w:rsid w:val="00792F45"/>
    <w:rsid w:val="007937BF"/>
    <w:rsid w:val="00794F31"/>
    <w:rsid w:val="00796CDD"/>
    <w:rsid w:val="007979F8"/>
    <w:rsid w:val="007A1112"/>
    <w:rsid w:val="007A16AA"/>
    <w:rsid w:val="007A21AB"/>
    <w:rsid w:val="007A43F1"/>
    <w:rsid w:val="007A4B2D"/>
    <w:rsid w:val="007A5A86"/>
    <w:rsid w:val="007A63BC"/>
    <w:rsid w:val="007A7192"/>
    <w:rsid w:val="007A78F8"/>
    <w:rsid w:val="007B0D5C"/>
    <w:rsid w:val="007B14BA"/>
    <w:rsid w:val="007B1874"/>
    <w:rsid w:val="007B4F49"/>
    <w:rsid w:val="007B7E6F"/>
    <w:rsid w:val="007C00B4"/>
    <w:rsid w:val="007C079E"/>
    <w:rsid w:val="007C09EE"/>
    <w:rsid w:val="007C189B"/>
    <w:rsid w:val="007C27F9"/>
    <w:rsid w:val="007C6555"/>
    <w:rsid w:val="007C6C5A"/>
    <w:rsid w:val="007C6CAF"/>
    <w:rsid w:val="007C7A63"/>
    <w:rsid w:val="007D05F0"/>
    <w:rsid w:val="007D11EE"/>
    <w:rsid w:val="007D1216"/>
    <w:rsid w:val="007D12ED"/>
    <w:rsid w:val="007D2262"/>
    <w:rsid w:val="007D2286"/>
    <w:rsid w:val="007D42CA"/>
    <w:rsid w:val="007D5082"/>
    <w:rsid w:val="007D765A"/>
    <w:rsid w:val="007E270A"/>
    <w:rsid w:val="007E2BD5"/>
    <w:rsid w:val="007E57A6"/>
    <w:rsid w:val="007E5B1E"/>
    <w:rsid w:val="007E5C1D"/>
    <w:rsid w:val="007E7CCC"/>
    <w:rsid w:val="007F07B9"/>
    <w:rsid w:val="007F0BCD"/>
    <w:rsid w:val="007F12D5"/>
    <w:rsid w:val="007F1F8E"/>
    <w:rsid w:val="007F3145"/>
    <w:rsid w:val="007F42EF"/>
    <w:rsid w:val="007F4E3C"/>
    <w:rsid w:val="007F5DE6"/>
    <w:rsid w:val="008001F1"/>
    <w:rsid w:val="00803987"/>
    <w:rsid w:val="00806AF6"/>
    <w:rsid w:val="008076B8"/>
    <w:rsid w:val="008134CD"/>
    <w:rsid w:val="008134DB"/>
    <w:rsid w:val="00813F5F"/>
    <w:rsid w:val="008149DE"/>
    <w:rsid w:val="00814B64"/>
    <w:rsid w:val="0081529B"/>
    <w:rsid w:val="008175BA"/>
    <w:rsid w:val="00821456"/>
    <w:rsid w:val="00821BDA"/>
    <w:rsid w:val="00822444"/>
    <w:rsid w:val="0082326F"/>
    <w:rsid w:val="008316AE"/>
    <w:rsid w:val="0083241D"/>
    <w:rsid w:val="00832920"/>
    <w:rsid w:val="00833116"/>
    <w:rsid w:val="00833559"/>
    <w:rsid w:val="00834469"/>
    <w:rsid w:val="00834BD1"/>
    <w:rsid w:val="00836425"/>
    <w:rsid w:val="008369ED"/>
    <w:rsid w:val="008401DB"/>
    <w:rsid w:val="00841D9D"/>
    <w:rsid w:val="00845C58"/>
    <w:rsid w:val="0084674F"/>
    <w:rsid w:val="008515D0"/>
    <w:rsid w:val="008519A6"/>
    <w:rsid w:val="00851AC4"/>
    <w:rsid w:val="00852311"/>
    <w:rsid w:val="0085250E"/>
    <w:rsid w:val="00853E01"/>
    <w:rsid w:val="0085664D"/>
    <w:rsid w:val="00856973"/>
    <w:rsid w:val="00860915"/>
    <w:rsid w:val="008611F1"/>
    <w:rsid w:val="00861EB2"/>
    <w:rsid w:val="00862C4F"/>
    <w:rsid w:val="00865C89"/>
    <w:rsid w:val="0087007C"/>
    <w:rsid w:val="008707B3"/>
    <w:rsid w:val="008716B4"/>
    <w:rsid w:val="0087560A"/>
    <w:rsid w:val="00877437"/>
    <w:rsid w:val="00877ABC"/>
    <w:rsid w:val="008800A6"/>
    <w:rsid w:val="00880394"/>
    <w:rsid w:val="00881F97"/>
    <w:rsid w:val="00882623"/>
    <w:rsid w:val="00883C28"/>
    <w:rsid w:val="00885330"/>
    <w:rsid w:val="00887AFD"/>
    <w:rsid w:val="0089494C"/>
    <w:rsid w:val="00895D36"/>
    <w:rsid w:val="00895F9D"/>
    <w:rsid w:val="008A05A6"/>
    <w:rsid w:val="008A3409"/>
    <w:rsid w:val="008A36CB"/>
    <w:rsid w:val="008A6933"/>
    <w:rsid w:val="008A7F44"/>
    <w:rsid w:val="008B15DF"/>
    <w:rsid w:val="008B19AF"/>
    <w:rsid w:val="008B23B7"/>
    <w:rsid w:val="008B4BAE"/>
    <w:rsid w:val="008B559C"/>
    <w:rsid w:val="008B64BC"/>
    <w:rsid w:val="008B70B1"/>
    <w:rsid w:val="008B7E0E"/>
    <w:rsid w:val="008C005D"/>
    <w:rsid w:val="008C5EA9"/>
    <w:rsid w:val="008C6011"/>
    <w:rsid w:val="008D02E7"/>
    <w:rsid w:val="008D0F3E"/>
    <w:rsid w:val="008D22A9"/>
    <w:rsid w:val="008D26C6"/>
    <w:rsid w:val="008D26FF"/>
    <w:rsid w:val="008D3A34"/>
    <w:rsid w:val="008D6B6B"/>
    <w:rsid w:val="008D7B94"/>
    <w:rsid w:val="008E0978"/>
    <w:rsid w:val="008E0F4D"/>
    <w:rsid w:val="008E3ECF"/>
    <w:rsid w:val="008E5B2C"/>
    <w:rsid w:val="008F0491"/>
    <w:rsid w:val="008F1C8C"/>
    <w:rsid w:val="008F2CE9"/>
    <w:rsid w:val="008F3221"/>
    <w:rsid w:val="008F3440"/>
    <w:rsid w:val="008F3C6B"/>
    <w:rsid w:val="008F500C"/>
    <w:rsid w:val="008F6C1D"/>
    <w:rsid w:val="008F6F13"/>
    <w:rsid w:val="008F7551"/>
    <w:rsid w:val="00901C43"/>
    <w:rsid w:val="00902B10"/>
    <w:rsid w:val="00902CA7"/>
    <w:rsid w:val="0090558A"/>
    <w:rsid w:val="00912828"/>
    <w:rsid w:val="0091506D"/>
    <w:rsid w:val="009162BA"/>
    <w:rsid w:val="00916978"/>
    <w:rsid w:val="0092292C"/>
    <w:rsid w:val="00923076"/>
    <w:rsid w:val="00925FD0"/>
    <w:rsid w:val="00927B09"/>
    <w:rsid w:val="00933580"/>
    <w:rsid w:val="00936667"/>
    <w:rsid w:val="00936B82"/>
    <w:rsid w:val="00941535"/>
    <w:rsid w:val="00941DBB"/>
    <w:rsid w:val="009421FD"/>
    <w:rsid w:val="00943AAA"/>
    <w:rsid w:val="00943E87"/>
    <w:rsid w:val="0094425B"/>
    <w:rsid w:val="00944C39"/>
    <w:rsid w:val="0094613A"/>
    <w:rsid w:val="009468D4"/>
    <w:rsid w:val="00946F03"/>
    <w:rsid w:val="00947AEA"/>
    <w:rsid w:val="00947CD6"/>
    <w:rsid w:val="0095244C"/>
    <w:rsid w:val="0095461E"/>
    <w:rsid w:val="0095653F"/>
    <w:rsid w:val="00957051"/>
    <w:rsid w:val="00960E10"/>
    <w:rsid w:val="009629FE"/>
    <w:rsid w:val="00963849"/>
    <w:rsid w:val="00963D4F"/>
    <w:rsid w:val="00963E27"/>
    <w:rsid w:val="00964955"/>
    <w:rsid w:val="00965B2E"/>
    <w:rsid w:val="00967C3F"/>
    <w:rsid w:val="00971AD6"/>
    <w:rsid w:val="00972988"/>
    <w:rsid w:val="00972A63"/>
    <w:rsid w:val="00972AD4"/>
    <w:rsid w:val="00974FD5"/>
    <w:rsid w:val="00975110"/>
    <w:rsid w:val="00975DB9"/>
    <w:rsid w:val="00976683"/>
    <w:rsid w:val="00976CE4"/>
    <w:rsid w:val="009771D7"/>
    <w:rsid w:val="00977B0B"/>
    <w:rsid w:val="0098281D"/>
    <w:rsid w:val="0098427E"/>
    <w:rsid w:val="0098489B"/>
    <w:rsid w:val="00985793"/>
    <w:rsid w:val="00987594"/>
    <w:rsid w:val="00987757"/>
    <w:rsid w:val="0099115C"/>
    <w:rsid w:val="0099426F"/>
    <w:rsid w:val="00994CF1"/>
    <w:rsid w:val="00996016"/>
    <w:rsid w:val="009971ED"/>
    <w:rsid w:val="00997685"/>
    <w:rsid w:val="00997BF9"/>
    <w:rsid w:val="009A0BA3"/>
    <w:rsid w:val="009A29EE"/>
    <w:rsid w:val="009A2C85"/>
    <w:rsid w:val="009A4C06"/>
    <w:rsid w:val="009A6764"/>
    <w:rsid w:val="009B3FD5"/>
    <w:rsid w:val="009B4465"/>
    <w:rsid w:val="009B5421"/>
    <w:rsid w:val="009B7E82"/>
    <w:rsid w:val="009C0D46"/>
    <w:rsid w:val="009C4240"/>
    <w:rsid w:val="009C47C5"/>
    <w:rsid w:val="009C5AF3"/>
    <w:rsid w:val="009D2561"/>
    <w:rsid w:val="009D273B"/>
    <w:rsid w:val="009D313B"/>
    <w:rsid w:val="009D37B5"/>
    <w:rsid w:val="009D5AFE"/>
    <w:rsid w:val="009D6BC0"/>
    <w:rsid w:val="009D78B9"/>
    <w:rsid w:val="009D7E52"/>
    <w:rsid w:val="009E1039"/>
    <w:rsid w:val="009E15A7"/>
    <w:rsid w:val="009E20D8"/>
    <w:rsid w:val="009E2199"/>
    <w:rsid w:val="009E307E"/>
    <w:rsid w:val="009E4633"/>
    <w:rsid w:val="009E477D"/>
    <w:rsid w:val="009E5004"/>
    <w:rsid w:val="009F0309"/>
    <w:rsid w:val="009F0B6B"/>
    <w:rsid w:val="009F0DC2"/>
    <w:rsid w:val="009F1895"/>
    <w:rsid w:val="009F1EF3"/>
    <w:rsid w:val="009F228F"/>
    <w:rsid w:val="009F2B2D"/>
    <w:rsid w:val="009F5B77"/>
    <w:rsid w:val="009F7028"/>
    <w:rsid w:val="00A00B34"/>
    <w:rsid w:val="00A01EB9"/>
    <w:rsid w:val="00A01F54"/>
    <w:rsid w:val="00A1004E"/>
    <w:rsid w:val="00A11643"/>
    <w:rsid w:val="00A12252"/>
    <w:rsid w:val="00A142E4"/>
    <w:rsid w:val="00A14BE2"/>
    <w:rsid w:val="00A14C92"/>
    <w:rsid w:val="00A17EC2"/>
    <w:rsid w:val="00A214AA"/>
    <w:rsid w:val="00A220D4"/>
    <w:rsid w:val="00A22D34"/>
    <w:rsid w:val="00A23935"/>
    <w:rsid w:val="00A24975"/>
    <w:rsid w:val="00A24D77"/>
    <w:rsid w:val="00A24FDF"/>
    <w:rsid w:val="00A25030"/>
    <w:rsid w:val="00A26A17"/>
    <w:rsid w:val="00A26CCE"/>
    <w:rsid w:val="00A26D95"/>
    <w:rsid w:val="00A26E76"/>
    <w:rsid w:val="00A27E4E"/>
    <w:rsid w:val="00A27EE7"/>
    <w:rsid w:val="00A331C7"/>
    <w:rsid w:val="00A338D7"/>
    <w:rsid w:val="00A34470"/>
    <w:rsid w:val="00A36D0C"/>
    <w:rsid w:val="00A375CD"/>
    <w:rsid w:val="00A37841"/>
    <w:rsid w:val="00A401E6"/>
    <w:rsid w:val="00A41015"/>
    <w:rsid w:val="00A4337F"/>
    <w:rsid w:val="00A4491C"/>
    <w:rsid w:val="00A47939"/>
    <w:rsid w:val="00A47BAB"/>
    <w:rsid w:val="00A511EE"/>
    <w:rsid w:val="00A537CD"/>
    <w:rsid w:val="00A53D24"/>
    <w:rsid w:val="00A53EE2"/>
    <w:rsid w:val="00A54354"/>
    <w:rsid w:val="00A6045B"/>
    <w:rsid w:val="00A615D0"/>
    <w:rsid w:val="00A64B1B"/>
    <w:rsid w:val="00A64E93"/>
    <w:rsid w:val="00A70A4E"/>
    <w:rsid w:val="00A74B11"/>
    <w:rsid w:val="00A76CAE"/>
    <w:rsid w:val="00A771C4"/>
    <w:rsid w:val="00A77530"/>
    <w:rsid w:val="00A87838"/>
    <w:rsid w:val="00A87E72"/>
    <w:rsid w:val="00A90038"/>
    <w:rsid w:val="00A95723"/>
    <w:rsid w:val="00A962D7"/>
    <w:rsid w:val="00A964DE"/>
    <w:rsid w:val="00A97EC8"/>
    <w:rsid w:val="00AA0481"/>
    <w:rsid w:val="00AA14C9"/>
    <w:rsid w:val="00AA3980"/>
    <w:rsid w:val="00AA50AB"/>
    <w:rsid w:val="00AA5A09"/>
    <w:rsid w:val="00AA7FF3"/>
    <w:rsid w:val="00AB0035"/>
    <w:rsid w:val="00AB03E3"/>
    <w:rsid w:val="00AB0B5B"/>
    <w:rsid w:val="00AB1861"/>
    <w:rsid w:val="00AB36F1"/>
    <w:rsid w:val="00AB458B"/>
    <w:rsid w:val="00AB52BE"/>
    <w:rsid w:val="00AB5862"/>
    <w:rsid w:val="00AB58DB"/>
    <w:rsid w:val="00AB6E1D"/>
    <w:rsid w:val="00AB70BB"/>
    <w:rsid w:val="00AB790B"/>
    <w:rsid w:val="00AC074E"/>
    <w:rsid w:val="00AC1A31"/>
    <w:rsid w:val="00AC3DBA"/>
    <w:rsid w:val="00AC4332"/>
    <w:rsid w:val="00AC468E"/>
    <w:rsid w:val="00AC5CE9"/>
    <w:rsid w:val="00AC763C"/>
    <w:rsid w:val="00AD1795"/>
    <w:rsid w:val="00AD1BC2"/>
    <w:rsid w:val="00AD4D0F"/>
    <w:rsid w:val="00AD7FE0"/>
    <w:rsid w:val="00AE1121"/>
    <w:rsid w:val="00AE1780"/>
    <w:rsid w:val="00AE300E"/>
    <w:rsid w:val="00AE5CFC"/>
    <w:rsid w:val="00AE6D41"/>
    <w:rsid w:val="00AE7AE1"/>
    <w:rsid w:val="00AF246E"/>
    <w:rsid w:val="00AF332C"/>
    <w:rsid w:val="00AF3F73"/>
    <w:rsid w:val="00AF4022"/>
    <w:rsid w:val="00AF465D"/>
    <w:rsid w:val="00AF4C57"/>
    <w:rsid w:val="00AF5013"/>
    <w:rsid w:val="00AF63B1"/>
    <w:rsid w:val="00AF6485"/>
    <w:rsid w:val="00AF77C4"/>
    <w:rsid w:val="00B01699"/>
    <w:rsid w:val="00B01837"/>
    <w:rsid w:val="00B0267A"/>
    <w:rsid w:val="00B0285E"/>
    <w:rsid w:val="00B02B74"/>
    <w:rsid w:val="00B064CD"/>
    <w:rsid w:val="00B07022"/>
    <w:rsid w:val="00B072DA"/>
    <w:rsid w:val="00B07EBE"/>
    <w:rsid w:val="00B07FE3"/>
    <w:rsid w:val="00B1054A"/>
    <w:rsid w:val="00B1060C"/>
    <w:rsid w:val="00B12358"/>
    <w:rsid w:val="00B12457"/>
    <w:rsid w:val="00B13AB9"/>
    <w:rsid w:val="00B14A52"/>
    <w:rsid w:val="00B14CF4"/>
    <w:rsid w:val="00B1668F"/>
    <w:rsid w:val="00B16764"/>
    <w:rsid w:val="00B17774"/>
    <w:rsid w:val="00B17CC6"/>
    <w:rsid w:val="00B17D94"/>
    <w:rsid w:val="00B21BB9"/>
    <w:rsid w:val="00B2297C"/>
    <w:rsid w:val="00B24111"/>
    <w:rsid w:val="00B2444F"/>
    <w:rsid w:val="00B247E8"/>
    <w:rsid w:val="00B251E7"/>
    <w:rsid w:val="00B27CE6"/>
    <w:rsid w:val="00B30DD5"/>
    <w:rsid w:val="00B30F64"/>
    <w:rsid w:val="00B31AF3"/>
    <w:rsid w:val="00B320C1"/>
    <w:rsid w:val="00B3579C"/>
    <w:rsid w:val="00B367D3"/>
    <w:rsid w:val="00B377FB"/>
    <w:rsid w:val="00B42C4B"/>
    <w:rsid w:val="00B42F39"/>
    <w:rsid w:val="00B45F3C"/>
    <w:rsid w:val="00B51CA7"/>
    <w:rsid w:val="00B53975"/>
    <w:rsid w:val="00B54299"/>
    <w:rsid w:val="00B548BD"/>
    <w:rsid w:val="00B549BD"/>
    <w:rsid w:val="00B56754"/>
    <w:rsid w:val="00B56C4A"/>
    <w:rsid w:val="00B6002E"/>
    <w:rsid w:val="00B608CD"/>
    <w:rsid w:val="00B61153"/>
    <w:rsid w:val="00B67930"/>
    <w:rsid w:val="00B67AEF"/>
    <w:rsid w:val="00B709EC"/>
    <w:rsid w:val="00B775F0"/>
    <w:rsid w:val="00B807D7"/>
    <w:rsid w:val="00B8346C"/>
    <w:rsid w:val="00B83EA1"/>
    <w:rsid w:val="00B858BC"/>
    <w:rsid w:val="00B8596C"/>
    <w:rsid w:val="00B8626A"/>
    <w:rsid w:val="00B93C2A"/>
    <w:rsid w:val="00B94790"/>
    <w:rsid w:val="00B95D68"/>
    <w:rsid w:val="00B9798B"/>
    <w:rsid w:val="00BA1EEF"/>
    <w:rsid w:val="00BA2036"/>
    <w:rsid w:val="00BA2312"/>
    <w:rsid w:val="00BA3448"/>
    <w:rsid w:val="00BA3562"/>
    <w:rsid w:val="00BA4429"/>
    <w:rsid w:val="00BA47F5"/>
    <w:rsid w:val="00BA59A3"/>
    <w:rsid w:val="00BA59D8"/>
    <w:rsid w:val="00BB0DAB"/>
    <w:rsid w:val="00BB1C79"/>
    <w:rsid w:val="00BB271B"/>
    <w:rsid w:val="00BB282C"/>
    <w:rsid w:val="00BB50D2"/>
    <w:rsid w:val="00BB5172"/>
    <w:rsid w:val="00BB5339"/>
    <w:rsid w:val="00BB6CB6"/>
    <w:rsid w:val="00BC3F1B"/>
    <w:rsid w:val="00BC4620"/>
    <w:rsid w:val="00BC4B73"/>
    <w:rsid w:val="00BC4DE6"/>
    <w:rsid w:val="00BC5D94"/>
    <w:rsid w:val="00BC61C7"/>
    <w:rsid w:val="00BC6C5C"/>
    <w:rsid w:val="00BC7189"/>
    <w:rsid w:val="00BC7B29"/>
    <w:rsid w:val="00BD391F"/>
    <w:rsid w:val="00BD5545"/>
    <w:rsid w:val="00BD5A52"/>
    <w:rsid w:val="00BD6283"/>
    <w:rsid w:val="00BD7940"/>
    <w:rsid w:val="00BD7A27"/>
    <w:rsid w:val="00BE2A14"/>
    <w:rsid w:val="00BE4916"/>
    <w:rsid w:val="00BE65CE"/>
    <w:rsid w:val="00BE6D66"/>
    <w:rsid w:val="00BE6EB2"/>
    <w:rsid w:val="00BF0187"/>
    <w:rsid w:val="00BF1D73"/>
    <w:rsid w:val="00BF485A"/>
    <w:rsid w:val="00BF59BB"/>
    <w:rsid w:val="00BF5B0C"/>
    <w:rsid w:val="00BF650B"/>
    <w:rsid w:val="00C02ED9"/>
    <w:rsid w:val="00C06045"/>
    <w:rsid w:val="00C07333"/>
    <w:rsid w:val="00C07820"/>
    <w:rsid w:val="00C07ED7"/>
    <w:rsid w:val="00C07F95"/>
    <w:rsid w:val="00C118C1"/>
    <w:rsid w:val="00C1196E"/>
    <w:rsid w:val="00C14061"/>
    <w:rsid w:val="00C15140"/>
    <w:rsid w:val="00C17098"/>
    <w:rsid w:val="00C1713B"/>
    <w:rsid w:val="00C179BF"/>
    <w:rsid w:val="00C206BC"/>
    <w:rsid w:val="00C21073"/>
    <w:rsid w:val="00C21312"/>
    <w:rsid w:val="00C226A1"/>
    <w:rsid w:val="00C2442B"/>
    <w:rsid w:val="00C249E9"/>
    <w:rsid w:val="00C25C54"/>
    <w:rsid w:val="00C26437"/>
    <w:rsid w:val="00C2710A"/>
    <w:rsid w:val="00C30A8D"/>
    <w:rsid w:val="00C30B10"/>
    <w:rsid w:val="00C313B7"/>
    <w:rsid w:val="00C316BB"/>
    <w:rsid w:val="00C318A5"/>
    <w:rsid w:val="00C31A7E"/>
    <w:rsid w:val="00C3252A"/>
    <w:rsid w:val="00C32F0A"/>
    <w:rsid w:val="00C34DBD"/>
    <w:rsid w:val="00C34DF1"/>
    <w:rsid w:val="00C35124"/>
    <w:rsid w:val="00C410F6"/>
    <w:rsid w:val="00C418E0"/>
    <w:rsid w:val="00C41FB2"/>
    <w:rsid w:val="00C42591"/>
    <w:rsid w:val="00C42BD3"/>
    <w:rsid w:val="00C43297"/>
    <w:rsid w:val="00C44A03"/>
    <w:rsid w:val="00C44BE7"/>
    <w:rsid w:val="00C536B9"/>
    <w:rsid w:val="00C54EEF"/>
    <w:rsid w:val="00C5560C"/>
    <w:rsid w:val="00C55FEB"/>
    <w:rsid w:val="00C56C3B"/>
    <w:rsid w:val="00C57508"/>
    <w:rsid w:val="00C57CA5"/>
    <w:rsid w:val="00C60061"/>
    <w:rsid w:val="00C6029A"/>
    <w:rsid w:val="00C6272D"/>
    <w:rsid w:val="00C637EA"/>
    <w:rsid w:val="00C66C1D"/>
    <w:rsid w:val="00C66E9D"/>
    <w:rsid w:val="00C67DD5"/>
    <w:rsid w:val="00C70FCC"/>
    <w:rsid w:val="00C7250B"/>
    <w:rsid w:val="00C72A81"/>
    <w:rsid w:val="00C72D0F"/>
    <w:rsid w:val="00C73012"/>
    <w:rsid w:val="00C73B1A"/>
    <w:rsid w:val="00C73C26"/>
    <w:rsid w:val="00C74558"/>
    <w:rsid w:val="00C745B2"/>
    <w:rsid w:val="00C751D1"/>
    <w:rsid w:val="00C755BC"/>
    <w:rsid w:val="00C76B47"/>
    <w:rsid w:val="00C777A7"/>
    <w:rsid w:val="00C777D9"/>
    <w:rsid w:val="00C82B88"/>
    <w:rsid w:val="00C84BDC"/>
    <w:rsid w:val="00C86B89"/>
    <w:rsid w:val="00C870D4"/>
    <w:rsid w:val="00C912E2"/>
    <w:rsid w:val="00CA023F"/>
    <w:rsid w:val="00CA08F1"/>
    <w:rsid w:val="00CA1779"/>
    <w:rsid w:val="00CA3568"/>
    <w:rsid w:val="00CA479A"/>
    <w:rsid w:val="00CA4A80"/>
    <w:rsid w:val="00CA52F7"/>
    <w:rsid w:val="00CA63A5"/>
    <w:rsid w:val="00CA64FB"/>
    <w:rsid w:val="00CA74DC"/>
    <w:rsid w:val="00CB1050"/>
    <w:rsid w:val="00CB2C20"/>
    <w:rsid w:val="00CB3236"/>
    <w:rsid w:val="00CB5A0F"/>
    <w:rsid w:val="00CB686C"/>
    <w:rsid w:val="00CC0D3C"/>
    <w:rsid w:val="00CC2954"/>
    <w:rsid w:val="00CC44E8"/>
    <w:rsid w:val="00CC4CFB"/>
    <w:rsid w:val="00CC57AD"/>
    <w:rsid w:val="00CC587B"/>
    <w:rsid w:val="00CC66B8"/>
    <w:rsid w:val="00CC670A"/>
    <w:rsid w:val="00CD019A"/>
    <w:rsid w:val="00CD1CCB"/>
    <w:rsid w:val="00CD314A"/>
    <w:rsid w:val="00CD41D9"/>
    <w:rsid w:val="00CD51B1"/>
    <w:rsid w:val="00CD5341"/>
    <w:rsid w:val="00CD63FB"/>
    <w:rsid w:val="00CE3880"/>
    <w:rsid w:val="00CE40FF"/>
    <w:rsid w:val="00CE49EA"/>
    <w:rsid w:val="00CE56AC"/>
    <w:rsid w:val="00CE641D"/>
    <w:rsid w:val="00CE6FCB"/>
    <w:rsid w:val="00CE7662"/>
    <w:rsid w:val="00CF0F89"/>
    <w:rsid w:val="00CF1B1F"/>
    <w:rsid w:val="00CF4F94"/>
    <w:rsid w:val="00CF5A5F"/>
    <w:rsid w:val="00CF5DAE"/>
    <w:rsid w:val="00CF763B"/>
    <w:rsid w:val="00D017C4"/>
    <w:rsid w:val="00D0248F"/>
    <w:rsid w:val="00D02A61"/>
    <w:rsid w:val="00D043E3"/>
    <w:rsid w:val="00D06072"/>
    <w:rsid w:val="00D06D55"/>
    <w:rsid w:val="00D073C7"/>
    <w:rsid w:val="00D07921"/>
    <w:rsid w:val="00D10A1D"/>
    <w:rsid w:val="00D10BCD"/>
    <w:rsid w:val="00D11032"/>
    <w:rsid w:val="00D11B59"/>
    <w:rsid w:val="00D137C6"/>
    <w:rsid w:val="00D13E20"/>
    <w:rsid w:val="00D13FAD"/>
    <w:rsid w:val="00D15CA5"/>
    <w:rsid w:val="00D15F4F"/>
    <w:rsid w:val="00D21A47"/>
    <w:rsid w:val="00D24319"/>
    <w:rsid w:val="00D247CA"/>
    <w:rsid w:val="00D25B80"/>
    <w:rsid w:val="00D26B05"/>
    <w:rsid w:val="00D27282"/>
    <w:rsid w:val="00D302B8"/>
    <w:rsid w:val="00D30A04"/>
    <w:rsid w:val="00D32518"/>
    <w:rsid w:val="00D32C52"/>
    <w:rsid w:val="00D3367C"/>
    <w:rsid w:val="00D34109"/>
    <w:rsid w:val="00D34675"/>
    <w:rsid w:val="00D34F8D"/>
    <w:rsid w:val="00D40146"/>
    <w:rsid w:val="00D4042C"/>
    <w:rsid w:val="00D415AF"/>
    <w:rsid w:val="00D43D0D"/>
    <w:rsid w:val="00D43EBA"/>
    <w:rsid w:val="00D44A90"/>
    <w:rsid w:val="00D45A9C"/>
    <w:rsid w:val="00D472C6"/>
    <w:rsid w:val="00D50C71"/>
    <w:rsid w:val="00D52B0E"/>
    <w:rsid w:val="00D535DC"/>
    <w:rsid w:val="00D53708"/>
    <w:rsid w:val="00D5383F"/>
    <w:rsid w:val="00D544AD"/>
    <w:rsid w:val="00D5486A"/>
    <w:rsid w:val="00D55CA9"/>
    <w:rsid w:val="00D57566"/>
    <w:rsid w:val="00D60042"/>
    <w:rsid w:val="00D60EDF"/>
    <w:rsid w:val="00D64069"/>
    <w:rsid w:val="00D640A0"/>
    <w:rsid w:val="00D6484B"/>
    <w:rsid w:val="00D64DE2"/>
    <w:rsid w:val="00D65E65"/>
    <w:rsid w:val="00D71185"/>
    <w:rsid w:val="00D7118A"/>
    <w:rsid w:val="00D71B87"/>
    <w:rsid w:val="00D72551"/>
    <w:rsid w:val="00D737BC"/>
    <w:rsid w:val="00D75A7B"/>
    <w:rsid w:val="00D82117"/>
    <w:rsid w:val="00D82FFC"/>
    <w:rsid w:val="00D83019"/>
    <w:rsid w:val="00D8366B"/>
    <w:rsid w:val="00D85E59"/>
    <w:rsid w:val="00D87DC7"/>
    <w:rsid w:val="00D91229"/>
    <w:rsid w:val="00D91A8F"/>
    <w:rsid w:val="00D9235E"/>
    <w:rsid w:val="00D93002"/>
    <w:rsid w:val="00D93BDC"/>
    <w:rsid w:val="00D93BF4"/>
    <w:rsid w:val="00D94859"/>
    <w:rsid w:val="00D95AE4"/>
    <w:rsid w:val="00D9716B"/>
    <w:rsid w:val="00D9724A"/>
    <w:rsid w:val="00D97C49"/>
    <w:rsid w:val="00DA05AA"/>
    <w:rsid w:val="00DA0A90"/>
    <w:rsid w:val="00DA0C85"/>
    <w:rsid w:val="00DA1738"/>
    <w:rsid w:val="00DA2DB7"/>
    <w:rsid w:val="00DA47A6"/>
    <w:rsid w:val="00DB069B"/>
    <w:rsid w:val="00DB43F7"/>
    <w:rsid w:val="00DB5450"/>
    <w:rsid w:val="00DB7A38"/>
    <w:rsid w:val="00DC0428"/>
    <w:rsid w:val="00DC0E19"/>
    <w:rsid w:val="00DC1666"/>
    <w:rsid w:val="00DC2295"/>
    <w:rsid w:val="00DC2376"/>
    <w:rsid w:val="00DC3664"/>
    <w:rsid w:val="00DC45C9"/>
    <w:rsid w:val="00DC6A91"/>
    <w:rsid w:val="00DD0AE7"/>
    <w:rsid w:val="00DD3375"/>
    <w:rsid w:val="00DD72B4"/>
    <w:rsid w:val="00DD7469"/>
    <w:rsid w:val="00DE1340"/>
    <w:rsid w:val="00DE17DC"/>
    <w:rsid w:val="00DE215A"/>
    <w:rsid w:val="00DE4CC7"/>
    <w:rsid w:val="00DE51F4"/>
    <w:rsid w:val="00DE580D"/>
    <w:rsid w:val="00DE7D99"/>
    <w:rsid w:val="00DF3C9E"/>
    <w:rsid w:val="00DF5792"/>
    <w:rsid w:val="00DF5DCC"/>
    <w:rsid w:val="00DF60C7"/>
    <w:rsid w:val="00DF6852"/>
    <w:rsid w:val="00DF7112"/>
    <w:rsid w:val="00DF7241"/>
    <w:rsid w:val="00DF7464"/>
    <w:rsid w:val="00E01A2B"/>
    <w:rsid w:val="00E03594"/>
    <w:rsid w:val="00E04863"/>
    <w:rsid w:val="00E057C3"/>
    <w:rsid w:val="00E05E65"/>
    <w:rsid w:val="00E060BF"/>
    <w:rsid w:val="00E07614"/>
    <w:rsid w:val="00E1264D"/>
    <w:rsid w:val="00E12B03"/>
    <w:rsid w:val="00E13FBF"/>
    <w:rsid w:val="00E16481"/>
    <w:rsid w:val="00E1672D"/>
    <w:rsid w:val="00E20C43"/>
    <w:rsid w:val="00E22457"/>
    <w:rsid w:val="00E22FFF"/>
    <w:rsid w:val="00E24162"/>
    <w:rsid w:val="00E250E2"/>
    <w:rsid w:val="00E26744"/>
    <w:rsid w:val="00E300C4"/>
    <w:rsid w:val="00E3034F"/>
    <w:rsid w:val="00E32659"/>
    <w:rsid w:val="00E33595"/>
    <w:rsid w:val="00E36A37"/>
    <w:rsid w:val="00E37B64"/>
    <w:rsid w:val="00E422B2"/>
    <w:rsid w:val="00E438C7"/>
    <w:rsid w:val="00E444DF"/>
    <w:rsid w:val="00E455C3"/>
    <w:rsid w:val="00E46469"/>
    <w:rsid w:val="00E46B32"/>
    <w:rsid w:val="00E47BFF"/>
    <w:rsid w:val="00E50B09"/>
    <w:rsid w:val="00E50D50"/>
    <w:rsid w:val="00E50D6B"/>
    <w:rsid w:val="00E5105A"/>
    <w:rsid w:val="00E51DB9"/>
    <w:rsid w:val="00E559D6"/>
    <w:rsid w:val="00E55C42"/>
    <w:rsid w:val="00E56868"/>
    <w:rsid w:val="00E56E9A"/>
    <w:rsid w:val="00E6017E"/>
    <w:rsid w:val="00E61AF5"/>
    <w:rsid w:val="00E61F98"/>
    <w:rsid w:val="00E639C4"/>
    <w:rsid w:val="00E70E55"/>
    <w:rsid w:val="00E70EDE"/>
    <w:rsid w:val="00E757BC"/>
    <w:rsid w:val="00E80B96"/>
    <w:rsid w:val="00E8581D"/>
    <w:rsid w:val="00E866AF"/>
    <w:rsid w:val="00E86F42"/>
    <w:rsid w:val="00E90EB7"/>
    <w:rsid w:val="00E9426C"/>
    <w:rsid w:val="00E94390"/>
    <w:rsid w:val="00E94B82"/>
    <w:rsid w:val="00E94FF8"/>
    <w:rsid w:val="00E951D5"/>
    <w:rsid w:val="00E95208"/>
    <w:rsid w:val="00E96B0A"/>
    <w:rsid w:val="00EA0066"/>
    <w:rsid w:val="00EA1850"/>
    <w:rsid w:val="00EA1BF1"/>
    <w:rsid w:val="00EA367E"/>
    <w:rsid w:val="00EA3E68"/>
    <w:rsid w:val="00EA54DD"/>
    <w:rsid w:val="00EA5E72"/>
    <w:rsid w:val="00EA7CE1"/>
    <w:rsid w:val="00EB13A6"/>
    <w:rsid w:val="00EB2276"/>
    <w:rsid w:val="00EB3576"/>
    <w:rsid w:val="00EB5F30"/>
    <w:rsid w:val="00EB7945"/>
    <w:rsid w:val="00EC0A63"/>
    <w:rsid w:val="00EC4CB8"/>
    <w:rsid w:val="00ED20AB"/>
    <w:rsid w:val="00ED37DA"/>
    <w:rsid w:val="00ED5BFC"/>
    <w:rsid w:val="00ED75B9"/>
    <w:rsid w:val="00ED7C2C"/>
    <w:rsid w:val="00EE46E4"/>
    <w:rsid w:val="00EE709D"/>
    <w:rsid w:val="00EF1181"/>
    <w:rsid w:val="00EF11C6"/>
    <w:rsid w:val="00EF32F4"/>
    <w:rsid w:val="00EF3379"/>
    <w:rsid w:val="00EF4C6C"/>
    <w:rsid w:val="00EF600F"/>
    <w:rsid w:val="00EF7BB1"/>
    <w:rsid w:val="00F0355E"/>
    <w:rsid w:val="00F04EA4"/>
    <w:rsid w:val="00F063E5"/>
    <w:rsid w:val="00F0689E"/>
    <w:rsid w:val="00F107CA"/>
    <w:rsid w:val="00F128F3"/>
    <w:rsid w:val="00F172FE"/>
    <w:rsid w:val="00F17494"/>
    <w:rsid w:val="00F21A12"/>
    <w:rsid w:val="00F2249B"/>
    <w:rsid w:val="00F233A2"/>
    <w:rsid w:val="00F23F14"/>
    <w:rsid w:val="00F23FC8"/>
    <w:rsid w:val="00F24C03"/>
    <w:rsid w:val="00F253F4"/>
    <w:rsid w:val="00F27AEE"/>
    <w:rsid w:val="00F32628"/>
    <w:rsid w:val="00F33204"/>
    <w:rsid w:val="00F34BAD"/>
    <w:rsid w:val="00F35208"/>
    <w:rsid w:val="00F353B8"/>
    <w:rsid w:val="00F3550B"/>
    <w:rsid w:val="00F36ADB"/>
    <w:rsid w:val="00F37382"/>
    <w:rsid w:val="00F379DF"/>
    <w:rsid w:val="00F40404"/>
    <w:rsid w:val="00F411B0"/>
    <w:rsid w:val="00F42831"/>
    <w:rsid w:val="00F45D43"/>
    <w:rsid w:val="00F47706"/>
    <w:rsid w:val="00F4779C"/>
    <w:rsid w:val="00F5207E"/>
    <w:rsid w:val="00F524F1"/>
    <w:rsid w:val="00F5531F"/>
    <w:rsid w:val="00F56BF7"/>
    <w:rsid w:val="00F57F95"/>
    <w:rsid w:val="00F610D6"/>
    <w:rsid w:val="00F64F95"/>
    <w:rsid w:val="00F660E7"/>
    <w:rsid w:val="00F70722"/>
    <w:rsid w:val="00F718C5"/>
    <w:rsid w:val="00F71B2A"/>
    <w:rsid w:val="00F72C3C"/>
    <w:rsid w:val="00F73AE9"/>
    <w:rsid w:val="00F74247"/>
    <w:rsid w:val="00F75216"/>
    <w:rsid w:val="00F759EC"/>
    <w:rsid w:val="00F769EA"/>
    <w:rsid w:val="00F76E72"/>
    <w:rsid w:val="00F82333"/>
    <w:rsid w:val="00F853EF"/>
    <w:rsid w:val="00F86687"/>
    <w:rsid w:val="00F87348"/>
    <w:rsid w:val="00F8784C"/>
    <w:rsid w:val="00F9113D"/>
    <w:rsid w:val="00F91EA9"/>
    <w:rsid w:val="00F92AAD"/>
    <w:rsid w:val="00F9307B"/>
    <w:rsid w:val="00F93C37"/>
    <w:rsid w:val="00F942CA"/>
    <w:rsid w:val="00F95C25"/>
    <w:rsid w:val="00F96434"/>
    <w:rsid w:val="00F97D5B"/>
    <w:rsid w:val="00FA0D23"/>
    <w:rsid w:val="00FA1BA2"/>
    <w:rsid w:val="00FA2FC2"/>
    <w:rsid w:val="00FA3EAE"/>
    <w:rsid w:val="00FA4493"/>
    <w:rsid w:val="00FA44BC"/>
    <w:rsid w:val="00FB111A"/>
    <w:rsid w:val="00FB1379"/>
    <w:rsid w:val="00FB18E2"/>
    <w:rsid w:val="00FB4525"/>
    <w:rsid w:val="00FB6A32"/>
    <w:rsid w:val="00FB6EEF"/>
    <w:rsid w:val="00FC0857"/>
    <w:rsid w:val="00FC2FA0"/>
    <w:rsid w:val="00FC5654"/>
    <w:rsid w:val="00FC65F2"/>
    <w:rsid w:val="00FD05A4"/>
    <w:rsid w:val="00FD0FB2"/>
    <w:rsid w:val="00FD1008"/>
    <w:rsid w:val="00FD4E54"/>
    <w:rsid w:val="00FD71FE"/>
    <w:rsid w:val="00FE0401"/>
    <w:rsid w:val="00FE1032"/>
    <w:rsid w:val="00FE1C58"/>
    <w:rsid w:val="00FE37F0"/>
    <w:rsid w:val="00FE44B4"/>
    <w:rsid w:val="00FE58D0"/>
    <w:rsid w:val="00FE7D8D"/>
    <w:rsid w:val="00FF46A0"/>
    <w:rsid w:val="00FF60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1916F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C206BC"/>
    <w:pPr>
      <w:keepNext/>
      <w:keepLines/>
      <w:spacing w:before="200"/>
      <w:outlineLvl w:val="4"/>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paragraph" w:styleId="NormalWeb">
    <w:name w:val="Normal (Web)"/>
    <w:basedOn w:val="Normal"/>
    <w:uiPriority w:val="99"/>
    <w:unhideWhenUsed/>
    <w:rsid w:val="00F71B2A"/>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1916FE"/>
    <w:rPr>
      <w:rFonts w:asciiTheme="majorHAnsi" w:eastAsiaTheme="majorEastAsia" w:hAnsiTheme="majorHAnsi" w:cstheme="majorBidi"/>
      <w:b/>
      <w:bCs/>
      <w:color w:val="4F81BD" w:themeColor="accent1"/>
      <w:sz w:val="26"/>
      <w:szCs w:val="26"/>
      <w:lang w:val="es-MX" w:eastAsia="es-MX"/>
    </w:rPr>
  </w:style>
  <w:style w:type="paragraph" w:styleId="Subttulo">
    <w:name w:val="Subtitle"/>
    <w:basedOn w:val="Normal"/>
    <w:next w:val="Normal"/>
    <w:link w:val="SubttuloCar"/>
    <w:uiPriority w:val="11"/>
    <w:qFormat/>
    <w:rsid w:val="00895F9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895F9D"/>
    <w:rPr>
      <w:rFonts w:asciiTheme="majorHAnsi" w:eastAsiaTheme="majorEastAsia" w:hAnsiTheme="majorHAnsi" w:cstheme="majorBidi"/>
      <w:i/>
      <w:iCs/>
      <w:color w:val="4F81BD" w:themeColor="accent1"/>
      <w:spacing w:val="15"/>
      <w:sz w:val="24"/>
      <w:szCs w:val="24"/>
      <w:lang w:val="es-MX" w:eastAsia="es-MX"/>
    </w:rPr>
  </w:style>
  <w:style w:type="character" w:styleId="Textoennegrita">
    <w:name w:val="Strong"/>
    <w:basedOn w:val="Fuentedeprrafopredeter"/>
    <w:uiPriority w:val="22"/>
    <w:qFormat/>
    <w:rsid w:val="00895F9D"/>
    <w:rPr>
      <w:b/>
      <w:bCs/>
    </w:rPr>
  </w:style>
  <w:style w:type="character" w:customStyle="1" w:styleId="Ttulo5Car">
    <w:name w:val="Título 5 Car"/>
    <w:basedOn w:val="Fuentedeprrafopredeter"/>
    <w:link w:val="Ttulo5"/>
    <w:uiPriority w:val="9"/>
    <w:semiHidden/>
    <w:rsid w:val="00C206BC"/>
    <w:rPr>
      <w:rFonts w:asciiTheme="majorHAnsi" w:eastAsiaTheme="majorEastAsia" w:hAnsiTheme="majorHAnsi" w:cstheme="majorBidi"/>
      <w:color w:val="243F60" w:themeColor="accent1" w:themeShade="7F"/>
      <w:lang w:val="es-MX" w:eastAsia="es-MX"/>
    </w:rPr>
  </w:style>
  <w:style w:type="character" w:customStyle="1" w:styleId="il">
    <w:name w:val="il"/>
    <w:basedOn w:val="Fuentedeprrafopredeter"/>
    <w:rsid w:val="00450730"/>
  </w:style>
  <w:style w:type="paragraph" w:customStyle="1" w:styleId="yiv1764832795msonormal">
    <w:name w:val="yiv1764832795msonormal"/>
    <w:basedOn w:val="Normal"/>
    <w:rsid w:val="007A21AB"/>
    <w:pPr>
      <w:spacing w:before="100" w:beforeAutospacing="1" w:after="100" w:afterAutospacing="1"/>
    </w:pPr>
    <w:rPr>
      <w:rFonts w:ascii="Times New Roman" w:hAnsi="Times New Roman"/>
      <w:sz w:val="24"/>
      <w:szCs w:val="24"/>
    </w:rPr>
  </w:style>
  <w:style w:type="character" w:customStyle="1" w:styleId="PrrafodelistaCar">
    <w:name w:val="Párrafo de lista Car"/>
    <w:aliases w:val="Numeración de párrafos Car"/>
    <w:basedOn w:val="Fuentedeprrafopredeter"/>
    <w:link w:val="Prrafodelista"/>
    <w:uiPriority w:val="34"/>
    <w:locked/>
    <w:rsid w:val="007C6C5A"/>
    <w:rPr>
      <w:rFonts w:ascii="Cambria" w:eastAsia="Times New Roman" w:hAnsi="Cambria" w:cs="Times New Roman"/>
      <w:lang w:val="es-MX" w:eastAsia="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1916F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C206BC"/>
    <w:pPr>
      <w:keepNext/>
      <w:keepLines/>
      <w:spacing w:before="200"/>
      <w:outlineLvl w:val="4"/>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paragraph" w:styleId="NormalWeb">
    <w:name w:val="Normal (Web)"/>
    <w:basedOn w:val="Normal"/>
    <w:uiPriority w:val="99"/>
    <w:unhideWhenUsed/>
    <w:rsid w:val="00F71B2A"/>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1916FE"/>
    <w:rPr>
      <w:rFonts w:asciiTheme="majorHAnsi" w:eastAsiaTheme="majorEastAsia" w:hAnsiTheme="majorHAnsi" w:cstheme="majorBidi"/>
      <w:b/>
      <w:bCs/>
      <w:color w:val="4F81BD" w:themeColor="accent1"/>
      <w:sz w:val="26"/>
      <w:szCs w:val="26"/>
      <w:lang w:val="es-MX" w:eastAsia="es-MX"/>
    </w:rPr>
  </w:style>
  <w:style w:type="paragraph" w:styleId="Subttulo">
    <w:name w:val="Subtitle"/>
    <w:basedOn w:val="Normal"/>
    <w:next w:val="Normal"/>
    <w:link w:val="SubttuloCar"/>
    <w:uiPriority w:val="11"/>
    <w:qFormat/>
    <w:rsid w:val="00895F9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895F9D"/>
    <w:rPr>
      <w:rFonts w:asciiTheme="majorHAnsi" w:eastAsiaTheme="majorEastAsia" w:hAnsiTheme="majorHAnsi" w:cstheme="majorBidi"/>
      <w:i/>
      <w:iCs/>
      <w:color w:val="4F81BD" w:themeColor="accent1"/>
      <w:spacing w:val="15"/>
      <w:sz w:val="24"/>
      <w:szCs w:val="24"/>
      <w:lang w:val="es-MX" w:eastAsia="es-MX"/>
    </w:rPr>
  </w:style>
  <w:style w:type="character" w:styleId="Textoennegrita">
    <w:name w:val="Strong"/>
    <w:basedOn w:val="Fuentedeprrafopredeter"/>
    <w:uiPriority w:val="22"/>
    <w:qFormat/>
    <w:rsid w:val="00895F9D"/>
    <w:rPr>
      <w:b/>
      <w:bCs/>
    </w:rPr>
  </w:style>
  <w:style w:type="character" w:customStyle="1" w:styleId="Ttulo5Car">
    <w:name w:val="Título 5 Car"/>
    <w:basedOn w:val="Fuentedeprrafopredeter"/>
    <w:link w:val="Ttulo5"/>
    <w:uiPriority w:val="9"/>
    <w:semiHidden/>
    <w:rsid w:val="00C206BC"/>
    <w:rPr>
      <w:rFonts w:asciiTheme="majorHAnsi" w:eastAsiaTheme="majorEastAsia" w:hAnsiTheme="majorHAnsi" w:cstheme="majorBidi"/>
      <w:color w:val="243F60" w:themeColor="accent1" w:themeShade="7F"/>
      <w:lang w:val="es-MX" w:eastAsia="es-MX"/>
    </w:rPr>
  </w:style>
  <w:style w:type="character" w:customStyle="1" w:styleId="il">
    <w:name w:val="il"/>
    <w:basedOn w:val="Fuentedeprrafopredeter"/>
    <w:rsid w:val="00450730"/>
  </w:style>
  <w:style w:type="paragraph" w:customStyle="1" w:styleId="yiv1764832795msonormal">
    <w:name w:val="yiv1764832795msonormal"/>
    <w:basedOn w:val="Normal"/>
    <w:rsid w:val="007A21AB"/>
    <w:pPr>
      <w:spacing w:before="100" w:beforeAutospacing="1" w:after="100" w:afterAutospacing="1"/>
    </w:pPr>
    <w:rPr>
      <w:rFonts w:ascii="Times New Roman" w:hAnsi="Times New Roman"/>
      <w:sz w:val="24"/>
      <w:szCs w:val="24"/>
    </w:rPr>
  </w:style>
  <w:style w:type="character" w:customStyle="1" w:styleId="PrrafodelistaCar">
    <w:name w:val="Párrafo de lista Car"/>
    <w:aliases w:val="Numeración de párrafos Car"/>
    <w:basedOn w:val="Fuentedeprrafopredeter"/>
    <w:link w:val="Prrafodelista"/>
    <w:uiPriority w:val="34"/>
    <w:locked/>
    <w:rsid w:val="007C6C5A"/>
    <w:rPr>
      <w:rFonts w:ascii="Cambria" w:eastAsia="Times New Roman" w:hAnsi="Cambria" w:cs="Times New Roman"/>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267413">
      <w:bodyDiv w:val="1"/>
      <w:marLeft w:val="0"/>
      <w:marRight w:val="0"/>
      <w:marTop w:val="0"/>
      <w:marBottom w:val="0"/>
      <w:divBdr>
        <w:top w:val="none" w:sz="0" w:space="0" w:color="auto"/>
        <w:left w:val="none" w:sz="0" w:space="0" w:color="auto"/>
        <w:bottom w:val="none" w:sz="0" w:space="0" w:color="auto"/>
        <w:right w:val="none" w:sz="0" w:space="0" w:color="auto"/>
      </w:divBdr>
    </w:div>
    <w:div w:id="40979298">
      <w:bodyDiv w:val="1"/>
      <w:marLeft w:val="0"/>
      <w:marRight w:val="0"/>
      <w:marTop w:val="0"/>
      <w:marBottom w:val="0"/>
      <w:divBdr>
        <w:top w:val="none" w:sz="0" w:space="0" w:color="auto"/>
        <w:left w:val="none" w:sz="0" w:space="0" w:color="auto"/>
        <w:bottom w:val="none" w:sz="0" w:space="0" w:color="auto"/>
        <w:right w:val="none" w:sz="0" w:space="0" w:color="auto"/>
      </w:divBdr>
      <w:divsChild>
        <w:div w:id="162016952">
          <w:marLeft w:val="0"/>
          <w:marRight w:val="0"/>
          <w:marTop w:val="0"/>
          <w:marBottom w:val="0"/>
          <w:divBdr>
            <w:top w:val="none" w:sz="0" w:space="0" w:color="auto"/>
            <w:left w:val="none" w:sz="0" w:space="0" w:color="auto"/>
            <w:bottom w:val="none" w:sz="0" w:space="0" w:color="auto"/>
            <w:right w:val="none" w:sz="0" w:space="0" w:color="auto"/>
          </w:divBdr>
        </w:div>
        <w:div w:id="1832476975">
          <w:marLeft w:val="0"/>
          <w:marRight w:val="0"/>
          <w:marTop w:val="0"/>
          <w:marBottom w:val="0"/>
          <w:divBdr>
            <w:top w:val="none" w:sz="0" w:space="0" w:color="auto"/>
            <w:left w:val="none" w:sz="0" w:space="0" w:color="auto"/>
            <w:bottom w:val="none" w:sz="0" w:space="0" w:color="auto"/>
            <w:right w:val="none" w:sz="0" w:space="0" w:color="auto"/>
          </w:divBdr>
        </w:div>
        <w:div w:id="1831747006">
          <w:marLeft w:val="0"/>
          <w:marRight w:val="0"/>
          <w:marTop w:val="0"/>
          <w:marBottom w:val="0"/>
          <w:divBdr>
            <w:top w:val="none" w:sz="0" w:space="0" w:color="auto"/>
            <w:left w:val="none" w:sz="0" w:space="0" w:color="auto"/>
            <w:bottom w:val="none" w:sz="0" w:space="0" w:color="auto"/>
            <w:right w:val="none" w:sz="0" w:space="0" w:color="auto"/>
          </w:divBdr>
        </w:div>
        <w:div w:id="855465160">
          <w:marLeft w:val="0"/>
          <w:marRight w:val="0"/>
          <w:marTop w:val="0"/>
          <w:marBottom w:val="0"/>
          <w:divBdr>
            <w:top w:val="none" w:sz="0" w:space="0" w:color="auto"/>
            <w:left w:val="none" w:sz="0" w:space="0" w:color="auto"/>
            <w:bottom w:val="none" w:sz="0" w:space="0" w:color="auto"/>
            <w:right w:val="none" w:sz="0" w:space="0" w:color="auto"/>
          </w:divBdr>
        </w:div>
      </w:divsChild>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223178912">
      <w:bodyDiv w:val="1"/>
      <w:marLeft w:val="0"/>
      <w:marRight w:val="0"/>
      <w:marTop w:val="0"/>
      <w:marBottom w:val="0"/>
      <w:divBdr>
        <w:top w:val="none" w:sz="0" w:space="0" w:color="auto"/>
        <w:left w:val="none" w:sz="0" w:space="0" w:color="auto"/>
        <w:bottom w:val="none" w:sz="0" w:space="0" w:color="auto"/>
        <w:right w:val="none" w:sz="0" w:space="0" w:color="auto"/>
      </w:divBdr>
    </w:div>
    <w:div w:id="234365000">
      <w:bodyDiv w:val="1"/>
      <w:marLeft w:val="0"/>
      <w:marRight w:val="0"/>
      <w:marTop w:val="0"/>
      <w:marBottom w:val="0"/>
      <w:divBdr>
        <w:top w:val="none" w:sz="0" w:space="0" w:color="auto"/>
        <w:left w:val="none" w:sz="0" w:space="0" w:color="auto"/>
        <w:bottom w:val="none" w:sz="0" w:space="0" w:color="auto"/>
        <w:right w:val="none" w:sz="0" w:space="0" w:color="auto"/>
      </w:divBdr>
      <w:divsChild>
        <w:div w:id="689187272">
          <w:marLeft w:val="0"/>
          <w:marRight w:val="0"/>
          <w:marTop w:val="0"/>
          <w:marBottom w:val="0"/>
          <w:divBdr>
            <w:top w:val="none" w:sz="0" w:space="0" w:color="auto"/>
            <w:left w:val="none" w:sz="0" w:space="0" w:color="auto"/>
            <w:bottom w:val="none" w:sz="0" w:space="0" w:color="auto"/>
            <w:right w:val="none" w:sz="0" w:space="0" w:color="auto"/>
          </w:divBdr>
        </w:div>
        <w:div w:id="2127963226">
          <w:marLeft w:val="0"/>
          <w:marRight w:val="0"/>
          <w:marTop w:val="0"/>
          <w:marBottom w:val="0"/>
          <w:divBdr>
            <w:top w:val="none" w:sz="0" w:space="0" w:color="auto"/>
            <w:left w:val="none" w:sz="0" w:space="0" w:color="auto"/>
            <w:bottom w:val="none" w:sz="0" w:space="0" w:color="auto"/>
            <w:right w:val="none" w:sz="0" w:space="0" w:color="auto"/>
          </w:divBdr>
        </w:div>
        <w:div w:id="844319943">
          <w:marLeft w:val="0"/>
          <w:marRight w:val="0"/>
          <w:marTop w:val="0"/>
          <w:marBottom w:val="0"/>
          <w:divBdr>
            <w:top w:val="none" w:sz="0" w:space="0" w:color="auto"/>
            <w:left w:val="none" w:sz="0" w:space="0" w:color="auto"/>
            <w:bottom w:val="none" w:sz="0" w:space="0" w:color="auto"/>
            <w:right w:val="none" w:sz="0" w:space="0" w:color="auto"/>
          </w:divBdr>
        </w:div>
        <w:div w:id="463157469">
          <w:marLeft w:val="0"/>
          <w:marRight w:val="0"/>
          <w:marTop w:val="0"/>
          <w:marBottom w:val="0"/>
          <w:divBdr>
            <w:top w:val="none" w:sz="0" w:space="0" w:color="auto"/>
            <w:left w:val="none" w:sz="0" w:space="0" w:color="auto"/>
            <w:bottom w:val="none" w:sz="0" w:space="0" w:color="auto"/>
            <w:right w:val="none" w:sz="0" w:space="0" w:color="auto"/>
          </w:divBdr>
        </w:div>
      </w:divsChild>
    </w:div>
    <w:div w:id="269123536">
      <w:bodyDiv w:val="1"/>
      <w:marLeft w:val="0"/>
      <w:marRight w:val="0"/>
      <w:marTop w:val="0"/>
      <w:marBottom w:val="0"/>
      <w:divBdr>
        <w:top w:val="none" w:sz="0" w:space="0" w:color="auto"/>
        <w:left w:val="none" w:sz="0" w:space="0" w:color="auto"/>
        <w:bottom w:val="none" w:sz="0" w:space="0" w:color="auto"/>
        <w:right w:val="none" w:sz="0" w:space="0" w:color="auto"/>
      </w:divBdr>
    </w:div>
    <w:div w:id="269288692">
      <w:bodyDiv w:val="1"/>
      <w:marLeft w:val="0"/>
      <w:marRight w:val="0"/>
      <w:marTop w:val="0"/>
      <w:marBottom w:val="0"/>
      <w:divBdr>
        <w:top w:val="none" w:sz="0" w:space="0" w:color="auto"/>
        <w:left w:val="none" w:sz="0" w:space="0" w:color="auto"/>
        <w:bottom w:val="none" w:sz="0" w:space="0" w:color="auto"/>
        <w:right w:val="none" w:sz="0" w:space="0" w:color="auto"/>
      </w:divBdr>
    </w:div>
    <w:div w:id="295373239">
      <w:bodyDiv w:val="1"/>
      <w:marLeft w:val="0"/>
      <w:marRight w:val="0"/>
      <w:marTop w:val="0"/>
      <w:marBottom w:val="0"/>
      <w:divBdr>
        <w:top w:val="none" w:sz="0" w:space="0" w:color="auto"/>
        <w:left w:val="none" w:sz="0" w:space="0" w:color="auto"/>
        <w:bottom w:val="none" w:sz="0" w:space="0" w:color="auto"/>
        <w:right w:val="none" w:sz="0" w:space="0" w:color="auto"/>
      </w:divBdr>
    </w:div>
    <w:div w:id="314381794">
      <w:bodyDiv w:val="1"/>
      <w:marLeft w:val="0"/>
      <w:marRight w:val="0"/>
      <w:marTop w:val="0"/>
      <w:marBottom w:val="0"/>
      <w:divBdr>
        <w:top w:val="none" w:sz="0" w:space="0" w:color="auto"/>
        <w:left w:val="none" w:sz="0" w:space="0" w:color="auto"/>
        <w:bottom w:val="none" w:sz="0" w:space="0" w:color="auto"/>
        <w:right w:val="none" w:sz="0" w:space="0" w:color="auto"/>
      </w:divBdr>
    </w:div>
    <w:div w:id="325792961">
      <w:bodyDiv w:val="1"/>
      <w:marLeft w:val="0"/>
      <w:marRight w:val="0"/>
      <w:marTop w:val="0"/>
      <w:marBottom w:val="0"/>
      <w:divBdr>
        <w:top w:val="none" w:sz="0" w:space="0" w:color="auto"/>
        <w:left w:val="none" w:sz="0" w:space="0" w:color="auto"/>
        <w:bottom w:val="none" w:sz="0" w:space="0" w:color="auto"/>
        <w:right w:val="none" w:sz="0" w:space="0" w:color="auto"/>
      </w:divBdr>
    </w:div>
    <w:div w:id="452943431">
      <w:bodyDiv w:val="1"/>
      <w:marLeft w:val="0"/>
      <w:marRight w:val="0"/>
      <w:marTop w:val="0"/>
      <w:marBottom w:val="0"/>
      <w:divBdr>
        <w:top w:val="none" w:sz="0" w:space="0" w:color="auto"/>
        <w:left w:val="none" w:sz="0" w:space="0" w:color="auto"/>
        <w:bottom w:val="none" w:sz="0" w:space="0" w:color="auto"/>
        <w:right w:val="none" w:sz="0" w:space="0" w:color="auto"/>
      </w:divBdr>
    </w:div>
    <w:div w:id="482428248">
      <w:bodyDiv w:val="1"/>
      <w:marLeft w:val="0"/>
      <w:marRight w:val="0"/>
      <w:marTop w:val="0"/>
      <w:marBottom w:val="0"/>
      <w:divBdr>
        <w:top w:val="none" w:sz="0" w:space="0" w:color="auto"/>
        <w:left w:val="none" w:sz="0" w:space="0" w:color="auto"/>
        <w:bottom w:val="none" w:sz="0" w:space="0" w:color="auto"/>
        <w:right w:val="none" w:sz="0" w:space="0" w:color="auto"/>
      </w:divBdr>
      <w:divsChild>
        <w:div w:id="363680743">
          <w:marLeft w:val="0"/>
          <w:marRight w:val="0"/>
          <w:marTop w:val="0"/>
          <w:marBottom w:val="0"/>
          <w:divBdr>
            <w:top w:val="none" w:sz="0" w:space="0" w:color="auto"/>
            <w:left w:val="none" w:sz="0" w:space="0" w:color="auto"/>
            <w:bottom w:val="none" w:sz="0" w:space="0" w:color="auto"/>
            <w:right w:val="none" w:sz="0" w:space="0" w:color="auto"/>
          </w:divBdr>
        </w:div>
        <w:div w:id="1820341058">
          <w:marLeft w:val="0"/>
          <w:marRight w:val="0"/>
          <w:marTop w:val="0"/>
          <w:marBottom w:val="0"/>
          <w:divBdr>
            <w:top w:val="none" w:sz="0" w:space="0" w:color="auto"/>
            <w:left w:val="none" w:sz="0" w:space="0" w:color="auto"/>
            <w:bottom w:val="none" w:sz="0" w:space="0" w:color="auto"/>
            <w:right w:val="none" w:sz="0" w:space="0" w:color="auto"/>
          </w:divBdr>
        </w:div>
        <w:div w:id="302853596">
          <w:marLeft w:val="0"/>
          <w:marRight w:val="0"/>
          <w:marTop w:val="0"/>
          <w:marBottom w:val="0"/>
          <w:divBdr>
            <w:top w:val="none" w:sz="0" w:space="0" w:color="auto"/>
            <w:left w:val="none" w:sz="0" w:space="0" w:color="auto"/>
            <w:bottom w:val="none" w:sz="0" w:space="0" w:color="auto"/>
            <w:right w:val="none" w:sz="0" w:space="0" w:color="auto"/>
          </w:divBdr>
        </w:div>
        <w:div w:id="1493326844">
          <w:marLeft w:val="0"/>
          <w:marRight w:val="0"/>
          <w:marTop w:val="0"/>
          <w:marBottom w:val="0"/>
          <w:divBdr>
            <w:top w:val="none" w:sz="0" w:space="0" w:color="auto"/>
            <w:left w:val="none" w:sz="0" w:space="0" w:color="auto"/>
            <w:bottom w:val="none" w:sz="0" w:space="0" w:color="auto"/>
            <w:right w:val="none" w:sz="0" w:space="0" w:color="auto"/>
          </w:divBdr>
        </w:div>
        <w:div w:id="1945572547">
          <w:marLeft w:val="0"/>
          <w:marRight w:val="0"/>
          <w:marTop w:val="0"/>
          <w:marBottom w:val="0"/>
          <w:divBdr>
            <w:top w:val="none" w:sz="0" w:space="0" w:color="auto"/>
            <w:left w:val="none" w:sz="0" w:space="0" w:color="auto"/>
            <w:bottom w:val="none" w:sz="0" w:space="0" w:color="auto"/>
            <w:right w:val="none" w:sz="0" w:space="0" w:color="auto"/>
          </w:divBdr>
        </w:div>
      </w:divsChild>
    </w:div>
    <w:div w:id="484473143">
      <w:bodyDiv w:val="1"/>
      <w:marLeft w:val="0"/>
      <w:marRight w:val="0"/>
      <w:marTop w:val="0"/>
      <w:marBottom w:val="0"/>
      <w:divBdr>
        <w:top w:val="none" w:sz="0" w:space="0" w:color="auto"/>
        <w:left w:val="none" w:sz="0" w:space="0" w:color="auto"/>
        <w:bottom w:val="none" w:sz="0" w:space="0" w:color="auto"/>
        <w:right w:val="none" w:sz="0" w:space="0" w:color="auto"/>
      </w:divBdr>
      <w:divsChild>
        <w:div w:id="154495591">
          <w:marLeft w:val="0"/>
          <w:marRight w:val="0"/>
          <w:marTop w:val="0"/>
          <w:marBottom w:val="0"/>
          <w:divBdr>
            <w:top w:val="none" w:sz="0" w:space="0" w:color="auto"/>
            <w:left w:val="none" w:sz="0" w:space="0" w:color="auto"/>
            <w:bottom w:val="none" w:sz="0" w:space="0" w:color="auto"/>
            <w:right w:val="none" w:sz="0" w:space="0" w:color="auto"/>
          </w:divBdr>
          <w:divsChild>
            <w:div w:id="1535649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683558">
      <w:bodyDiv w:val="1"/>
      <w:marLeft w:val="0"/>
      <w:marRight w:val="0"/>
      <w:marTop w:val="0"/>
      <w:marBottom w:val="0"/>
      <w:divBdr>
        <w:top w:val="none" w:sz="0" w:space="0" w:color="auto"/>
        <w:left w:val="none" w:sz="0" w:space="0" w:color="auto"/>
        <w:bottom w:val="none" w:sz="0" w:space="0" w:color="auto"/>
        <w:right w:val="none" w:sz="0" w:space="0" w:color="auto"/>
      </w:divBdr>
    </w:div>
    <w:div w:id="525558566">
      <w:bodyDiv w:val="1"/>
      <w:marLeft w:val="0"/>
      <w:marRight w:val="0"/>
      <w:marTop w:val="0"/>
      <w:marBottom w:val="0"/>
      <w:divBdr>
        <w:top w:val="none" w:sz="0" w:space="0" w:color="auto"/>
        <w:left w:val="none" w:sz="0" w:space="0" w:color="auto"/>
        <w:bottom w:val="none" w:sz="0" w:space="0" w:color="auto"/>
        <w:right w:val="none" w:sz="0" w:space="0" w:color="auto"/>
      </w:divBdr>
      <w:divsChild>
        <w:div w:id="408235488">
          <w:marLeft w:val="0"/>
          <w:marRight w:val="0"/>
          <w:marTop w:val="0"/>
          <w:marBottom w:val="0"/>
          <w:divBdr>
            <w:top w:val="none" w:sz="0" w:space="0" w:color="auto"/>
            <w:left w:val="none" w:sz="0" w:space="0" w:color="auto"/>
            <w:bottom w:val="none" w:sz="0" w:space="0" w:color="auto"/>
            <w:right w:val="none" w:sz="0" w:space="0" w:color="auto"/>
          </w:divBdr>
        </w:div>
        <w:div w:id="1860779934">
          <w:marLeft w:val="0"/>
          <w:marRight w:val="0"/>
          <w:marTop w:val="0"/>
          <w:marBottom w:val="0"/>
          <w:divBdr>
            <w:top w:val="none" w:sz="0" w:space="0" w:color="auto"/>
            <w:left w:val="none" w:sz="0" w:space="0" w:color="auto"/>
            <w:bottom w:val="none" w:sz="0" w:space="0" w:color="auto"/>
            <w:right w:val="none" w:sz="0" w:space="0" w:color="auto"/>
          </w:divBdr>
        </w:div>
        <w:div w:id="692919388">
          <w:marLeft w:val="0"/>
          <w:marRight w:val="0"/>
          <w:marTop w:val="0"/>
          <w:marBottom w:val="0"/>
          <w:divBdr>
            <w:top w:val="none" w:sz="0" w:space="0" w:color="auto"/>
            <w:left w:val="none" w:sz="0" w:space="0" w:color="auto"/>
            <w:bottom w:val="none" w:sz="0" w:space="0" w:color="auto"/>
            <w:right w:val="none" w:sz="0" w:space="0" w:color="auto"/>
          </w:divBdr>
        </w:div>
        <w:div w:id="9530867">
          <w:marLeft w:val="0"/>
          <w:marRight w:val="0"/>
          <w:marTop w:val="0"/>
          <w:marBottom w:val="0"/>
          <w:divBdr>
            <w:top w:val="none" w:sz="0" w:space="0" w:color="auto"/>
            <w:left w:val="none" w:sz="0" w:space="0" w:color="auto"/>
            <w:bottom w:val="none" w:sz="0" w:space="0" w:color="auto"/>
            <w:right w:val="none" w:sz="0" w:space="0" w:color="auto"/>
          </w:divBdr>
        </w:div>
      </w:divsChild>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636303991">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669061943">
      <w:bodyDiv w:val="1"/>
      <w:marLeft w:val="0"/>
      <w:marRight w:val="0"/>
      <w:marTop w:val="0"/>
      <w:marBottom w:val="0"/>
      <w:divBdr>
        <w:top w:val="none" w:sz="0" w:space="0" w:color="auto"/>
        <w:left w:val="none" w:sz="0" w:space="0" w:color="auto"/>
        <w:bottom w:val="none" w:sz="0" w:space="0" w:color="auto"/>
        <w:right w:val="none" w:sz="0" w:space="0" w:color="auto"/>
      </w:divBdr>
      <w:divsChild>
        <w:div w:id="1226061632">
          <w:marLeft w:val="0"/>
          <w:marRight w:val="0"/>
          <w:marTop w:val="0"/>
          <w:marBottom w:val="0"/>
          <w:divBdr>
            <w:top w:val="none" w:sz="0" w:space="0" w:color="auto"/>
            <w:left w:val="none" w:sz="0" w:space="0" w:color="auto"/>
            <w:bottom w:val="none" w:sz="0" w:space="0" w:color="auto"/>
            <w:right w:val="none" w:sz="0" w:space="0" w:color="auto"/>
          </w:divBdr>
        </w:div>
      </w:divsChild>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37171091">
      <w:bodyDiv w:val="1"/>
      <w:marLeft w:val="0"/>
      <w:marRight w:val="0"/>
      <w:marTop w:val="0"/>
      <w:marBottom w:val="0"/>
      <w:divBdr>
        <w:top w:val="none" w:sz="0" w:space="0" w:color="auto"/>
        <w:left w:val="none" w:sz="0" w:space="0" w:color="auto"/>
        <w:bottom w:val="none" w:sz="0" w:space="0" w:color="auto"/>
        <w:right w:val="none" w:sz="0" w:space="0" w:color="auto"/>
      </w:divBdr>
      <w:divsChild>
        <w:div w:id="11756512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3578997">
              <w:marLeft w:val="0"/>
              <w:marRight w:val="0"/>
              <w:marTop w:val="0"/>
              <w:marBottom w:val="0"/>
              <w:divBdr>
                <w:top w:val="none" w:sz="0" w:space="0" w:color="auto"/>
                <w:left w:val="none" w:sz="0" w:space="0" w:color="auto"/>
                <w:bottom w:val="none" w:sz="0" w:space="0" w:color="auto"/>
                <w:right w:val="none" w:sz="0" w:space="0" w:color="auto"/>
              </w:divBdr>
              <w:divsChild>
                <w:div w:id="1589923688">
                  <w:marLeft w:val="0"/>
                  <w:marRight w:val="0"/>
                  <w:marTop w:val="0"/>
                  <w:marBottom w:val="0"/>
                  <w:divBdr>
                    <w:top w:val="none" w:sz="0" w:space="0" w:color="auto"/>
                    <w:left w:val="none" w:sz="0" w:space="0" w:color="auto"/>
                    <w:bottom w:val="none" w:sz="0" w:space="0" w:color="auto"/>
                    <w:right w:val="none" w:sz="0" w:space="0" w:color="auto"/>
                  </w:divBdr>
                  <w:divsChild>
                    <w:div w:id="362445698">
                      <w:marLeft w:val="0"/>
                      <w:marRight w:val="0"/>
                      <w:marTop w:val="0"/>
                      <w:marBottom w:val="0"/>
                      <w:divBdr>
                        <w:top w:val="none" w:sz="0" w:space="0" w:color="auto"/>
                        <w:left w:val="none" w:sz="0" w:space="0" w:color="auto"/>
                        <w:bottom w:val="none" w:sz="0" w:space="0" w:color="auto"/>
                        <w:right w:val="none" w:sz="0" w:space="0" w:color="auto"/>
                      </w:divBdr>
                      <w:divsChild>
                        <w:div w:id="1454134909">
                          <w:marLeft w:val="0"/>
                          <w:marRight w:val="0"/>
                          <w:marTop w:val="0"/>
                          <w:marBottom w:val="0"/>
                          <w:divBdr>
                            <w:top w:val="none" w:sz="0" w:space="0" w:color="auto"/>
                            <w:left w:val="none" w:sz="0" w:space="0" w:color="auto"/>
                            <w:bottom w:val="none" w:sz="0" w:space="0" w:color="auto"/>
                            <w:right w:val="none" w:sz="0" w:space="0" w:color="auto"/>
                          </w:divBdr>
                          <w:divsChild>
                            <w:div w:id="846140099">
                              <w:marLeft w:val="0"/>
                              <w:marRight w:val="0"/>
                              <w:marTop w:val="0"/>
                              <w:marBottom w:val="0"/>
                              <w:divBdr>
                                <w:top w:val="none" w:sz="0" w:space="0" w:color="auto"/>
                                <w:left w:val="none" w:sz="0" w:space="0" w:color="auto"/>
                                <w:bottom w:val="none" w:sz="0" w:space="0" w:color="auto"/>
                                <w:right w:val="none" w:sz="0" w:space="0" w:color="auto"/>
                              </w:divBdr>
                              <w:divsChild>
                                <w:div w:id="1916083740">
                                  <w:marLeft w:val="0"/>
                                  <w:marRight w:val="0"/>
                                  <w:marTop w:val="0"/>
                                  <w:marBottom w:val="0"/>
                                  <w:divBdr>
                                    <w:top w:val="none" w:sz="0" w:space="0" w:color="auto"/>
                                    <w:left w:val="none" w:sz="0" w:space="0" w:color="auto"/>
                                    <w:bottom w:val="none" w:sz="0" w:space="0" w:color="auto"/>
                                    <w:right w:val="none" w:sz="0" w:space="0" w:color="auto"/>
                                  </w:divBdr>
                                  <w:divsChild>
                                    <w:div w:id="1895383338">
                                      <w:marLeft w:val="0"/>
                                      <w:marRight w:val="0"/>
                                      <w:marTop w:val="0"/>
                                      <w:marBottom w:val="0"/>
                                      <w:divBdr>
                                        <w:top w:val="none" w:sz="0" w:space="0" w:color="auto"/>
                                        <w:left w:val="none" w:sz="0" w:space="0" w:color="auto"/>
                                        <w:bottom w:val="none" w:sz="0" w:space="0" w:color="auto"/>
                                        <w:right w:val="none" w:sz="0" w:space="0" w:color="auto"/>
                                      </w:divBdr>
                                      <w:divsChild>
                                        <w:div w:id="1388530926">
                                          <w:marLeft w:val="0"/>
                                          <w:marRight w:val="0"/>
                                          <w:marTop w:val="0"/>
                                          <w:marBottom w:val="0"/>
                                          <w:divBdr>
                                            <w:top w:val="none" w:sz="0" w:space="0" w:color="auto"/>
                                            <w:left w:val="none" w:sz="0" w:space="0" w:color="auto"/>
                                            <w:bottom w:val="none" w:sz="0" w:space="0" w:color="auto"/>
                                            <w:right w:val="none" w:sz="0" w:space="0" w:color="auto"/>
                                          </w:divBdr>
                                          <w:divsChild>
                                            <w:div w:id="404380450">
                                              <w:marLeft w:val="0"/>
                                              <w:marRight w:val="0"/>
                                              <w:marTop w:val="0"/>
                                              <w:marBottom w:val="0"/>
                                              <w:divBdr>
                                                <w:top w:val="none" w:sz="0" w:space="0" w:color="auto"/>
                                                <w:left w:val="none" w:sz="0" w:space="0" w:color="auto"/>
                                                <w:bottom w:val="none" w:sz="0" w:space="0" w:color="auto"/>
                                                <w:right w:val="none" w:sz="0" w:space="0" w:color="auto"/>
                                              </w:divBdr>
                                              <w:divsChild>
                                                <w:div w:id="115100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879633149">
      <w:bodyDiv w:val="1"/>
      <w:marLeft w:val="0"/>
      <w:marRight w:val="0"/>
      <w:marTop w:val="0"/>
      <w:marBottom w:val="0"/>
      <w:divBdr>
        <w:top w:val="none" w:sz="0" w:space="0" w:color="auto"/>
        <w:left w:val="none" w:sz="0" w:space="0" w:color="auto"/>
        <w:bottom w:val="none" w:sz="0" w:space="0" w:color="auto"/>
        <w:right w:val="none" w:sz="0" w:space="0" w:color="auto"/>
      </w:divBdr>
    </w:div>
    <w:div w:id="890534184">
      <w:bodyDiv w:val="1"/>
      <w:marLeft w:val="0"/>
      <w:marRight w:val="0"/>
      <w:marTop w:val="0"/>
      <w:marBottom w:val="0"/>
      <w:divBdr>
        <w:top w:val="none" w:sz="0" w:space="0" w:color="auto"/>
        <w:left w:val="none" w:sz="0" w:space="0" w:color="auto"/>
        <w:bottom w:val="none" w:sz="0" w:space="0" w:color="auto"/>
        <w:right w:val="none" w:sz="0" w:space="0" w:color="auto"/>
      </w:divBdr>
      <w:divsChild>
        <w:div w:id="144395778">
          <w:marLeft w:val="0"/>
          <w:marRight w:val="0"/>
          <w:marTop w:val="0"/>
          <w:marBottom w:val="0"/>
          <w:divBdr>
            <w:top w:val="none" w:sz="0" w:space="0" w:color="auto"/>
            <w:left w:val="none" w:sz="0" w:space="0" w:color="auto"/>
            <w:bottom w:val="none" w:sz="0" w:space="0" w:color="auto"/>
            <w:right w:val="none" w:sz="0" w:space="0" w:color="auto"/>
          </w:divBdr>
        </w:div>
        <w:div w:id="887956113">
          <w:marLeft w:val="0"/>
          <w:marRight w:val="0"/>
          <w:marTop w:val="0"/>
          <w:marBottom w:val="0"/>
          <w:divBdr>
            <w:top w:val="none" w:sz="0" w:space="0" w:color="auto"/>
            <w:left w:val="none" w:sz="0" w:space="0" w:color="auto"/>
            <w:bottom w:val="none" w:sz="0" w:space="0" w:color="auto"/>
            <w:right w:val="none" w:sz="0" w:space="0" w:color="auto"/>
          </w:divBdr>
        </w:div>
        <w:div w:id="755446429">
          <w:marLeft w:val="0"/>
          <w:marRight w:val="0"/>
          <w:marTop w:val="0"/>
          <w:marBottom w:val="0"/>
          <w:divBdr>
            <w:top w:val="none" w:sz="0" w:space="0" w:color="auto"/>
            <w:left w:val="none" w:sz="0" w:space="0" w:color="auto"/>
            <w:bottom w:val="none" w:sz="0" w:space="0" w:color="auto"/>
            <w:right w:val="none" w:sz="0" w:space="0" w:color="auto"/>
          </w:divBdr>
        </w:div>
      </w:divsChild>
    </w:div>
    <w:div w:id="898398899">
      <w:bodyDiv w:val="1"/>
      <w:marLeft w:val="0"/>
      <w:marRight w:val="0"/>
      <w:marTop w:val="0"/>
      <w:marBottom w:val="0"/>
      <w:divBdr>
        <w:top w:val="none" w:sz="0" w:space="0" w:color="auto"/>
        <w:left w:val="none" w:sz="0" w:space="0" w:color="auto"/>
        <w:bottom w:val="none" w:sz="0" w:space="0" w:color="auto"/>
        <w:right w:val="none" w:sz="0" w:space="0" w:color="auto"/>
      </w:divBdr>
      <w:divsChild>
        <w:div w:id="1864979383">
          <w:marLeft w:val="0"/>
          <w:marRight w:val="0"/>
          <w:marTop w:val="0"/>
          <w:marBottom w:val="0"/>
          <w:divBdr>
            <w:top w:val="none" w:sz="0" w:space="0" w:color="auto"/>
            <w:left w:val="none" w:sz="0" w:space="0" w:color="auto"/>
            <w:bottom w:val="none" w:sz="0" w:space="0" w:color="auto"/>
            <w:right w:val="none" w:sz="0" w:space="0" w:color="auto"/>
          </w:divBdr>
        </w:div>
        <w:div w:id="1144271680">
          <w:marLeft w:val="0"/>
          <w:marRight w:val="0"/>
          <w:marTop w:val="0"/>
          <w:marBottom w:val="0"/>
          <w:divBdr>
            <w:top w:val="none" w:sz="0" w:space="0" w:color="auto"/>
            <w:left w:val="none" w:sz="0" w:space="0" w:color="auto"/>
            <w:bottom w:val="none" w:sz="0" w:space="0" w:color="auto"/>
            <w:right w:val="none" w:sz="0" w:space="0" w:color="auto"/>
          </w:divBdr>
        </w:div>
      </w:divsChild>
    </w:div>
    <w:div w:id="1003510495">
      <w:bodyDiv w:val="1"/>
      <w:marLeft w:val="0"/>
      <w:marRight w:val="0"/>
      <w:marTop w:val="0"/>
      <w:marBottom w:val="0"/>
      <w:divBdr>
        <w:top w:val="none" w:sz="0" w:space="0" w:color="auto"/>
        <w:left w:val="none" w:sz="0" w:space="0" w:color="auto"/>
        <w:bottom w:val="none" w:sz="0" w:space="0" w:color="auto"/>
        <w:right w:val="none" w:sz="0" w:space="0" w:color="auto"/>
      </w:divBdr>
      <w:divsChild>
        <w:div w:id="1198851561">
          <w:marLeft w:val="0"/>
          <w:marRight w:val="0"/>
          <w:marTop w:val="0"/>
          <w:marBottom w:val="0"/>
          <w:divBdr>
            <w:top w:val="none" w:sz="0" w:space="0" w:color="auto"/>
            <w:left w:val="none" w:sz="0" w:space="0" w:color="auto"/>
            <w:bottom w:val="none" w:sz="0" w:space="0" w:color="auto"/>
            <w:right w:val="none" w:sz="0" w:space="0" w:color="auto"/>
          </w:divBdr>
          <w:divsChild>
            <w:div w:id="66933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176460347">
      <w:bodyDiv w:val="1"/>
      <w:marLeft w:val="0"/>
      <w:marRight w:val="0"/>
      <w:marTop w:val="0"/>
      <w:marBottom w:val="0"/>
      <w:divBdr>
        <w:top w:val="none" w:sz="0" w:space="0" w:color="auto"/>
        <w:left w:val="none" w:sz="0" w:space="0" w:color="auto"/>
        <w:bottom w:val="none" w:sz="0" w:space="0" w:color="auto"/>
        <w:right w:val="none" w:sz="0" w:space="0" w:color="auto"/>
      </w:divBdr>
    </w:div>
    <w:div w:id="1255553167">
      <w:bodyDiv w:val="1"/>
      <w:marLeft w:val="0"/>
      <w:marRight w:val="0"/>
      <w:marTop w:val="0"/>
      <w:marBottom w:val="0"/>
      <w:divBdr>
        <w:top w:val="none" w:sz="0" w:space="0" w:color="auto"/>
        <w:left w:val="none" w:sz="0" w:space="0" w:color="auto"/>
        <w:bottom w:val="none" w:sz="0" w:space="0" w:color="auto"/>
        <w:right w:val="none" w:sz="0" w:space="0" w:color="auto"/>
      </w:divBdr>
      <w:divsChild>
        <w:div w:id="819271884">
          <w:marLeft w:val="0"/>
          <w:marRight w:val="0"/>
          <w:marTop w:val="0"/>
          <w:marBottom w:val="0"/>
          <w:divBdr>
            <w:top w:val="none" w:sz="0" w:space="0" w:color="auto"/>
            <w:left w:val="none" w:sz="0" w:space="0" w:color="auto"/>
            <w:bottom w:val="none" w:sz="0" w:space="0" w:color="auto"/>
            <w:right w:val="none" w:sz="0" w:space="0" w:color="auto"/>
          </w:divBdr>
        </w:div>
        <w:div w:id="1427917843">
          <w:marLeft w:val="0"/>
          <w:marRight w:val="0"/>
          <w:marTop w:val="0"/>
          <w:marBottom w:val="0"/>
          <w:divBdr>
            <w:top w:val="none" w:sz="0" w:space="0" w:color="auto"/>
            <w:left w:val="none" w:sz="0" w:space="0" w:color="auto"/>
            <w:bottom w:val="none" w:sz="0" w:space="0" w:color="auto"/>
            <w:right w:val="none" w:sz="0" w:space="0" w:color="auto"/>
          </w:divBdr>
        </w:div>
        <w:div w:id="112943379">
          <w:marLeft w:val="0"/>
          <w:marRight w:val="0"/>
          <w:marTop w:val="0"/>
          <w:marBottom w:val="0"/>
          <w:divBdr>
            <w:top w:val="none" w:sz="0" w:space="0" w:color="auto"/>
            <w:left w:val="none" w:sz="0" w:space="0" w:color="auto"/>
            <w:bottom w:val="none" w:sz="0" w:space="0" w:color="auto"/>
            <w:right w:val="none" w:sz="0" w:space="0" w:color="auto"/>
          </w:divBdr>
        </w:div>
        <w:div w:id="820581282">
          <w:marLeft w:val="0"/>
          <w:marRight w:val="0"/>
          <w:marTop w:val="0"/>
          <w:marBottom w:val="0"/>
          <w:divBdr>
            <w:top w:val="none" w:sz="0" w:space="0" w:color="auto"/>
            <w:left w:val="none" w:sz="0" w:space="0" w:color="auto"/>
            <w:bottom w:val="none" w:sz="0" w:space="0" w:color="auto"/>
            <w:right w:val="none" w:sz="0" w:space="0" w:color="auto"/>
          </w:divBdr>
        </w:div>
        <w:div w:id="1304700838">
          <w:marLeft w:val="0"/>
          <w:marRight w:val="0"/>
          <w:marTop w:val="0"/>
          <w:marBottom w:val="0"/>
          <w:divBdr>
            <w:top w:val="none" w:sz="0" w:space="0" w:color="auto"/>
            <w:left w:val="none" w:sz="0" w:space="0" w:color="auto"/>
            <w:bottom w:val="none" w:sz="0" w:space="0" w:color="auto"/>
            <w:right w:val="none" w:sz="0" w:space="0" w:color="auto"/>
          </w:divBdr>
        </w:div>
        <w:div w:id="654066190">
          <w:marLeft w:val="0"/>
          <w:marRight w:val="0"/>
          <w:marTop w:val="0"/>
          <w:marBottom w:val="0"/>
          <w:divBdr>
            <w:top w:val="none" w:sz="0" w:space="0" w:color="auto"/>
            <w:left w:val="none" w:sz="0" w:space="0" w:color="auto"/>
            <w:bottom w:val="none" w:sz="0" w:space="0" w:color="auto"/>
            <w:right w:val="none" w:sz="0" w:space="0" w:color="auto"/>
          </w:divBdr>
        </w:div>
        <w:div w:id="862327000">
          <w:marLeft w:val="0"/>
          <w:marRight w:val="0"/>
          <w:marTop w:val="0"/>
          <w:marBottom w:val="0"/>
          <w:divBdr>
            <w:top w:val="none" w:sz="0" w:space="0" w:color="auto"/>
            <w:left w:val="none" w:sz="0" w:space="0" w:color="auto"/>
            <w:bottom w:val="none" w:sz="0" w:space="0" w:color="auto"/>
            <w:right w:val="none" w:sz="0" w:space="0" w:color="auto"/>
          </w:divBdr>
        </w:div>
        <w:div w:id="1313407118">
          <w:marLeft w:val="0"/>
          <w:marRight w:val="0"/>
          <w:marTop w:val="0"/>
          <w:marBottom w:val="0"/>
          <w:divBdr>
            <w:top w:val="none" w:sz="0" w:space="0" w:color="auto"/>
            <w:left w:val="none" w:sz="0" w:space="0" w:color="auto"/>
            <w:bottom w:val="none" w:sz="0" w:space="0" w:color="auto"/>
            <w:right w:val="none" w:sz="0" w:space="0" w:color="auto"/>
          </w:divBdr>
        </w:div>
      </w:divsChild>
    </w:div>
    <w:div w:id="1305892712">
      <w:bodyDiv w:val="1"/>
      <w:marLeft w:val="0"/>
      <w:marRight w:val="0"/>
      <w:marTop w:val="0"/>
      <w:marBottom w:val="0"/>
      <w:divBdr>
        <w:top w:val="none" w:sz="0" w:space="0" w:color="auto"/>
        <w:left w:val="none" w:sz="0" w:space="0" w:color="auto"/>
        <w:bottom w:val="none" w:sz="0" w:space="0" w:color="auto"/>
        <w:right w:val="none" w:sz="0" w:space="0" w:color="auto"/>
      </w:divBdr>
      <w:divsChild>
        <w:div w:id="827358092">
          <w:marLeft w:val="0"/>
          <w:marRight w:val="0"/>
          <w:marTop w:val="0"/>
          <w:marBottom w:val="0"/>
          <w:divBdr>
            <w:top w:val="none" w:sz="0" w:space="0" w:color="auto"/>
            <w:left w:val="none" w:sz="0" w:space="0" w:color="auto"/>
            <w:bottom w:val="none" w:sz="0" w:space="0" w:color="auto"/>
            <w:right w:val="none" w:sz="0" w:space="0" w:color="auto"/>
          </w:divBdr>
        </w:div>
        <w:div w:id="1724017028">
          <w:marLeft w:val="0"/>
          <w:marRight w:val="0"/>
          <w:marTop w:val="0"/>
          <w:marBottom w:val="0"/>
          <w:divBdr>
            <w:top w:val="none" w:sz="0" w:space="0" w:color="auto"/>
            <w:left w:val="none" w:sz="0" w:space="0" w:color="auto"/>
            <w:bottom w:val="none" w:sz="0" w:space="0" w:color="auto"/>
            <w:right w:val="none" w:sz="0" w:space="0" w:color="auto"/>
          </w:divBdr>
        </w:div>
        <w:div w:id="82802483">
          <w:marLeft w:val="0"/>
          <w:marRight w:val="0"/>
          <w:marTop w:val="0"/>
          <w:marBottom w:val="0"/>
          <w:divBdr>
            <w:top w:val="none" w:sz="0" w:space="0" w:color="auto"/>
            <w:left w:val="none" w:sz="0" w:space="0" w:color="auto"/>
            <w:bottom w:val="none" w:sz="0" w:space="0" w:color="auto"/>
            <w:right w:val="none" w:sz="0" w:space="0" w:color="auto"/>
          </w:divBdr>
        </w:div>
        <w:div w:id="437220339">
          <w:marLeft w:val="0"/>
          <w:marRight w:val="0"/>
          <w:marTop w:val="0"/>
          <w:marBottom w:val="0"/>
          <w:divBdr>
            <w:top w:val="none" w:sz="0" w:space="0" w:color="auto"/>
            <w:left w:val="none" w:sz="0" w:space="0" w:color="auto"/>
            <w:bottom w:val="none" w:sz="0" w:space="0" w:color="auto"/>
            <w:right w:val="none" w:sz="0" w:space="0" w:color="auto"/>
          </w:divBdr>
        </w:div>
        <w:div w:id="1548687837">
          <w:marLeft w:val="0"/>
          <w:marRight w:val="0"/>
          <w:marTop w:val="0"/>
          <w:marBottom w:val="0"/>
          <w:divBdr>
            <w:top w:val="none" w:sz="0" w:space="0" w:color="auto"/>
            <w:left w:val="none" w:sz="0" w:space="0" w:color="auto"/>
            <w:bottom w:val="none" w:sz="0" w:space="0" w:color="auto"/>
            <w:right w:val="none" w:sz="0" w:space="0" w:color="auto"/>
          </w:divBdr>
        </w:div>
      </w:divsChild>
    </w:div>
    <w:div w:id="1356224397">
      <w:bodyDiv w:val="1"/>
      <w:marLeft w:val="0"/>
      <w:marRight w:val="0"/>
      <w:marTop w:val="0"/>
      <w:marBottom w:val="0"/>
      <w:divBdr>
        <w:top w:val="none" w:sz="0" w:space="0" w:color="auto"/>
        <w:left w:val="none" w:sz="0" w:space="0" w:color="auto"/>
        <w:bottom w:val="none" w:sz="0" w:space="0" w:color="auto"/>
        <w:right w:val="none" w:sz="0" w:space="0" w:color="auto"/>
      </w:divBdr>
    </w:div>
    <w:div w:id="1362587663">
      <w:bodyDiv w:val="1"/>
      <w:marLeft w:val="0"/>
      <w:marRight w:val="0"/>
      <w:marTop w:val="0"/>
      <w:marBottom w:val="0"/>
      <w:divBdr>
        <w:top w:val="none" w:sz="0" w:space="0" w:color="auto"/>
        <w:left w:val="none" w:sz="0" w:space="0" w:color="auto"/>
        <w:bottom w:val="none" w:sz="0" w:space="0" w:color="auto"/>
        <w:right w:val="none" w:sz="0" w:space="0" w:color="auto"/>
      </w:divBdr>
    </w:div>
    <w:div w:id="1368213741">
      <w:bodyDiv w:val="1"/>
      <w:marLeft w:val="0"/>
      <w:marRight w:val="0"/>
      <w:marTop w:val="0"/>
      <w:marBottom w:val="0"/>
      <w:divBdr>
        <w:top w:val="none" w:sz="0" w:space="0" w:color="auto"/>
        <w:left w:val="none" w:sz="0" w:space="0" w:color="auto"/>
        <w:bottom w:val="none" w:sz="0" w:space="0" w:color="auto"/>
        <w:right w:val="none" w:sz="0" w:space="0" w:color="auto"/>
      </w:divBdr>
    </w:div>
    <w:div w:id="1382095083">
      <w:bodyDiv w:val="1"/>
      <w:marLeft w:val="0"/>
      <w:marRight w:val="0"/>
      <w:marTop w:val="0"/>
      <w:marBottom w:val="0"/>
      <w:divBdr>
        <w:top w:val="none" w:sz="0" w:space="0" w:color="auto"/>
        <w:left w:val="none" w:sz="0" w:space="0" w:color="auto"/>
        <w:bottom w:val="none" w:sz="0" w:space="0" w:color="auto"/>
        <w:right w:val="none" w:sz="0" w:space="0" w:color="auto"/>
      </w:divBdr>
    </w:div>
    <w:div w:id="1382904476">
      <w:bodyDiv w:val="1"/>
      <w:marLeft w:val="0"/>
      <w:marRight w:val="0"/>
      <w:marTop w:val="0"/>
      <w:marBottom w:val="0"/>
      <w:divBdr>
        <w:top w:val="none" w:sz="0" w:space="0" w:color="auto"/>
        <w:left w:val="none" w:sz="0" w:space="0" w:color="auto"/>
        <w:bottom w:val="none" w:sz="0" w:space="0" w:color="auto"/>
        <w:right w:val="none" w:sz="0" w:space="0" w:color="auto"/>
      </w:divBdr>
    </w:div>
    <w:div w:id="1417553306">
      <w:bodyDiv w:val="1"/>
      <w:marLeft w:val="0"/>
      <w:marRight w:val="0"/>
      <w:marTop w:val="0"/>
      <w:marBottom w:val="0"/>
      <w:divBdr>
        <w:top w:val="none" w:sz="0" w:space="0" w:color="auto"/>
        <w:left w:val="none" w:sz="0" w:space="0" w:color="auto"/>
        <w:bottom w:val="none" w:sz="0" w:space="0" w:color="auto"/>
        <w:right w:val="none" w:sz="0" w:space="0" w:color="auto"/>
      </w:divBdr>
    </w:div>
    <w:div w:id="1452700466">
      <w:bodyDiv w:val="1"/>
      <w:marLeft w:val="0"/>
      <w:marRight w:val="0"/>
      <w:marTop w:val="0"/>
      <w:marBottom w:val="0"/>
      <w:divBdr>
        <w:top w:val="none" w:sz="0" w:space="0" w:color="auto"/>
        <w:left w:val="none" w:sz="0" w:space="0" w:color="auto"/>
        <w:bottom w:val="none" w:sz="0" w:space="0" w:color="auto"/>
        <w:right w:val="none" w:sz="0" w:space="0" w:color="auto"/>
      </w:divBdr>
    </w:div>
    <w:div w:id="1453749996">
      <w:bodyDiv w:val="1"/>
      <w:marLeft w:val="0"/>
      <w:marRight w:val="0"/>
      <w:marTop w:val="0"/>
      <w:marBottom w:val="0"/>
      <w:divBdr>
        <w:top w:val="none" w:sz="0" w:space="0" w:color="auto"/>
        <w:left w:val="none" w:sz="0" w:space="0" w:color="auto"/>
        <w:bottom w:val="none" w:sz="0" w:space="0" w:color="auto"/>
        <w:right w:val="none" w:sz="0" w:space="0" w:color="auto"/>
      </w:divBdr>
      <w:divsChild>
        <w:div w:id="15361932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07102203">
              <w:marLeft w:val="0"/>
              <w:marRight w:val="0"/>
              <w:marTop w:val="0"/>
              <w:marBottom w:val="0"/>
              <w:divBdr>
                <w:top w:val="none" w:sz="0" w:space="0" w:color="auto"/>
                <w:left w:val="none" w:sz="0" w:space="0" w:color="auto"/>
                <w:bottom w:val="none" w:sz="0" w:space="0" w:color="auto"/>
                <w:right w:val="none" w:sz="0" w:space="0" w:color="auto"/>
              </w:divBdr>
              <w:divsChild>
                <w:div w:id="1400254173">
                  <w:marLeft w:val="0"/>
                  <w:marRight w:val="0"/>
                  <w:marTop w:val="0"/>
                  <w:marBottom w:val="0"/>
                  <w:divBdr>
                    <w:top w:val="none" w:sz="0" w:space="0" w:color="auto"/>
                    <w:left w:val="none" w:sz="0" w:space="0" w:color="auto"/>
                    <w:bottom w:val="none" w:sz="0" w:space="0" w:color="auto"/>
                    <w:right w:val="none" w:sz="0" w:space="0" w:color="auto"/>
                  </w:divBdr>
                  <w:divsChild>
                    <w:div w:id="1505246198">
                      <w:marLeft w:val="0"/>
                      <w:marRight w:val="0"/>
                      <w:marTop w:val="0"/>
                      <w:marBottom w:val="0"/>
                      <w:divBdr>
                        <w:top w:val="none" w:sz="0" w:space="0" w:color="auto"/>
                        <w:left w:val="none" w:sz="0" w:space="0" w:color="auto"/>
                        <w:bottom w:val="none" w:sz="0" w:space="0" w:color="auto"/>
                        <w:right w:val="none" w:sz="0" w:space="0" w:color="auto"/>
                      </w:divBdr>
                      <w:divsChild>
                        <w:div w:id="1802961018">
                          <w:marLeft w:val="0"/>
                          <w:marRight w:val="0"/>
                          <w:marTop w:val="0"/>
                          <w:marBottom w:val="0"/>
                          <w:divBdr>
                            <w:top w:val="none" w:sz="0" w:space="0" w:color="auto"/>
                            <w:left w:val="none" w:sz="0" w:space="0" w:color="auto"/>
                            <w:bottom w:val="none" w:sz="0" w:space="0" w:color="auto"/>
                            <w:right w:val="none" w:sz="0" w:space="0" w:color="auto"/>
                          </w:divBdr>
                          <w:divsChild>
                            <w:div w:id="1957247053">
                              <w:marLeft w:val="0"/>
                              <w:marRight w:val="0"/>
                              <w:marTop w:val="0"/>
                              <w:marBottom w:val="0"/>
                              <w:divBdr>
                                <w:top w:val="none" w:sz="0" w:space="0" w:color="auto"/>
                                <w:left w:val="none" w:sz="0" w:space="0" w:color="auto"/>
                                <w:bottom w:val="none" w:sz="0" w:space="0" w:color="auto"/>
                                <w:right w:val="none" w:sz="0" w:space="0" w:color="auto"/>
                              </w:divBdr>
                              <w:divsChild>
                                <w:div w:id="1102412541">
                                  <w:marLeft w:val="0"/>
                                  <w:marRight w:val="0"/>
                                  <w:marTop w:val="0"/>
                                  <w:marBottom w:val="0"/>
                                  <w:divBdr>
                                    <w:top w:val="none" w:sz="0" w:space="0" w:color="auto"/>
                                    <w:left w:val="none" w:sz="0" w:space="0" w:color="auto"/>
                                    <w:bottom w:val="none" w:sz="0" w:space="0" w:color="auto"/>
                                    <w:right w:val="none" w:sz="0" w:space="0" w:color="auto"/>
                                  </w:divBdr>
                                  <w:divsChild>
                                    <w:div w:id="2094231158">
                                      <w:marLeft w:val="0"/>
                                      <w:marRight w:val="0"/>
                                      <w:marTop w:val="0"/>
                                      <w:marBottom w:val="0"/>
                                      <w:divBdr>
                                        <w:top w:val="none" w:sz="0" w:space="0" w:color="auto"/>
                                        <w:left w:val="none" w:sz="0" w:space="0" w:color="auto"/>
                                        <w:bottom w:val="none" w:sz="0" w:space="0" w:color="auto"/>
                                        <w:right w:val="none" w:sz="0" w:space="0" w:color="auto"/>
                                      </w:divBdr>
                                      <w:divsChild>
                                        <w:div w:id="902758683">
                                          <w:marLeft w:val="0"/>
                                          <w:marRight w:val="0"/>
                                          <w:marTop w:val="0"/>
                                          <w:marBottom w:val="0"/>
                                          <w:divBdr>
                                            <w:top w:val="none" w:sz="0" w:space="0" w:color="auto"/>
                                            <w:left w:val="none" w:sz="0" w:space="0" w:color="auto"/>
                                            <w:bottom w:val="none" w:sz="0" w:space="0" w:color="auto"/>
                                            <w:right w:val="none" w:sz="0" w:space="0" w:color="auto"/>
                                          </w:divBdr>
                                          <w:divsChild>
                                            <w:div w:id="20399107">
                                              <w:marLeft w:val="0"/>
                                              <w:marRight w:val="0"/>
                                              <w:marTop w:val="0"/>
                                              <w:marBottom w:val="0"/>
                                              <w:divBdr>
                                                <w:top w:val="none" w:sz="0" w:space="0" w:color="auto"/>
                                                <w:left w:val="none" w:sz="0" w:space="0" w:color="auto"/>
                                                <w:bottom w:val="none" w:sz="0" w:space="0" w:color="auto"/>
                                                <w:right w:val="none" w:sz="0" w:space="0" w:color="auto"/>
                                              </w:divBdr>
                                              <w:divsChild>
                                                <w:div w:id="81633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84808533">
      <w:bodyDiv w:val="1"/>
      <w:marLeft w:val="0"/>
      <w:marRight w:val="0"/>
      <w:marTop w:val="0"/>
      <w:marBottom w:val="0"/>
      <w:divBdr>
        <w:top w:val="none" w:sz="0" w:space="0" w:color="auto"/>
        <w:left w:val="none" w:sz="0" w:space="0" w:color="auto"/>
        <w:bottom w:val="none" w:sz="0" w:space="0" w:color="auto"/>
        <w:right w:val="none" w:sz="0" w:space="0" w:color="auto"/>
      </w:divBdr>
    </w:div>
    <w:div w:id="1555581976">
      <w:bodyDiv w:val="1"/>
      <w:marLeft w:val="0"/>
      <w:marRight w:val="0"/>
      <w:marTop w:val="0"/>
      <w:marBottom w:val="0"/>
      <w:divBdr>
        <w:top w:val="none" w:sz="0" w:space="0" w:color="auto"/>
        <w:left w:val="none" w:sz="0" w:space="0" w:color="auto"/>
        <w:bottom w:val="none" w:sz="0" w:space="0" w:color="auto"/>
        <w:right w:val="none" w:sz="0" w:space="0" w:color="auto"/>
      </w:divBdr>
    </w:div>
    <w:div w:id="1581404027">
      <w:bodyDiv w:val="1"/>
      <w:marLeft w:val="0"/>
      <w:marRight w:val="0"/>
      <w:marTop w:val="0"/>
      <w:marBottom w:val="0"/>
      <w:divBdr>
        <w:top w:val="none" w:sz="0" w:space="0" w:color="auto"/>
        <w:left w:val="none" w:sz="0" w:space="0" w:color="auto"/>
        <w:bottom w:val="none" w:sz="0" w:space="0" w:color="auto"/>
        <w:right w:val="none" w:sz="0" w:space="0" w:color="auto"/>
      </w:divBdr>
      <w:divsChild>
        <w:div w:id="274289718">
          <w:marLeft w:val="0"/>
          <w:marRight w:val="0"/>
          <w:marTop w:val="0"/>
          <w:marBottom w:val="0"/>
          <w:divBdr>
            <w:top w:val="none" w:sz="0" w:space="0" w:color="auto"/>
            <w:left w:val="none" w:sz="0" w:space="0" w:color="auto"/>
            <w:bottom w:val="none" w:sz="0" w:space="0" w:color="auto"/>
            <w:right w:val="none" w:sz="0" w:space="0" w:color="auto"/>
          </w:divBdr>
        </w:div>
        <w:div w:id="908878537">
          <w:marLeft w:val="0"/>
          <w:marRight w:val="0"/>
          <w:marTop w:val="0"/>
          <w:marBottom w:val="0"/>
          <w:divBdr>
            <w:top w:val="none" w:sz="0" w:space="0" w:color="auto"/>
            <w:left w:val="none" w:sz="0" w:space="0" w:color="auto"/>
            <w:bottom w:val="none" w:sz="0" w:space="0" w:color="auto"/>
            <w:right w:val="none" w:sz="0" w:space="0" w:color="auto"/>
          </w:divBdr>
        </w:div>
      </w:divsChild>
    </w:div>
    <w:div w:id="1624732511">
      <w:bodyDiv w:val="1"/>
      <w:marLeft w:val="0"/>
      <w:marRight w:val="0"/>
      <w:marTop w:val="0"/>
      <w:marBottom w:val="0"/>
      <w:divBdr>
        <w:top w:val="none" w:sz="0" w:space="0" w:color="auto"/>
        <w:left w:val="none" w:sz="0" w:space="0" w:color="auto"/>
        <w:bottom w:val="none" w:sz="0" w:space="0" w:color="auto"/>
        <w:right w:val="none" w:sz="0" w:space="0" w:color="auto"/>
      </w:divBdr>
    </w:div>
    <w:div w:id="1659961807">
      <w:bodyDiv w:val="1"/>
      <w:marLeft w:val="0"/>
      <w:marRight w:val="0"/>
      <w:marTop w:val="0"/>
      <w:marBottom w:val="0"/>
      <w:divBdr>
        <w:top w:val="none" w:sz="0" w:space="0" w:color="auto"/>
        <w:left w:val="none" w:sz="0" w:space="0" w:color="auto"/>
        <w:bottom w:val="none" w:sz="0" w:space="0" w:color="auto"/>
        <w:right w:val="none" w:sz="0" w:space="0" w:color="auto"/>
      </w:divBdr>
      <w:divsChild>
        <w:div w:id="261913564">
          <w:marLeft w:val="0"/>
          <w:marRight w:val="0"/>
          <w:marTop w:val="0"/>
          <w:marBottom w:val="0"/>
          <w:divBdr>
            <w:top w:val="none" w:sz="0" w:space="0" w:color="auto"/>
            <w:left w:val="none" w:sz="0" w:space="0" w:color="auto"/>
            <w:bottom w:val="none" w:sz="0" w:space="0" w:color="auto"/>
            <w:right w:val="none" w:sz="0" w:space="0" w:color="auto"/>
          </w:divBdr>
        </w:div>
        <w:div w:id="1581795152">
          <w:marLeft w:val="0"/>
          <w:marRight w:val="0"/>
          <w:marTop w:val="0"/>
          <w:marBottom w:val="0"/>
          <w:divBdr>
            <w:top w:val="none" w:sz="0" w:space="0" w:color="auto"/>
            <w:left w:val="none" w:sz="0" w:space="0" w:color="auto"/>
            <w:bottom w:val="none" w:sz="0" w:space="0" w:color="auto"/>
            <w:right w:val="none" w:sz="0" w:space="0" w:color="auto"/>
          </w:divBdr>
        </w:div>
      </w:divsChild>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747531242">
      <w:bodyDiv w:val="1"/>
      <w:marLeft w:val="0"/>
      <w:marRight w:val="0"/>
      <w:marTop w:val="0"/>
      <w:marBottom w:val="0"/>
      <w:divBdr>
        <w:top w:val="none" w:sz="0" w:space="0" w:color="auto"/>
        <w:left w:val="none" w:sz="0" w:space="0" w:color="auto"/>
        <w:bottom w:val="none" w:sz="0" w:space="0" w:color="auto"/>
        <w:right w:val="none" w:sz="0" w:space="0" w:color="auto"/>
      </w:divBdr>
    </w:div>
    <w:div w:id="1758671363">
      <w:bodyDiv w:val="1"/>
      <w:marLeft w:val="0"/>
      <w:marRight w:val="0"/>
      <w:marTop w:val="0"/>
      <w:marBottom w:val="0"/>
      <w:divBdr>
        <w:top w:val="none" w:sz="0" w:space="0" w:color="auto"/>
        <w:left w:val="none" w:sz="0" w:space="0" w:color="auto"/>
        <w:bottom w:val="none" w:sz="0" w:space="0" w:color="auto"/>
        <w:right w:val="none" w:sz="0" w:space="0" w:color="auto"/>
      </w:divBdr>
      <w:divsChild>
        <w:div w:id="1908104767">
          <w:marLeft w:val="0"/>
          <w:marRight w:val="0"/>
          <w:marTop w:val="0"/>
          <w:marBottom w:val="0"/>
          <w:divBdr>
            <w:top w:val="none" w:sz="0" w:space="0" w:color="auto"/>
            <w:left w:val="none" w:sz="0" w:space="0" w:color="auto"/>
            <w:bottom w:val="none" w:sz="0" w:space="0" w:color="auto"/>
            <w:right w:val="none" w:sz="0" w:space="0" w:color="auto"/>
          </w:divBdr>
        </w:div>
        <w:div w:id="778843146">
          <w:marLeft w:val="0"/>
          <w:marRight w:val="0"/>
          <w:marTop w:val="0"/>
          <w:marBottom w:val="0"/>
          <w:divBdr>
            <w:top w:val="none" w:sz="0" w:space="0" w:color="auto"/>
            <w:left w:val="none" w:sz="0" w:space="0" w:color="auto"/>
            <w:bottom w:val="none" w:sz="0" w:space="0" w:color="auto"/>
            <w:right w:val="none" w:sz="0" w:space="0" w:color="auto"/>
          </w:divBdr>
        </w:div>
      </w:divsChild>
    </w:div>
    <w:div w:id="1823692667">
      <w:bodyDiv w:val="1"/>
      <w:marLeft w:val="0"/>
      <w:marRight w:val="0"/>
      <w:marTop w:val="0"/>
      <w:marBottom w:val="0"/>
      <w:divBdr>
        <w:top w:val="none" w:sz="0" w:space="0" w:color="auto"/>
        <w:left w:val="none" w:sz="0" w:space="0" w:color="auto"/>
        <w:bottom w:val="none" w:sz="0" w:space="0" w:color="auto"/>
        <w:right w:val="none" w:sz="0" w:space="0" w:color="auto"/>
      </w:divBdr>
      <w:divsChild>
        <w:div w:id="943075831">
          <w:marLeft w:val="0"/>
          <w:marRight w:val="0"/>
          <w:marTop w:val="0"/>
          <w:marBottom w:val="0"/>
          <w:divBdr>
            <w:top w:val="none" w:sz="0" w:space="0" w:color="auto"/>
            <w:left w:val="none" w:sz="0" w:space="0" w:color="auto"/>
            <w:bottom w:val="none" w:sz="0" w:space="0" w:color="auto"/>
            <w:right w:val="none" w:sz="0" w:space="0" w:color="auto"/>
          </w:divBdr>
          <w:divsChild>
            <w:div w:id="2006128796">
              <w:marLeft w:val="0"/>
              <w:marRight w:val="0"/>
              <w:marTop w:val="0"/>
              <w:marBottom w:val="0"/>
              <w:divBdr>
                <w:top w:val="none" w:sz="0" w:space="0" w:color="auto"/>
                <w:left w:val="none" w:sz="0" w:space="0" w:color="auto"/>
                <w:bottom w:val="none" w:sz="0" w:space="0" w:color="auto"/>
                <w:right w:val="none" w:sz="0" w:space="0" w:color="auto"/>
              </w:divBdr>
            </w:div>
            <w:div w:id="369842911">
              <w:marLeft w:val="0"/>
              <w:marRight w:val="0"/>
              <w:marTop w:val="0"/>
              <w:marBottom w:val="0"/>
              <w:divBdr>
                <w:top w:val="none" w:sz="0" w:space="0" w:color="auto"/>
                <w:left w:val="none" w:sz="0" w:space="0" w:color="auto"/>
                <w:bottom w:val="none" w:sz="0" w:space="0" w:color="auto"/>
                <w:right w:val="none" w:sz="0" w:space="0" w:color="auto"/>
              </w:divBdr>
            </w:div>
            <w:div w:id="1084305115">
              <w:marLeft w:val="0"/>
              <w:marRight w:val="0"/>
              <w:marTop w:val="0"/>
              <w:marBottom w:val="0"/>
              <w:divBdr>
                <w:top w:val="none" w:sz="0" w:space="0" w:color="auto"/>
                <w:left w:val="none" w:sz="0" w:space="0" w:color="auto"/>
                <w:bottom w:val="none" w:sz="0" w:space="0" w:color="auto"/>
                <w:right w:val="none" w:sz="0" w:space="0" w:color="auto"/>
              </w:divBdr>
            </w:div>
            <w:div w:id="385226615">
              <w:marLeft w:val="0"/>
              <w:marRight w:val="0"/>
              <w:marTop w:val="0"/>
              <w:marBottom w:val="0"/>
              <w:divBdr>
                <w:top w:val="none" w:sz="0" w:space="0" w:color="auto"/>
                <w:left w:val="none" w:sz="0" w:space="0" w:color="auto"/>
                <w:bottom w:val="none" w:sz="0" w:space="0" w:color="auto"/>
                <w:right w:val="none" w:sz="0" w:space="0" w:color="auto"/>
              </w:divBdr>
            </w:div>
            <w:div w:id="808743956">
              <w:marLeft w:val="0"/>
              <w:marRight w:val="0"/>
              <w:marTop w:val="0"/>
              <w:marBottom w:val="0"/>
              <w:divBdr>
                <w:top w:val="none" w:sz="0" w:space="0" w:color="auto"/>
                <w:left w:val="none" w:sz="0" w:space="0" w:color="auto"/>
                <w:bottom w:val="none" w:sz="0" w:space="0" w:color="auto"/>
                <w:right w:val="none" w:sz="0" w:space="0" w:color="auto"/>
              </w:divBdr>
            </w:div>
            <w:div w:id="1596598977">
              <w:marLeft w:val="0"/>
              <w:marRight w:val="0"/>
              <w:marTop w:val="0"/>
              <w:marBottom w:val="0"/>
              <w:divBdr>
                <w:top w:val="none" w:sz="0" w:space="0" w:color="auto"/>
                <w:left w:val="none" w:sz="0" w:space="0" w:color="auto"/>
                <w:bottom w:val="none" w:sz="0" w:space="0" w:color="auto"/>
                <w:right w:val="none" w:sz="0" w:space="0" w:color="auto"/>
              </w:divBdr>
            </w:div>
            <w:div w:id="921186676">
              <w:marLeft w:val="0"/>
              <w:marRight w:val="0"/>
              <w:marTop w:val="0"/>
              <w:marBottom w:val="0"/>
              <w:divBdr>
                <w:top w:val="none" w:sz="0" w:space="0" w:color="auto"/>
                <w:left w:val="none" w:sz="0" w:space="0" w:color="auto"/>
                <w:bottom w:val="none" w:sz="0" w:space="0" w:color="auto"/>
                <w:right w:val="none" w:sz="0" w:space="0" w:color="auto"/>
              </w:divBdr>
            </w:div>
            <w:div w:id="887567505">
              <w:marLeft w:val="0"/>
              <w:marRight w:val="0"/>
              <w:marTop w:val="0"/>
              <w:marBottom w:val="0"/>
              <w:divBdr>
                <w:top w:val="none" w:sz="0" w:space="0" w:color="auto"/>
                <w:left w:val="none" w:sz="0" w:space="0" w:color="auto"/>
                <w:bottom w:val="none" w:sz="0" w:space="0" w:color="auto"/>
                <w:right w:val="none" w:sz="0" w:space="0" w:color="auto"/>
              </w:divBdr>
            </w:div>
            <w:div w:id="872381070">
              <w:marLeft w:val="0"/>
              <w:marRight w:val="0"/>
              <w:marTop w:val="0"/>
              <w:marBottom w:val="0"/>
              <w:divBdr>
                <w:top w:val="none" w:sz="0" w:space="0" w:color="auto"/>
                <w:left w:val="none" w:sz="0" w:space="0" w:color="auto"/>
                <w:bottom w:val="none" w:sz="0" w:space="0" w:color="auto"/>
                <w:right w:val="none" w:sz="0" w:space="0" w:color="auto"/>
              </w:divBdr>
            </w:div>
            <w:div w:id="1204364933">
              <w:marLeft w:val="0"/>
              <w:marRight w:val="0"/>
              <w:marTop w:val="0"/>
              <w:marBottom w:val="0"/>
              <w:divBdr>
                <w:top w:val="none" w:sz="0" w:space="0" w:color="auto"/>
                <w:left w:val="none" w:sz="0" w:space="0" w:color="auto"/>
                <w:bottom w:val="none" w:sz="0" w:space="0" w:color="auto"/>
                <w:right w:val="none" w:sz="0" w:space="0" w:color="auto"/>
              </w:divBdr>
            </w:div>
            <w:div w:id="1082528741">
              <w:marLeft w:val="0"/>
              <w:marRight w:val="0"/>
              <w:marTop w:val="0"/>
              <w:marBottom w:val="0"/>
              <w:divBdr>
                <w:top w:val="none" w:sz="0" w:space="0" w:color="auto"/>
                <w:left w:val="none" w:sz="0" w:space="0" w:color="auto"/>
                <w:bottom w:val="none" w:sz="0" w:space="0" w:color="auto"/>
                <w:right w:val="none" w:sz="0" w:space="0" w:color="auto"/>
              </w:divBdr>
            </w:div>
            <w:div w:id="901981486">
              <w:marLeft w:val="0"/>
              <w:marRight w:val="0"/>
              <w:marTop w:val="0"/>
              <w:marBottom w:val="0"/>
              <w:divBdr>
                <w:top w:val="none" w:sz="0" w:space="0" w:color="auto"/>
                <w:left w:val="none" w:sz="0" w:space="0" w:color="auto"/>
                <w:bottom w:val="none" w:sz="0" w:space="0" w:color="auto"/>
                <w:right w:val="none" w:sz="0" w:space="0" w:color="auto"/>
              </w:divBdr>
            </w:div>
            <w:div w:id="1468158420">
              <w:marLeft w:val="0"/>
              <w:marRight w:val="0"/>
              <w:marTop w:val="0"/>
              <w:marBottom w:val="0"/>
              <w:divBdr>
                <w:top w:val="none" w:sz="0" w:space="0" w:color="auto"/>
                <w:left w:val="none" w:sz="0" w:space="0" w:color="auto"/>
                <w:bottom w:val="none" w:sz="0" w:space="0" w:color="auto"/>
                <w:right w:val="none" w:sz="0" w:space="0" w:color="auto"/>
              </w:divBdr>
            </w:div>
            <w:div w:id="1185485665">
              <w:marLeft w:val="0"/>
              <w:marRight w:val="0"/>
              <w:marTop w:val="0"/>
              <w:marBottom w:val="0"/>
              <w:divBdr>
                <w:top w:val="none" w:sz="0" w:space="0" w:color="auto"/>
                <w:left w:val="none" w:sz="0" w:space="0" w:color="auto"/>
                <w:bottom w:val="none" w:sz="0" w:space="0" w:color="auto"/>
                <w:right w:val="none" w:sz="0" w:space="0" w:color="auto"/>
              </w:divBdr>
            </w:div>
            <w:div w:id="2110735513">
              <w:marLeft w:val="0"/>
              <w:marRight w:val="0"/>
              <w:marTop w:val="0"/>
              <w:marBottom w:val="0"/>
              <w:divBdr>
                <w:top w:val="none" w:sz="0" w:space="0" w:color="auto"/>
                <w:left w:val="none" w:sz="0" w:space="0" w:color="auto"/>
                <w:bottom w:val="none" w:sz="0" w:space="0" w:color="auto"/>
                <w:right w:val="none" w:sz="0" w:space="0" w:color="auto"/>
              </w:divBdr>
            </w:div>
            <w:div w:id="1002783641">
              <w:marLeft w:val="0"/>
              <w:marRight w:val="0"/>
              <w:marTop w:val="0"/>
              <w:marBottom w:val="0"/>
              <w:divBdr>
                <w:top w:val="none" w:sz="0" w:space="0" w:color="auto"/>
                <w:left w:val="none" w:sz="0" w:space="0" w:color="auto"/>
                <w:bottom w:val="none" w:sz="0" w:space="0" w:color="auto"/>
                <w:right w:val="none" w:sz="0" w:space="0" w:color="auto"/>
              </w:divBdr>
            </w:div>
            <w:div w:id="1584535681">
              <w:marLeft w:val="0"/>
              <w:marRight w:val="0"/>
              <w:marTop w:val="0"/>
              <w:marBottom w:val="0"/>
              <w:divBdr>
                <w:top w:val="none" w:sz="0" w:space="0" w:color="auto"/>
                <w:left w:val="none" w:sz="0" w:space="0" w:color="auto"/>
                <w:bottom w:val="none" w:sz="0" w:space="0" w:color="auto"/>
                <w:right w:val="none" w:sz="0" w:space="0" w:color="auto"/>
              </w:divBdr>
            </w:div>
            <w:div w:id="24766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487805">
      <w:bodyDiv w:val="1"/>
      <w:marLeft w:val="0"/>
      <w:marRight w:val="0"/>
      <w:marTop w:val="0"/>
      <w:marBottom w:val="0"/>
      <w:divBdr>
        <w:top w:val="none" w:sz="0" w:space="0" w:color="auto"/>
        <w:left w:val="none" w:sz="0" w:space="0" w:color="auto"/>
        <w:bottom w:val="none" w:sz="0" w:space="0" w:color="auto"/>
        <w:right w:val="none" w:sz="0" w:space="0" w:color="auto"/>
      </w:divBdr>
      <w:divsChild>
        <w:div w:id="561405730">
          <w:marLeft w:val="0"/>
          <w:marRight w:val="0"/>
          <w:marTop w:val="0"/>
          <w:marBottom w:val="0"/>
          <w:divBdr>
            <w:top w:val="none" w:sz="0" w:space="0" w:color="auto"/>
            <w:left w:val="none" w:sz="0" w:space="0" w:color="auto"/>
            <w:bottom w:val="none" w:sz="0" w:space="0" w:color="auto"/>
            <w:right w:val="none" w:sz="0" w:space="0" w:color="auto"/>
          </w:divBdr>
        </w:div>
        <w:div w:id="1123690436">
          <w:marLeft w:val="0"/>
          <w:marRight w:val="0"/>
          <w:marTop w:val="0"/>
          <w:marBottom w:val="0"/>
          <w:divBdr>
            <w:top w:val="none" w:sz="0" w:space="0" w:color="auto"/>
            <w:left w:val="none" w:sz="0" w:space="0" w:color="auto"/>
            <w:bottom w:val="none" w:sz="0" w:space="0" w:color="auto"/>
            <w:right w:val="none" w:sz="0" w:space="0" w:color="auto"/>
          </w:divBdr>
        </w:div>
        <w:div w:id="386225252">
          <w:marLeft w:val="0"/>
          <w:marRight w:val="0"/>
          <w:marTop w:val="0"/>
          <w:marBottom w:val="0"/>
          <w:divBdr>
            <w:top w:val="none" w:sz="0" w:space="0" w:color="auto"/>
            <w:left w:val="none" w:sz="0" w:space="0" w:color="auto"/>
            <w:bottom w:val="none" w:sz="0" w:space="0" w:color="auto"/>
            <w:right w:val="none" w:sz="0" w:space="0" w:color="auto"/>
          </w:divBdr>
        </w:div>
        <w:div w:id="309096358">
          <w:marLeft w:val="0"/>
          <w:marRight w:val="0"/>
          <w:marTop w:val="0"/>
          <w:marBottom w:val="0"/>
          <w:divBdr>
            <w:top w:val="none" w:sz="0" w:space="0" w:color="auto"/>
            <w:left w:val="none" w:sz="0" w:space="0" w:color="auto"/>
            <w:bottom w:val="none" w:sz="0" w:space="0" w:color="auto"/>
            <w:right w:val="none" w:sz="0" w:space="0" w:color="auto"/>
          </w:divBdr>
        </w:div>
      </w:divsChild>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1896156576">
      <w:bodyDiv w:val="1"/>
      <w:marLeft w:val="0"/>
      <w:marRight w:val="0"/>
      <w:marTop w:val="0"/>
      <w:marBottom w:val="0"/>
      <w:divBdr>
        <w:top w:val="none" w:sz="0" w:space="0" w:color="auto"/>
        <w:left w:val="none" w:sz="0" w:space="0" w:color="auto"/>
        <w:bottom w:val="none" w:sz="0" w:space="0" w:color="auto"/>
        <w:right w:val="none" w:sz="0" w:space="0" w:color="auto"/>
      </w:divBdr>
    </w:div>
    <w:div w:id="1952129343">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43048466">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066950190">
      <w:bodyDiv w:val="1"/>
      <w:marLeft w:val="0"/>
      <w:marRight w:val="0"/>
      <w:marTop w:val="0"/>
      <w:marBottom w:val="0"/>
      <w:divBdr>
        <w:top w:val="none" w:sz="0" w:space="0" w:color="auto"/>
        <w:left w:val="none" w:sz="0" w:space="0" w:color="auto"/>
        <w:bottom w:val="none" w:sz="0" w:space="0" w:color="auto"/>
        <w:right w:val="none" w:sz="0" w:space="0" w:color="auto"/>
      </w:divBdr>
      <w:divsChild>
        <w:div w:id="645623420">
          <w:marLeft w:val="0"/>
          <w:marRight w:val="0"/>
          <w:marTop w:val="0"/>
          <w:marBottom w:val="0"/>
          <w:divBdr>
            <w:top w:val="none" w:sz="0" w:space="0" w:color="auto"/>
            <w:left w:val="none" w:sz="0" w:space="0" w:color="auto"/>
            <w:bottom w:val="none" w:sz="0" w:space="0" w:color="auto"/>
            <w:right w:val="none" w:sz="0" w:space="0" w:color="auto"/>
          </w:divBdr>
        </w:div>
        <w:div w:id="850530892">
          <w:marLeft w:val="0"/>
          <w:marRight w:val="0"/>
          <w:marTop w:val="0"/>
          <w:marBottom w:val="0"/>
          <w:divBdr>
            <w:top w:val="none" w:sz="0" w:space="0" w:color="auto"/>
            <w:left w:val="none" w:sz="0" w:space="0" w:color="auto"/>
            <w:bottom w:val="none" w:sz="0" w:space="0" w:color="auto"/>
            <w:right w:val="none" w:sz="0" w:space="0" w:color="auto"/>
          </w:divBdr>
        </w:div>
        <w:div w:id="1930848703">
          <w:marLeft w:val="0"/>
          <w:marRight w:val="0"/>
          <w:marTop w:val="0"/>
          <w:marBottom w:val="0"/>
          <w:divBdr>
            <w:top w:val="none" w:sz="0" w:space="0" w:color="auto"/>
            <w:left w:val="none" w:sz="0" w:space="0" w:color="auto"/>
            <w:bottom w:val="none" w:sz="0" w:space="0" w:color="auto"/>
            <w:right w:val="none" w:sz="0" w:space="0" w:color="auto"/>
          </w:divBdr>
        </w:div>
      </w:divsChild>
    </w:div>
    <w:div w:id="2117211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64B5CB-803E-49CB-A862-28FC233CB6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2</Pages>
  <Words>515</Words>
  <Characters>2833</Characters>
  <Application>Microsoft Office Word</Application>
  <DocSecurity>0</DocSecurity>
  <Lines>23</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3342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17</cp:revision>
  <cp:lastPrinted>2014-02-28T19:33:00Z</cp:lastPrinted>
  <dcterms:created xsi:type="dcterms:W3CDTF">2014-02-28T18:21:00Z</dcterms:created>
  <dcterms:modified xsi:type="dcterms:W3CDTF">2014-02-28T20:13:00Z</dcterms:modified>
</cp:coreProperties>
</file>