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47359516" wp14:editId="6DA53EBD">
            <wp:extent cx="7757058" cy="155220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65269" cy="1553848"/>
                    </a:xfrm>
                    <a:prstGeom prst="rect">
                      <a:avLst/>
                    </a:prstGeom>
                  </pic:spPr>
                </pic:pic>
              </a:graphicData>
            </a:graphic>
          </wp:inline>
        </w:drawing>
      </w:r>
    </w:p>
    <w:p w:rsidR="00CE40FF" w:rsidRPr="00C44A03" w:rsidRDefault="00CE40FF" w:rsidP="00C54EEF">
      <w:pPr>
        <w:jc w:val="right"/>
        <w:rPr>
          <w:rFonts w:ascii="Arial" w:hAnsi="Arial" w:cs="Arial"/>
          <w:sz w:val="10"/>
          <w:szCs w:val="10"/>
        </w:rPr>
      </w:pPr>
    </w:p>
    <w:p w:rsidR="00C54EEF" w:rsidRPr="00794588" w:rsidRDefault="00CE40FF" w:rsidP="002A27EF">
      <w:pPr>
        <w:ind w:right="-563"/>
        <w:jc w:val="right"/>
        <w:rPr>
          <w:rFonts w:ascii="Arial" w:hAnsi="Arial" w:cs="Arial"/>
          <w:b/>
          <w:sz w:val="31"/>
          <w:szCs w:val="31"/>
        </w:rPr>
      </w:pPr>
      <w:r w:rsidRPr="00794588">
        <w:rPr>
          <w:rFonts w:ascii="Arial" w:hAnsi="Arial" w:cs="Arial"/>
          <w:b/>
          <w:sz w:val="31"/>
          <w:szCs w:val="31"/>
        </w:rPr>
        <w:t xml:space="preserve">BOLETÍN </w:t>
      </w:r>
      <w:r w:rsidR="007D42CA" w:rsidRPr="00794588">
        <w:rPr>
          <w:rFonts w:ascii="Arial" w:hAnsi="Arial" w:cs="Arial"/>
          <w:b/>
          <w:sz w:val="31"/>
          <w:szCs w:val="31"/>
        </w:rPr>
        <w:t>0</w:t>
      </w:r>
      <w:r w:rsidR="003F7DBC">
        <w:rPr>
          <w:rFonts w:ascii="Arial" w:hAnsi="Arial" w:cs="Arial"/>
          <w:b/>
          <w:sz w:val="31"/>
          <w:szCs w:val="31"/>
        </w:rPr>
        <w:t>3</w:t>
      </w:r>
      <w:r w:rsidR="008B0FB4">
        <w:rPr>
          <w:rFonts w:ascii="Arial" w:hAnsi="Arial" w:cs="Arial"/>
          <w:b/>
          <w:sz w:val="31"/>
          <w:szCs w:val="31"/>
        </w:rPr>
        <w:t>3</w:t>
      </w:r>
      <w:r w:rsidR="00F35208" w:rsidRPr="00794588">
        <w:rPr>
          <w:rFonts w:ascii="Arial" w:hAnsi="Arial" w:cs="Arial"/>
          <w:b/>
          <w:sz w:val="31"/>
          <w:szCs w:val="31"/>
        </w:rPr>
        <w:t>/</w:t>
      </w:r>
      <w:r w:rsidR="00C54EEF" w:rsidRPr="00794588">
        <w:rPr>
          <w:rFonts w:ascii="Arial" w:hAnsi="Arial" w:cs="Arial"/>
          <w:b/>
          <w:sz w:val="31"/>
          <w:szCs w:val="31"/>
        </w:rPr>
        <w:t>201</w:t>
      </w:r>
      <w:r w:rsidR="00201C91" w:rsidRPr="00794588">
        <w:rPr>
          <w:rFonts w:ascii="Arial" w:hAnsi="Arial" w:cs="Arial"/>
          <w:b/>
          <w:sz w:val="31"/>
          <w:szCs w:val="31"/>
        </w:rPr>
        <w:t>4</w:t>
      </w:r>
      <w:r w:rsidR="00C54EEF" w:rsidRPr="00794588">
        <w:rPr>
          <w:rFonts w:ascii="Arial" w:hAnsi="Arial" w:cs="Arial"/>
          <w:b/>
          <w:sz w:val="31"/>
          <w:szCs w:val="31"/>
        </w:rPr>
        <w:t>-</w:t>
      </w:r>
      <w:r w:rsidR="00201C91" w:rsidRPr="00794588">
        <w:rPr>
          <w:rFonts w:ascii="Arial" w:hAnsi="Arial" w:cs="Arial"/>
          <w:b/>
          <w:sz w:val="31"/>
          <w:szCs w:val="31"/>
        </w:rPr>
        <w:t>1</w:t>
      </w:r>
    </w:p>
    <w:p w:rsidR="0011638D" w:rsidRPr="0011638D" w:rsidRDefault="0011638D" w:rsidP="003F7DBC">
      <w:pPr>
        <w:pStyle w:val="ecxmsonormal"/>
        <w:spacing w:after="0"/>
        <w:jc w:val="center"/>
        <w:rPr>
          <w:rFonts w:ascii="Arial" w:hAnsi="Arial" w:cs="Arial"/>
          <w:b/>
          <w:bCs/>
          <w:sz w:val="16"/>
          <w:szCs w:val="16"/>
        </w:rPr>
      </w:pPr>
    </w:p>
    <w:p w:rsidR="00FB191F" w:rsidRPr="001468F5" w:rsidRDefault="00FB191F" w:rsidP="00FB191F">
      <w:pPr>
        <w:jc w:val="center"/>
        <w:rPr>
          <w:rFonts w:ascii="Arial" w:hAnsi="Arial" w:cs="Arial"/>
          <w:b/>
          <w:sz w:val="24"/>
          <w:szCs w:val="24"/>
        </w:rPr>
      </w:pPr>
      <w:bookmarkStart w:id="0" w:name="_GoBack"/>
      <w:r>
        <w:rPr>
          <w:rFonts w:ascii="Arial" w:hAnsi="Arial" w:cs="Arial"/>
          <w:b/>
          <w:sz w:val="36"/>
          <w:szCs w:val="24"/>
        </w:rPr>
        <w:t>Firma UABC contratos colectivos con Sindicatos</w:t>
      </w:r>
    </w:p>
    <w:p w:rsidR="00FB191F" w:rsidRDefault="00FB191F" w:rsidP="00FB191F">
      <w:pPr>
        <w:jc w:val="both"/>
        <w:rPr>
          <w:rFonts w:ascii="Arial" w:hAnsi="Arial" w:cs="Arial"/>
          <w:b/>
          <w:sz w:val="24"/>
          <w:szCs w:val="24"/>
        </w:rPr>
      </w:pPr>
    </w:p>
    <w:p w:rsidR="00FB191F" w:rsidRPr="001671F4" w:rsidRDefault="00FB191F" w:rsidP="00FB191F">
      <w:pPr>
        <w:pStyle w:val="Prrafodelista"/>
        <w:numPr>
          <w:ilvl w:val="0"/>
          <w:numId w:val="23"/>
        </w:numPr>
        <w:ind w:left="284" w:hanging="284"/>
        <w:jc w:val="both"/>
        <w:rPr>
          <w:rFonts w:ascii="Arial" w:hAnsi="Arial" w:cs="Arial"/>
          <w:b/>
          <w:sz w:val="24"/>
          <w:szCs w:val="24"/>
        </w:rPr>
      </w:pPr>
      <w:r w:rsidRPr="001671F4">
        <w:rPr>
          <w:rFonts w:ascii="Arial" w:hAnsi="Arial" w:cs="Arial"/>
          <w:sz w:val="24"/>
          <w:szCs w:val="24"/>
        </w:rPr>
        <w:t>Con los incrementos se beneficiarán 5886 académicos y 1789 administrativos.</w:t>
      </w:r>
    </w:p>
    <w:p w:rsidR="00FB191F" w:rsidRPr="001671F4" w:rsidRDefault="00FB191F" w:rsidP="00FB191F">
      <w:pPr>
        <w:jc w:val="both"/>
        <w:rPr>
          <w:rFonts w:ascii="Arial" w:hAnsi="Arial" w:cs="Arial"/>
          <w:b/>
          <w:sz w:val="24"/>
          <w:szCs w:val="24"/>
        </w:rPr>
      </w:pPr>
    </w:p>
    <w:p w:rsidR="00FB191F" w:rsidRPr="001671F4" w:rsidRDefault="00FB191F" w:rsidP="00FB191F">
      <w:pPr>
        <w:jc w:val="both"/>
        <w:rPr>
          <w:rFonts w:ascii="Arial" w:hAnsi="Arial" w:cs="Arial"/>
          <w:sz w:val="24"/>
          <w:szCs w:val="24"/>
        </w:rPr>
      </w:pPr>
      <w:r w:rsidRPr="001671F4">
        <w:rPr>
          <w:rFonts w:ascii="Arial" w:hAnsi="Arial" w:cs="Arial"/>
          <w:b/>
          <w:sz w:val="24"/>
          <w:szCs w:val="24"/>
        </w:rPr>
        <w:t>Mexicali, B.C., a martes 11 de marzo de 2014</w:t>
      </w:r>
      <w:r w:rsidRPr="001671F4">
        <w:rPr>
          <w:rFonts w:ascii="Arial" w:hAnsi="Arial" w:cs="Arial"/>
          <w:sz w:val="24"/>
          <w:szCs w:val="24"/>
        </w:rPr>
        <w:t>.- Destacando el incremento salarial del 5.6 por ciento y del 30 por ciento en prestaciones, se realizó la firma formal de los contratos colectivos de trabajo ante la Junta Local de Conciliación y Arbitraje, entre la Universidad Autónoma de Baja California (UABC), con el Sindicato de Profesores Superación Universitaria (SPSU) y Sindicato Estatal de Trabajadores Universitarios (SETU)</w:t>
      </w:r>
      <w:r w:rsidRPr="001671F4">
        <w:rPr>
          <w:rFonts w:ascii="Arial" w:hAnsi="Arial" w:cs="Arial"/>
          <w:b/>
          <w:sz w:val="24"/>
          <w:szCs w:val="24"/>
        </w:rPr>
        <w:t>.</w:t>
      </w:r>
    </w:p>
    <w:p w:rsidR="00FB191F" w:rsidRPr="001671F4" w:rsidRDefault="00FB191F" w:rsidP="00FB191F">
      <w:pPr>
        <w:jc w:val="both"/>
        <w:rPr>
          <w:rFonts w:ascii="Arial" w:hAnsi="Arial" w:cs="Arial"/>
          <w:sz w:val="18"/>
          <w:szCs w:val="24"/>
        </w:rPr>
      </w:pPr>
    </w:p>
    <w:p w:rsidR="00FB191F" w:rsidRPr="001671F4" w:rsidRDefault="00FB191F" w:rsidP="00FB191F">
      <w:pPr>
        <w:jc w:val="both"/>
        <w:rPr>
          <w:rFonts w:ascii="Arial" w:hAnsi="Arial" w:cs="Arial"/>
          <w:sz w:val="24"/>
          <w:szCs w:val="24"/>
        </w:rPr>
      </w:pPr>
      <w:r w:rsidRPr="001671F4">
        <w:rPr>
          <w:rFonts w:ascii="Arial" w:hAnsi="Arial" w:cs="Arial"/>
          <w:sz w:val="24"/>
          <w:szCs w:val="24"/>
        </w:rPr>
        <w:t xml:space="preserve">Previo a la firma, el Rector de la UABC, doctor Felipe </w:t>
      </w:r>
      <w:proofErr w:type="spellStart"/>
      <w:r w:rsidRPr="001671F4">
        <w:rPr>
          <w:rFonts w:ascii="Arial" w:hAnsi="Arial" w:cs="Arial"/>
          <w:sz w:val="24"/>
          <w:szCs w:val="24"/>
        </w:rPr>
        <w:t>Cuamea</w:t>
      </w:r>
      <w:proofErr w:type="spellEnd"/>
      <w:r w:rsidRPr="001671F4">
        <w:rPr>
          <w:rFonts w:ascii="Arial" w:hAnsi="Arial" w:cs="Arial"/>
          <w:sz w:val="24"/>
          <w:szCs w:val="24"/>
        </w:rPr>
        <w:t xml:space="preserve"> Velázquez, enfatizó que se realizó una buena negociación debido al diálogo permanente que se tiene con los Secretarios Generales de ambos sindicatos, a diferencia de lo que ocurre en otras instituciones. </w:t>
      </w:r>
    </w:p>
    <w:p w:rsidR="00FB191F" w:rsidRPr="001671F4" w:rsidRDefault="00FB191F" w:rsidP="00FB191F">
      <w:pPr>
        <w:jc w:val="both"/>
        <w:rPr>
          <w:rFonts w:ascii="Arial" w:hAnsi="Arial" w:cs="Arial"/>
          <w:sz w:val="18"/>
          <w:szCs w:val="24"/>
        </w:rPr>
      </w:pPr>
    </w:p>
    <w:p w:rsidR="00FB191F" w:rsidRPr="001671F4" w:rsidRDefault="00FB191F" w:rsidP="00FB191F">
      <w:pPr>
        <w:jc w:val="both"/>
        <w:rPr>
          <w:rFonts w:ascii="Arial" w:hAnsi="Arial" w:cs="Arial"/>
          <w:sz w:val="24"/>
          <w:szCs w:val="24"/>
          <w:shd w:val="clear" w:color="auto" w:fill="FFFFFF"/>
        </w:rPr>
      </w:pPr>
      <w:r w:rsidRPr="001671F4">
        <w:rPr>
          <w:rFonts w:ascii="Arial" w:hAnsi="Arial" w:cs="Arial"/>
          <w:sz w:val="24"/>
          <w:szCs w:val="24"/>
          <w:shd w:val="clear" w:color="auto" w:fill="FFFFFF"/>
        </w:rPr>
        <w:t xml:space="preserve">“No han considerado los sindicatos, anteponer ningún emplazamiento a huelga ni otra medida como instrumento de negociación que es lo usual en otras zonas. Creo que esto es parte del tipo de sindicalismo que se vive en la UABC donde todos procuramos las mejores condiciones para los trabajadores, siempre en los términos de la viabilidad financiera de la Universidad”, mencionó el doctor </w:t>
      </w:r>
      <w:proofErr w:type="spellStart"/>
      <w:r w:rsidRPr="001671F4">
        <w:rPr>
          <w:rFonts w:ascii="Arial" w:hAnsi="Arial" w:cs="Arial"/>
          <w:sz w:val="24"/>
          <w:szCs w:val="24"/>
          <w:shd w:val="clear" w:color="auto" w:fill="FFFFFF"/>
        </w:rPr>
        <w:t>Cuamea</w:t>
      </w:r>
      <w:proofErr w:type="spellEnd"/>
      <w:r w:rsidRPr="001671F4">
        <w:rPr>
          <w:rFonts w:ascii="Arial" w:hAnsi="Arial" w:cs="Arial"/>
          <w:sz w:val="24"/>
          <w:szCs w:val="24"/>
          <w:shd w:val="clear" w:color="auto" w:fill="FFFFFF"/>
        </w:rPr>
        <w:t xml:space="preserve"> Velázquez.</w:t>
      </w:r>
    </w:p>
    <w:p w:rsidR="00FB191F" w:rsidRPr="001671F4" w:rsidRDefault="00FB191F" w:rsidP="00FB191F">
      <w:pPr>
        <w:jc w:val="both"/>
        <w:rPr>
          <w:rFonts w:ascii="Arial" w:hAnsi="Arial" w:cs="Arial"/>
          <w:sz w:val="18"/>
          <w:szCs w:val="24"/>
          <w:shd w:val="clear" w:color="auto" w:fill="FFFFFF"/>
        </w:rPr>
      </w:pPr>
    </w:p>
    <w:p w:rsidR="00FB191F" w:rsidRPr="001671F4" w:rsidRDefault="00FB191F" w:rsidP="00FB191F">
      <w:pPr>
        <w:pStyle w:val="yiv1732331286msonormal"/>
        <w:spacing w:before="0" w:beforeAutospacing="0" w:after="0" w:afterAutospacing="0"/>
        <w:jc w:val="both"/>
        <w:rPr>
          <w:rFonts w:ascii="Arial" w:hAnsi="Arial" w:cs="Arial"/>
          <w:shd w:val="clear" w:color="auto" w:fill="FFFFFF"/>
        </w:rPr>
      </w:pPr>
      <w:r w:rsidRPr="001671F4">
        <w:rPr>
          <w:rFonts w:ascii="Arial" w:hAnsi="Arial" w:cs="Arial"/>
          <w:shd w:val="clear" w:color="auto" w:fill="FFFFFF"/>
        </w:rPr>
        <w:t xml:space="preserve">Mencionó que el incremento salarial está muy por encima de lo negociado en otras instituciones, “y eso demuestra el esfuerzo que hace la Institución por mejorar de manera directa las condiciones de los trabajadores”. </w:t>
      </w:r>
    </w:p>
    <w:p w:rsidR="00FB191F" w:rsidRPr="001671F4" w:rsidRDefault="00FB191F" w:rsidP="00FB191F">
      <w:pPr>
        <w:pStyle w:val="yiv1732331286msonormal"/>
        <w:spacing w:before="0" w:beforeAutospacing="0" w:after="0" w:afterAutospacing="0"/>
        <w:jc w:val="both"/>
        <w:rPr>
          <w:rFonts w:ascii="Arial" w:hAnsi="Arial" w:cs="Arial"/>
          <w:sz w:val="18"/>
          <w:shd w:val="clear" w:color="auto" w:fill="FFFFFF"/>
        </w:rPr>
      </w:pPr>
    </w:p>
    <w:p w:rsidR="00FB191F" w:rsidRPr="001671F4" w:rsidRDefault="00FB191F" w:rsidP="00FB191F">
      <w:pPr>
        <w:pStyle w:val="yiv1732331286msonormal"/>
        <w:spacing w:before="0" w:beforeAutospacing="0" w:after="0" w:afterAutospacing="0"/>
        <w:jc w:val="both"/>
        <w:rPr>
          <w:rFonts w:ascii="Arial" w:hAnsi="Arial" w:cs="Arial"/>
          <w:shd w:val="clear" w:color="auto" w:fill="FFFFFF"/>
        </w:rPr>
      </w:pPr>
      <w:r w:rsidRPr="001671F4">
        <w:rPr>
          <w:rFonts w:ascii="Arial" w:hAnsi="Arial" w:cs="Arial"/>
        </w:rPr>
        <w:t xml:space="preserve">En la UABC laboran 5886 académicos, de los cuales 3350 están sindicalizados y 1789 empleados administrativos, perteneciendo al sindicado 1245. </w:t>
      </w:r>
      <w:r w:rsidRPr="001671F4">
        <w:rPr>
          <w:rFonts w:ascii="Arial" w:hAnsi="Arial" w:cs="Arial"/>
          <w:shd w:val="clear" w:color="auto" w:fill="FFFFFF"/>
        </w:rPr>
        <w:t xml:space="preserve"> Cabe destacar que los beneficios se extienden a todos los empleados universitarios, independientemente si son sindicalizados o no.</w:t>
      </w:r>
    </w:p>
    <w:p w:rsidR="00FB191F" w:rsidRPr="001671F4" w:rsidRDefault="00FB191F" w:rsidP="00FB191F">
      <w:pPr>
        <w:jc w:val="both"/>
        <w:rPr>
          <w:rFonts w:ascii="Arial" w:hAnsi="Arial" w:cs="Arial"/>
          <w:sz w:val="18"/>
          <w:szCs w:val="24"/>
        </w:rPr>
      </w:pPr>
    </w:p>
    <w:p w:rsidR="00FB191F" w:rsidRPr="001671F4" w:rsidRDefault="00FB191F" w:rsidP="00FB191F">
      <w:pPr>
        <w:jc w:val="both"/>
        <w:rPr>
          <w:rFonts w:ascii="Arial" w:hAnsi="Arial" w:cs="Arial"/>
          <w:sz w:val="24"/>
          <w:szCs w:val="24"/>
          <w:shd w:val="clear" w:color="auto" w:fill="FFFFFF"/>
        </w:rPr>
      </w:pPr>
      <w:r w:rsidRPr="001671F4">
        <w:rPr>
          <w:rFonts w:ascii="Arial" w:hAnsi="Arial" w:cs="Arial"/>
          <w:sz w:val="24"/>
          <w:szCs w:val="24"/>
          <w:shd w:val="clear" w:color="auto" w:fill="FFFFFF"/>
        </w:rPr>
        <w:t>El Secretario General del SPSU, licenciado Juan Guillermo Espinoza Aguilar, señaló que en la Confederación Nacional de Sindicatos quedan sorprendidos con una negociación con este impacto salarial sin necesidad del emplazamiento a huelga. “Yo les comento a ellos que todo se debe al constante diálogo con las autoridades universitarias y que esperamos seguir teniendo ya que posibilita la estabilidad laboral”.</w:t>
      </w:r>
    </w:p>
    <w:p w:rsidR="00FB191F" w:rsidRPr="001671F4" w:rsidRDefault="00FB191F" w:rsidP="00FB191F">
      <w:pPr>
        <w:jc w:val="both"/>
        <w:rPr>
          <w:rFonts w:ascii="Arial" w:hAnsi="Arial" w:cs="Arial"/>
          <w:sz w:val="18"/>
          <w:szCs w:val="18"/>
          <w:shd w:val="clear" w:color="auto" w:fill="FFFFFF"/>
        </w:rPr>
      </w:pPr>
    </w:p>
    <w:p w:rsidR="00A209B2" w:rsidRPr="001671F4" w:rsidRDefault="00FB191F" w:rsidP="00A209B2">
      <w:pPr>
        <w:jc w:val="both"/>
        <w:rPr>
          <w:rFonts w:ascii="Arial" w:hAnsi="Arial" w:cs="Arial"/>
          <w:sz w:val="24"/>
          <w:szCs w:val="24"/>
        </w:rPr>
      </w:pPr>
      <w:r w:rsidRPr="001671F4">
        <w:rPr>
          <w:rFonts w:ascii="Arial" w:hAnsi="Arial" w:cs="Arial"/>
          <w:sz w:val="24"/>
          <w:szCs w:val="24"/>
          <w:shd w:val="clear" w:color="auto" w:fill="FFFFFF"/>
        </w:rPr>
        <w:t>Por su parte la Secretaria General del SETU, señora Delia Juárez Ríos indicó que con estos incrementos se motiva a los trabajadores a dar lo mejor de sí mismos a beneficio de la UABC. “En esta institución nos incluimos todos, desde el jardinero, el mensajero, la secretaria pero siempre dando lo mejor de nosotros como seres humanos y trabajadores”.</w:t>
      </w:r>
      <w:bookmarkEnd w:id="0"/>
    </w:p>
    <w:sectPr w:rsidR="00A209B2" w:rsidRPr="001671F4" w:rsidSect="00E3280C">
      <w:pgSz w:w="12240" w:h="15840"/>
      <w:pgMar w:top="0"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F54BE"/>
    <w:multiLevelType w:val="hybridMultilevel"/>
    <w:tmpl w:val="85DA6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79920A4"/>
    <w:multiLevelType w:val="hybridMultilevel"/>
    <w:tmpl w:val="D674DD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D7B33BC"/>
    <w:multiLevelType w:val="hybridMultilevel"/>
    <w:tmpl w:val="DC705B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E085123"/>
    <w:multiLevelType w:val="hybridMultilevel"/>
    <w:tmpl w:val="C1F6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14208E8"/>
    <w:multiLevelType w:val="hybridMultilevel"/>
    <w:tmpl w:val="BC1866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43710C7"/>
    <w:multiLevelType w:val="hybridMultilevel"/>
    <w:tmpl w:val="AE5807B4"/>
    <w:lvl w:ilvl="0" w:tplc="CB8A250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9E278DC"/>
    <w:multiLevelType w:val="hybridMultilevel"/>
    <w:tmpl w:val="B8981D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D640373"/>
    <w:multiLevelType w:val="hybridMultilevel"/>
    <w:tmpl w:val="1A581C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EE1262A"/>
    <w:multiLevelType w:val="hybridMultilevel"/>
    <w:tmpl w:val="940408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D0B0A6B"/>
    <w:multiLevelType w:val="hybridMultilevel"/>
    <w:tmpl w:val="B06822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802452D"/>
    <w:multiLevelType w:val="hybridMultilevel"/>
    <w:tmpl w:val="2B001D6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4A6968D3"/>
    <w:multiLevelType w:val="hybridMultilevel"/>
    <w:tmpl w:val="69FA01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B321062"/>
    <w:multiLevelType w:val="hybridMultilevel"/>
    <w:tmpl w:val="D89A0488"/>
    <w:lvl w:ilvl="0" w:tplc="080A0011">
      <w:start w:val="1"/>
      <w:numFmt w:val="decimal"/>
      <w:lvlText w:val="%1)"/>
      <w:lvlJc w:val="left"/>
      <w:pPr>
        <w:ind w:left="720" w:hanging="360"/>
      </w:pPr>
      <w:rPr>
        <w:rFonts w:cs="Times New Roman" w:hint="default"/>
        <w:i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53883D86"/>
    <w:multiLevelType w:val="hybridMultilevel"/>
    <w:tmpl w:val="F6CA2E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6CB7E62"/>
    <w:multiLevelType w:val="hybridMultilevel"/>
    <w:tmpl w:val="8B42DA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7343BCF"/>
    <w:multiLevelType w:val="hybridMultilevel"/>
    <w:tmpl w:val="5B960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74E0C62"/>
    <w:multiLevelType w:val="hybridMultilevel"/>
    <w:tmpl w:val="450067BC"/>
    <w:lvl w:ilvl="0" w:tplc="1B62E664">
      <w:numFmt w:val="bullet"/>
      <w:lvlText w:val="·"/>
      <w:lvlJc w:val="left"/>
      <w:pPr>
        <w:ind w:left="360" w:hanging="360"/>
      </w:pPr>
      <w:rPr>
        <w:rFonts w:ascii="Arial" w:eastAsia="Times New Roman"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0">
    <w:nsid w:val="60F2708C"/>
    <w:multiLevelType w:val="hybridMultilevel"/>
    <w:tmpl w:val="0472D0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9897407"/>
    <w:multiLevelType w:val="hybridMultilevel"/>
    <w:tmpl w:val="79A064B0"/>
    <w:lvl w:ilvl="0" w:tplc="080A0001">
      <w:start w:val="1"/>
      <w:numFmt w:val="bullet"/>
      <w:lvlText w:val=""/>
      <w:lvlJc w:val="left"/>
      <w:pPr>
        <w:ind w:left="3196" w:hanging="360"/>
      </w:pPr>
      <w:rPr>
        <w:rFonts w:ascii="Symbol" w:hAnsi="Symbol" w:hint="default"/>
      </w:rPr>
    </w:lvl>
    <w:lvl w:ilvl="1" w:tplc="080A0003" w:tentative="1">
      <w:start w:val="1"/>
      <w:numFmt w:val="bullet"/>
      <w:lvlText w:val="o"/>
      <w:lvlJc w:val="left"/>
      <w:pPr>
        <w:ind w:left="3916" w:hanging="360"/>
      </w:pPr>
      <w:rPr>
        <w:rFonts w:ascii="Courier New" w:hAnsi="Courier New" w:cs="Courier New" w:hint="default"/>
      </w:rPr>
    </w:lvl>
    <w:lvl w:ilvl="2" w:tplc="080A0005" w:tentative="1">
      <w:start w:val="1"/>
      <w:numFmt w:val="bullet"/>
      <w:lvlText w:val=""/>
      <w:lvlJc w:val="left"/>
      <w:pPr>
        <w:ind w:left="4636" w:hanging="360"/>
      </w:pPr>
      <w:rPr>
        <w:rFonts w:ascii="Wingdings" w:hAnsi="Wingdings" w:hint="default"/>
      </w:rPr>
    </w:lvl>
    <w:lvl w:ilvl="3" w:tplc="080A0001" w:tentative="1">
      <w:start w:val="1"/>
      <w:numFmt w:val="bullet"/>
      <w:lvlText w:val=""/>
      <w:lvlJc w:val="left"/>
      <w:pPr>
        <w:ind w:left="5356" w:hanging="360"/>
      </w:pPr>
      <w:rPr>
        <w:rFonts w:ascii="Symbol" w:hAnsi="Symbol" w:hint="default"/>
      </w:rPr>
    </w:lvl>
    <w:lvl w:ilvl="4" w:tplc="080A0003" w:tentative="1">
      <w:start w:val="1"/>
      <w:numFmt w:val="bullet"/>
      <w:lvlText w:val="o"/>
      <w:lvlJc w:val="left"/>
      <w:pPr>
        <w:ind w:left="6076" w:hanging="360"/>
      </w:pPr>
      <w:rPr>
        <w:rFonts w:ascii="Courier New" w:hAnsi="Courier New" w:cs="Courier New" w:hint="default"/>
      </w:rPr>
    </w:lvl>
    <w:lvl w:ilvl="5" w:tplc="080A0005" w:tentative="1">
      <w:start w:val="1"/>
      <w:numFmt w:val="bullet"/>
      <w:lvlText w:val=""/>
      <w:lvlJc w:val="left"/>
      <w:pPr>
        <w:ind w:left="6796" w:hanging="360"/>
      </w:pPr>
      <w:rPr>
        <w:rFonts w:ascii="Wingdings" w:hAnsi="Wingdings" w:hint="default"/>
      </w:rPr>
    </w:lvl>
    <w:lvl w:ilvl="6" w:tplc="080A0001" w:tentative="1">
      <w:start w:val="1"/>
      <w:numFmt w:val="bullet"/>
      <w:lvlText w:val=""/>
      <w:lvlJc w:val="left"/>
      <w:pPr>
        <w:ind w:left="7516" w:hanging="360"/>
      </w:pPr>
      <w:rPr>
        <w:rFonts w:ascii="Symbol" w:hAnsi="Symbol" w:hint="default"/>
      </w:rPr>
    </w:lvl>
    <w:lvl w:ilvl="7" w:tplc="080A0003" w:tentative="1">
      <w:start w:val="1"/>
      <w:numFmt w:val="bullet"/>
      <w:lvlText w:val="o"/>
      <w:lvlJc w:val="left"/>
      <w:pPr>
        <w:ind w:left="8236" w:hanging="360"/>
      </w:pPr>
      <w:rPr>
        <w:rFonts w:ascii="Courier New" w:hAnsi="Courier New" w:cs="Courier New" w:hint="default"/>
      </w:rPr>
    </w:lvl>
    <w:lvl w:ilvl="8" w:tplc="080A0005" w:tentative="1">
      <w:start w:val="1"/>
      <w:numFmt w:val="bullet"/>
      <w:lvlText w:val=""/>
      <w:lvlJc w:val="left"/>
      <w:pPr>
        <w:ind w:left="8956" w:hanging="360"/>
      </w:pPr>
      <w:rPr>
        <w:rFonts w:ascii="Wingdings" w:hAnsi="Wingdings" w:hint="default"/>
      </w:rPr>
    </w:lvl>
  </w:abstractNum>
  <w:abstractNum w:abstractNumId="22">
    <w:nsid w:val="732768FF"/>
    <w:multiLevelType w:val="hybridMultilevel"/>
    <w:tmpl w:val="A964DD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75B150DE"/>
    <w:multiLevelType w:val="hybridMultilevel"/>
    <w:tmpl w:val="2E1AE9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4"/>
  </w:num>
  <w:num w:numId="4">
    <w:abstractNumId w:val="19"/>
  </w:num>
  <w:num w:numId="5">
    <w:abstractNumId w:val="18"/>
  </w:num>
  <w:num w:numId="6">
    <w:abstractNumId w:val="23"/>
  </w:num>
  <w:num w:numId="7">
    <w:abstractNumId w:val="11"/>
  </w:num>
  <w:num w:numId="8">
    <w:abstractNumId w:val="1"/>
  </w:num>
  <w:num w:numId="9">
    <w:abstractNumId w:val="12"/>
  </w:num>
  <w:num w:numId="10">
    <w:abstractNumId w:val="14"/>
  </w:num>
  <w:num w:numId="11">
    <w:abstractNumId w:val="17"/>
  </w:num>
  <w:num w:numId="12">
    <w:abstractNumId w:val="10"/>
  </w:num>
  <w:num w:numId="13">
    <w:abstractNumId w:val="5"/>
  </w:num>
  <w:num w:numId="14">
    <w:abstractNumId w:val="22"/>
  </w:num>
  <w:num w:numId="15">
    <w:abstractNumId w:val="13"/>
  </w:num>
  <w:num w:numId="16">
    <w:abstractNumId w:val="3"/>
  </w:num>
  <w:num w:numId="17">
    <w:abstractNumId w:val="9"/>
  </w:num>
  <w:num w:numId="18">
    <w:abstractNumId w:val="21"/>
  </w:num>
  <w:num w:numId="19">
    <w:abstractNumId w:val="8"/>
  </w:num>
  <w:num w:numId="20">
    <w:abstractNumId w:val="7"/>
  </w:num>
  <w:num w:numId="21">
    <w:abstractNumId w:val="2"/>
  </w:num>
  <w:num w:numId="22">
    <w:abstractNumId w:val="20"/>
  </w:num>
  <w:num w:numId="23">
    <w:abstractNumId w:val="16"/>
  </w:num>
  <w:num w:numId="2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300"/>
    <w:rsid w:val="00000415"/>
    <w:rsid w:val="00001839"/>
    <w:rsid w:val="00001FD5"/>
    <w:rsid w:val="00003FF2"/>
    <w:rsid w:val="00004E2C"/>
    <w:rsid w:val="0000532B"/>
    <w:rsid w:val="000063C8"/>
    <w:rsid w:val="00006DB3"/>
    <w:rsid w:val="0001240F"/>
    <w:rsid w:val="000131E3"/>
    <w:rsid w:val="000146A3"/>
    <w:rsid w:val="00014C11"/>
    <w:rsid w:val="000150C8"/>
    <w:rsid w:val="0001664E"/>
    <w:rsid w:val="00017B56"/>
    <w:rsid w:val="00021A3C"/>
    <w:rsid w:val="00024B7C"/>
    <w:rsid w:val="00026AED"/>
    <w:rsid w:val="00030C4B"/>
    <w:rsid w:val="00031E51"/>
    <w:rsid w:val="00032AF1"/>
    <w:rsid w:val="00032F83"/>
    <w:rsid w:val="00033424"/>
    <w:rsid w:val="000355F2"/>
    <w:rsid w:val="00036308"/>
    <w:rsid w:val="00036766"/>
    <w:rsid w:val="000372A3"/>
    <w:rsid w:val="00041492"/>
    <w:rsid w:val="000435C3"/>
    <w:rsid w:val="00043DB0"/>
    <w:rsid w:val="0004595F"/>
    <w:rsid w:val="00045A48"/>
    <w:rsid w:val="00046E07"/>
    <w:rsid w:val="00047CE9"/>
    <w:rsid w:val="00051DC0"/>
    <w:rsid w:val="0005446F"/>
    <w:rsid w:val="0005577D"/>
    <w:rsid w:val="00056121"/>
    <w:rsid w:val="000564A9"/>
    <w:rsid w:val="00056B2F"/>
    <w:rsid w:val="00056D26"/>
    <w:rsid w:val="0006311A"/>
    <w:rsid w:val="00066895"/>
    <w:rsid w:val="00070378"/>
    <w:rsid w:val="000703D4"/>
    <w:rsid w:val="00071AD8"/>
    <w:rsid w:val="00071BBF"/>
    <w:rsid w:val="000728D5"/>
    <w:rsid w:val="0007302F"/>
    <w:rsid w:val="00073FA1"/>
    <w:rsid w:val="00074B1E"/>
    <w:rsid w:val="00075B32"/>
    <w:rsid w:val="00076ACE"/>
    <w:rsid w:val="00077E99"/>
    <w:rsid w:val="00080722"/>
    <w:rsid w:val="00082170"/>
    <w:rsid w:val="00083956"/>
    <w:rsid w:val="000849A6"/>
    <w:rsid w:val="00084B73"/>
    <w:rsid w:val="00086579"/>
    <w:rsid w:val="00087AC1"/>
    <w:rsid w:val="00092554"/>
    <w:rsid w:val="00093608"/>
    <w:rsid w:val="0009395F"/>
    <w:rsid w:val="00095BB2"/>
    <w:rsid w:val="000A0870"/>
    <w:rsid w:val="000A2BF4"/>
    <w:rsid w:val="000A45F3"/>
    <w:rsid w:val="000A4A79"/>
    <w:rsid w:val="000A505E"/>
    <w:rsid w:val="000A51C1"/>
    <w:rsid w:val="000B0647"/>
    <w:rsid w:val="000B2891"/>
    <w:rsid w:val="000B318B"/>
    <w:rsid w:val="000B3AD6"/>
    <w:rsid w:val="000B3EF7"/>
    <w:rsid w:val="000B5B3B"/>
    <w:rsid w:val="000B5D6D"/>
    <w:rsid w:val="000C1229"/>
    <w:rsid w:val="000C15F7"/>
    <w:rsid w:val="000C1998"/>
    <w:rsid w:val="000C22D6"/>
    <w:rsid w:val="000C25F4"/>
    <w:rsid w:val="000C28B2"/>
    <w:rsid w:val="000C344A"/>
    <w:rsid w:val="000C3E22"/>
    <w:rsid w:val="000C4F33"/>
    <w:rsid w:val="000C54E4"/>
    <w:rsid w:val="000D0FA4"/>
    <w:rsid w:val="000D12DD"/>
    <w:rsid w:val="000D1A16"/>
    <w:rsid w:val="000D2456"/>
    <w:rsid w:val="000D5DEC"/>
    <w:rsid w:val="000D7481"/>
    <w:rsid w:val="000D7ACC"/>
    <w:rsid w:val="000D7F7C"/>
    <w:rsid w:val="000E0A81"/>
    <w:rsid w:val="000E13BB"/>
    <w:rsid w:val="000E23A4"/>
    <w:rsid w:val="000E2D1B"/>
    <w:rsid w:val="000E30CD"/>
    <w:rsid w:val="000E5D58"/>
    <w:rsid w:val="000E6F6C"/>
    <w:rsid w:val="000E7AB8"/>
    <w:rsid w:val="000E7D23"/>
    <w:rsid w:val="000F7541"/>
    <w:rsid w:val="000F75BE"/>
    <w:rsid w:val="000F7CA7"/>
    <w:rsid w:val="001047B4"/>
    <w:rsid w:val="0010480C"/>
    <w:rsid w:val="00104A67"/>
    <w:rsid w:val="00107D2A"/>
    <w:rsid w:val="00110396"/>
    <w:rsid w:val="0011057D"/>
    <w:rsid w:val="00110698"/>
    <w:rsid w:val="0011093D"/>
    <w:rsid w:val="0011105F"/>
    <w:rsid w:val="001113E9"/>
    <w:rsid w:val="00113380"/>
    <w:rsid w:val="0011638D"/>
    <w:rsid w:val="00116404"/>
    <w:rsid w:val="0011684A"/>
    <w:rsid w:val="00117B90"/>
    <w:rsid w:val="00120413"/>
    <w:rsid w:val="001236F7"/>
    <w:rsid w:val="00123D9D"/>
    <w:rsid w:val="00126C5B"/>
    <w:rsid w:val="001279F8"/>
    <w:rsid w:val="00132809"/>
    <w:rsid w:val="0013305E"/>
    <w:rsid w:val="00135815"/>
    <w:rsid w:val="00137405"/>
    <w:rsid w:val="00140953"/>
    <w:rsid w:val="00140EF4"/>
    <w:rsid w:val="001416CF"/>
    <w:rsid w:val="00146A48"/>
    <w:rsid w:val="001478DC"/>
    <w:rsid w:val="00153E8B"/>
    <w:rsid w:val="00155B4A"/>
    <w:rsid w:val="00162442"/>
    <w:rsid w:val="00162601"/>
    <w:rsid w:val="00162DCC"/>
    <w:rsid w:val="00162E2F"/>
    <w:rsid w:val="001656AA"/>
    <w:rsid w:val="001671F4"/>
    <w:rsid w:val="0017082C"/>
    <w:rsid w:val="00171A9A"/>
    <w:rsid w:val="00173E5D"/>
    <w:rsid w:val="00174EBD"/>
    <w:rsid w:val="00175175"/>
    <w:rsid w:val="0017690E"/>
    <w:rsid w:val="001804B4"/>
    <w:rsid w:val="0018064F"/>
    <w:rsid w:val="00181975"/>
    <w:rsid w:val="00182ACB"/>
    <w:rsid w:val="00184563"/>
    <w:rsid w:val="0018644C"/>
    <w:rsid w:val="00186C51"/>
    <w:rsid w:val="00191510"/>
    <w:rsid w:val="001916FE"/>
    <w:rsid w:val="00193451"/>
    <w:rsid w:val="00193D03"/>
    <w:rsid w:val="001952D9"/>
    <w:rsid w:val="0019558D"/>
    <w:rsid w:val="001959E0"/>
    <w:rsid w:val="001962D3"/>
    <w:rsid w:val="00196399"/>
    <w:rsid w:val="0019685D"/>
    <w:rsid w:val="001970DB"/>
    <w:rsid w:val="001A068B"/>
    <w:rsid w:val="001A350D"/>
    <w:rsid w:val="001A3777"/>
    <w:rsid w:val="001A466C"/>
    <w:rsid w:val="001A4877"/>
    <w:rsid w:val="001A4AB0"/>
    <w:rsid w:val="001A590B"/>
    <w:rsid w:val="001B1CF6"/>
    <w:rsid w:val="001B20FA"/>
    <w:rsid w:val="001B3735"/>
    <w:rsid w:val="001B3789"/>
    <w:rsid w:val="001B5E47"/>
    <w:rsid w:val="001B737A"/>
    <w:rsid w:val="001B7D20"/>
    <w:rsid w:val="001C0ACD"/>
    <w:rsid w:val="001C3EAD"/>
    <w:rsid w:val="001C4A15"/>
    <w:rsid w:val="001C7242"/>
    <w:rsid w:val="001D08C5"/>
    <w:rsid w:val="001D0921"/>
    <w:rsid w:val="001D164D"/>
    <w:rsid w:val="001D16D0"/>
    <w:rsid w:val="001D4820"/>
    <w:rsid w:val="001D4FF1"/>
    <w:rsid w:val="001D56D0"/>
    <w:rsid w:val="001D623C"/>
    <w:rsid w:val="001E132A"/>
    <w:rsid w:val="001E3BE3"/>
    <w:rsid w:val="001E4A0F"/>
    <w:rsid w:val="001F0AD8"/>
    <w:rsid w:val="001F1D24"/>
    <w:rsid w:val="001F35B4"/>
    <w:rsid w:val="001F4666"/>
    <w:rsid w:val="00200AFF"/>
    <w:rsid w:val="00201513"/>
    <w:rsid w:val="00201C91"/>
    <w:rsid w:val="00202056"/>
    <w:rsid w:val="00203359"/>
    <w:rsid w:val="00204818"/>
    <w:rsid w:val="0020563B"/>
    <w:rsid w:val="00205841"/>
    <w:rsid w:val="002075F7"/>
    <w:rsid w:val="002100AC"/>
    <w:rsid w:val="00211392"/>
    <w:rsid w:val="00213772"/>
    <w:rsid w:val="00213B03"/>
    <w:rsid w:val="00215B7F"/>
    <w:rsid w:val="00217106"/>
    <w:rsid w:val="00220A72"/>
    <w:rsid w:val="0022120C"/>
    <w:rsid w:val="002226D6"/>
    <w:rsid w:val="00223007"/>
    <w:rsid w:val="00224163"/>
    <w:rsid w:val="00224344"/>
    <w:rsid w:val="00225191"/>
    <w:rsid w:val="00226890"/>
    <w:rsid w:val="00230855"/>
    <w:rsid w:val="00231DB0"/>
    <w:rsid w:val="002337CE"/>
    <w:rsid w:val="00235A1E"/>
    <w:rsid w:val="002373A3"/>
    <w:rsid w:val="00242CB8"/>
    <w:rsid w:val="00243741"/>
    <w:rsid w:val="00244DED"/>
    <w:rsid w:val="00244E48"/>
    <w:rsid w:val="00257487"/>
    <w:rsid w:val="002607BE"/>
    <w:rsid w:val="00261E7C"/>
    <w:rsid w:val="0026211F"/>
    <w:rsid w:val="00262DFE"/>
    <w:rsid w:val="00264C36"/>
    <w:rsid w:val="00265236"/>
    <w:rsid w:val="00266333"/>
    <w:rsid w:val="00270044"/>
    <w:rsid w:val="002710C3"/>
    <w:rsid w:val="00271E15"/>
    <w:rsid w:val="00271FD7"/>
    <w:rsid w:val="00273F56"/>
    <w:rsid w:val="00275537"/>
    <w:rsid w:val="00276605"/>
    <w:rsid w:val="002775A8"/>
    <w:rsid w:val="00280549"/>
    <w:rsid w:val="0028228C"/>
    <w:rsid w:val="002829E8"/>
    <w:rsid w:val="00287676"/>
    <w:rsid w:val="002905D6"/>
    <w:rsid w:val="002909AF"/>
    <w:rsid w:val="00294F9E"/>
    <w:rsid w:val="002A27EF"/>
    <w:rsid w:val="002A6593"/>
    <w:rsid w:val="002A6826"/>
    <w:rsid w:val="002B1350"/>
    <w:rsid w:val="002B23A4"/>
    <w:rsid w:val="002B3F83"/>
    <w:rsid w:val="002B4659"/>
    <w:rsid w:val="002B6614"/>
    <w:rsid w:val="002B7322"/>
    <w:rsid w:val="002C07FE"/>
    <w:rsid w:val="002C0CC3"/>
    <w:rsid w:val="002C27B0"/>
    <w:rsid w:val="002C2B79"/>
    <w:rsid w:val="002C3A1C"/>
    <w:rsid w:val="002C45A7"/>
    <w:rsid w:val="002C6AEA"/>
    <w:rsid w:val="002C7BBE"/>
    <w:rsid w:val="002D0F6C"/>
    <w:rsid w:val="002D19A0"/>
    <w:rsid w:val="002D39D5"/>
    <w:rsid w:val="002D3AA0"/>
    <w:rsid w:val="002D6671"/>
    <w:rsid w:val="002E0356"/>
    <w:rsid w:val="002E095A"/>
    <w:rsid w:val="002E2601"/>
    <w:rsid w:val="002E3322"/>
    <w:rsid w:val="002E3711"/>
    <w:rsid w:val="002E4CB6"/>
    <w:rsid w:val="002E581B"/>
    <w:rsid w:val="002E75B1"/>
    <w:rsid w:val="002E7B1B"/>
    <w:rsid w:val="002F0C86"/>
    <w:rsid w:val="002F25B9"/>
    <w:rsid w:val="002F2CFE"/>
    <w:rsid w:val="002F4AEA"/>
    <w:rsid w:val="002F5ABB"/>
    <w:rsid w:val="002F6A7D"/>
    <w:rsid w:val="002F701F"/>
    <w:rsid w:val="002F7AAE"/>
    <w:rsid w:val="0030012A"/>
    <w:rsid w:val="00300EE2"/>
    <w:rsid w:val="00301187"/>
    <w:rsid w:val="00302044"/>
    <w:rsid w:val="00302D48"/>
    <w:rsid w:val="0030342E"/>
    <w:rsid w:val="0030366D"/>
    <w:rsid w:val="0030573D"/>
    <w:rsid w:val="003061A3"/>
    <w:rsid w:val="003076D1"/>
    <w:rsid w:val="00313717"/>
    <w:rsid w:val="00315ACA"/>
    <w:rsid w:val="00315E55"/>
    <w:rsid w:val="00316CC2"/>
    <w:rsid w:val="003174BC"/>
    <w:rsid w:val="003174CB"/>
    <w:rsid w:val="00320354"/>
    <w:rsid w:val="00320398"/>
    <w:rsid w:val="00320576"/>
    <w:rsid w:val="00323106"/>
    <w:rsid w:val="00325D02"/>
    <w:rsid w:val="00325E06"/>
    <w:rsid w:val="0033085C"/>
    <w:rsid w:val="00332965"/>
    <w:rsid w:val="00333189"/>
    <w:rsid w:val="0033392E"/>
    <w:rsid w:val="003357AC"/>
    <w:rsid w:val="00336B3C"/>
    <w:rsid w:val="00341DC9"/>
    <w:rsid w:val="00342E77"/>
    <w:rsid w:val="003431B4"/>
    <w:rsid w:val="00343395"/>
    <w:rsid w:val="003439ED"/>
    <w:rsid w:val="00344834"/>
    <w:rsid w:val="003466D6"/>
    <w:rsid w:val="00351567"/>
    <w:rsid w:val="00352E56"/>
    <w:rsid w:val="00353198"/>
    <w:rsid w:val="00354A63"/>
    <w:rsid w:val="00355304"/>
    <w:rsid w:val="0035593E"/>
    <w:rsid w:val="00357325"/>
    <w:rsid w:val="00357410"/>
    <w:rsid w:val="003601AB"/>
    <w:rsid w:val="00360330"/>
    <w:rsid w:val="00361B1B"/>
    <w:rsid w:val="00362AAE"/>
    <w:rsid w:val="0036438C"/>
    <w:rsid w:val="0036721D"/>
    <w:rsid w:val="00370133"/>
    <w:rsid w:val="00370239"/>
    <w:rsid w:val="0037109F"/>
    <w:rsid w:val="00372017"/>
    <w:rsid w:val="0037219D"/>
    <w:rsid w:val="0037393A"/>
    <w:rsid w:val="00373AFB"/>
    <w:rsid w:val="003741DA"/>
    <w:rsid w:val="00377CC2"/>
    <w:rsid w:val="00381111"/>
    <w:rsid w:val="00381368"/>
    <w:rsid w:val="00381BFE"/>
    <w:rsid w:val="0038409F"/>
    <w:rsid w:val="0038637C"/>
    <w:rsid w:val="003958A6"/>
    <w:rsid w:val="00396725"/>
    <w:rsid w:val="003977AB"/>
    <w:rsid w:val="003A0FA1"/>
    <w:rsid w:val="003A53F3"/>
    <w:rsid w:val="003A53F4"/>
    <w:rsid w:val="003A7BC5"/>
    <w:rsid w:val="003A7E2D"/>
    <w:rsid w:val="003B0F21"/>
    <w:rsid w:val="003B3C8E"/>
    <w:rsid w:val="003B5EA5"/>
    <w:rsid w:val="003B7BCB"/>
    <w:rsid w:val="003C3052"/>
    <w:rsid w:val="003C335E"/>
    <w:rsid w:val="003C64FB"/>
    <w:rsid w:val="003C71DD"/>
    <w:rsid w:val="003D06DF"/>
    <w:rsid w:val="003D3F29"/>
    <w:rsid w:val="003D46C7"/>
    <w:rsid w:val="003D4D6C"/>
    <w:rsid w:val="003D5306"/>
    <w:rsid w:val="003D6B5C"/>
    <w:rsid w:val="003E0A71"/>
    <w:rsid w:val="003E0E3B"/>
    <w:rsid w:val="003E22BE"/>
    <w:rsid w:val="003E4283"/>
    <w:rsid w:val="003E469C"/>
    <w:rsid w:val="003E528D"/>
    <w:rsid w:val="003E6882"/>
    <w:rsid w:val="003E7119"/>
    <w:rsid w:val="003F03D1"/>
    <w:rsid w:val="003F04A7"/>
    <w:rsid w:val="003F1AE7"/>
    <w:rsid w:val="003F1B43"/>
    <w:rsid w:val="003F2A66"/>
    <w:rsid w:val="003F3AA2"/>
    <w:rsid w:val="003F4A6B"/>
    <w:rsid w:val="003F5665"/>
    <w:rsid w:val="003F7DBC"/>
    <w:rsid w:val="0040022F"/>
    <w:rsid w:val="0040035C"/>
    <w:rsid w:val="00400F28"/>
    <w:rsid w:val="0040191B"/>
    <w:rsid w:val="00402894"/>
    <w:rsid w:val="00402C4B"/>
    <w:rsid w:val="004061AB"/>
    <w:rsid w:val="00407BF6"/>
    <w:rsid w:val="00411899"/>
    <w:rsid w:val="00414418"/>
    <w:rsid w:val="004144DD"/>
    <w:rsid w:val="00414B07"/>
    <w:rsid w:val="00416CA9"/>
    <w:rsid w:val="004208EE"/>
    <w:rsid w:val="00422B39"/>
    <w:rsid w:val="004239DE"/>
    <w:rsid w:val="00423BC2"/>
    <w:rsid w:val="00426E54"/>
    <w:rsid w:val="00427461"/>
    <w:rsid w:val="00431313"/>
    <w:rsid w:val="00432C54"/>
    <w:rsid w:val="00434882"/>
    <w:rsid w:val="004371F4"/>
    <w:rsid w:val="00437454"/>
    <w:rsid w:val="00437F3D"/>
    <w:rsid w:val="00440F5B"/>
    <w:rsid w:val="00442AAB"/>
    <w:rsid w:val="00442B5B"/>
    <w:rsid w:val="00442BF6"/>
    <w:rsid w:val="004435AE"/>
    <w:rsid w:val="004446E1"/>
    <w:rsid w:val="00444999"/>
    <w:rsid w:val="0044525B"/>
    <w:rsid w:val="004452CC"/>
    <w:rsid w:val="00450730"/>
    <w:rsid w:val="004507BC"/>
    <w:rsid w:val="004526D2"/>
    <w:rsid w:val="00452FBB"/>
    <w:rsid w:val="004542FD"/>
    <w:rsid w:val="0045430E"/>
    <w:rsid w:val="00454E31"/>
    <w:rsid w:val="00456297"/>
    <w:rsid w:val="004615EF"/>
    <w:rsid w:val="0046212D"/>
    <w:rsid w:val="00464510"/>
    <w:rsid w:val="00464CBB"/>
    <w:rsid w:val="0046536B"/>
    <w:rsid w:val="0046586D"/>
    <w:rsid w:val="004664C1"/>
    <w:rsid w:val="00467309"/>
    <w:rsid w:val="00471746"/>
    <w:rsid w:val="0047319B"/>
    <w:rsid w:val="0047340F"/>
    <w:rsid w:val="00474FA3"/>
    <w:rsid w:val="00476013"/>
    <w:rsid w:val="0047793B"/>
    <w:rsid w:val="00480AF3"/>
    <w:rsid w:val="00480DA5"/>
    <w:rsid w:val="00482CF3"/>
    <w:rsid w:val="00484EB4"/>
    <w:rsid w:val="00485122"/>
    <w:rsid w:val="0049221F"/>
    <w:rsid w:val="004A250F"/>
    <w:rsid w:val="004A275B"/>
    <w:rsid w:val="004A30B3"/>
    <w:rsid w:val="004A39B3"/>
    <w:rsid w:val="004A3C98"/>
    <w:rsid w:val="004B13CF"/>
    <w:rsid w:val="004B1F0E"/>
    <w:rsid w:val="004B33BA"/>
    <w:rsid w:val="004B35CF"/>
    <w:rsid w:val="004B4417"/>
    <w:rsid w:val="004B4BBA"/>
    <w:rsid w:val="004B7D94"/>
    <w:rsid w:val="004C01C4"/>
    <w:rsid w:val="004C06EA"/>
    <w:rsid w:val="004C1923"/>
    <w:rsid w:val="004C2D91"/>
    <w:rsid w:val="004C3963"/>
    <w:rsid w:val="004C6CBB"/>
    <w:rsid w:val="004C7888"/>
    <w:rsid w:val="004D0492"/>
    <w:rsid w:val="004D23B7"/>
    <w:rsid w:val="004D414B"/>
    <w:rsid w:val="004D6BCB"/>
    <w:rsid w:val="004D74F5"/>
    <w:rsid w:val="004E0C5B"/>
    <w:rsid w:val="004E1FD0"/>
    <w:rsid w:val="004E305C"/>
    <w:rsid w:val="004E38EE"/>
    <w:rsid w:val="004F4846"/>
    <w:rsid w:val="004F486F"/>
    <w:rsid w:val="005022F7"/>
    <w:rsid w:val="00504FDE"/>
    <w:rsid w:val="00513776"/>
    <w:rsid w:val="00513818"/>
    <w:rsid w:val="00513B8E"/>
    <w:rsid w:val="00515B2D"/>
    <w:rsid w:val="00516A37"/>
    <w:rsid w:val="00521654"/>
    <w:rsid w:val="005229E7"/>
    <w:rsid w:val="00526EDE"/>
    <w:rsid w:val="005302FC"/>
    <w:rsid w:val="00530FBD"/>
    <w:rsid w:val="005319EC"/>
    <w:rsid w:val="00531C93"/>
    <w:rsid w:val="005328F0"/>
    <w:rsid w:val="00534440"/>
    <w:rsid w:val="005357CF"/>
    <w:rsid w:val="00536DA5"/>
    <w:rsid w:val="00537E83"/>
    <w:rsid w:val="00541057"/>
    <w:rsid w:val="0054345C"/>
    <w:rsid w:val="00544F66"/>
    <w:rsid w:val="005453E2"/>
    <w:rsid w:val="005475BE"/>
    <w:rsid w:val="00547BC8"/>
    <w:rsid w:val="0055172E"/>
    <w:rsid w:val="00551918"/>
    <w:rsid w:val="00551F59"/>
    <w:rsid w:val="005523F7"/>
    <w:rsid w:val="00552700"/>
    <w:rsid w:val="00554441"/>
    <w:rsid w:val="00560AB1"/>
    <w:rsid w:val="00561142"/>
    <w:rsid w:val="00561C4C"/>
    <w:rsid w:val="0056211A"/>
    <w:rsid w:val="00562BBA"/>
    <w:rsid w:val="00564403"/>
    <w:rsid w:val="00566BC4"/>
    <w:rsid w:val="00573A33"/>
    <w:rsid w:val="00574690"/>
    <w:rsid w:val="00580E09"/>
    <w:rsid w:val="00581D3E"/>
    <w:rsid w:val="00581E9B"/>
    <w:rsid w:val="0058276F"/>
    <w:rsid w:val="00582F18"/>
    <w:rsid w:val="00583564"/>
    <w:rsid w:val="005850E1"/>
    <w:rsid w:val="0058740C"/>
    <w:rsid w:val="00590E9F"/>
    <w:rsid w:val="00592220"/>
    <w:rsid w:val="00592538"/>
    <w:rsid w:val="00592EBE"/>
    <w:rsid w:val="0059447F"/>
    <w:rsid w:val="005956A1"/>
    <w:rsid w:val="0059764B"/>
    <w:rsid w:val="005A0A5A"/>
    <w:rsid w:val="005A2120"/>
    <w:rsid w:val="005A3A56"/>
    <w:rsid w:val="005A4DEC"/>
    <w:rsid w:val="005A4EDC"/>
    <w:rsid w:val="005A6070"/>
    <w:rsid w:val="005A6206"/>
    <w:rsid w:val="005A6DB7"/>
    <w:rsid w:val="005A6F46"/>
    <w:rsid w:val="005A74D4"/>
    <w:rsid w:val="005B0EB5"/>
    <w:rsid w:val="005B1B3C"/>
    <w:rsid w:val="005B1E81"/>
    <w:rsid w:val="005B2115"/>
    <w:rsid w:val="005B4A77"/>
    <w:rsid w:val="005B5755"/>
    <w:rsid w:val="005C0CBC"/>
    <w:rsid w:val="005C22C7"/>
    <w:rsid w:val="005C294D"/>
    <w:rsid w:val="005C44B5"/>
    <w:rsid w:val="005C490F"/>
    <w:rsid w:val="005C53E3"/>
    <w:rsid w:val="005C615F"/>
    <w:rsid w:val="005C6B55"/>
    <w:rsid w:val="005C6CA1"/>
    <w:rsid w:val="005C7DE0"/>
    <w:rsid w:val="005D0B65"/>
    <w:rsid w:val="005D11BF"/>
    <w:rsid w:val="005D1D0B"/>
    <w:rsid w:val="005D2EDB"/>
    <w:rsid w:val="005D3C7E"/>
    <w:rsid w:val="005D53FF"/>
    <w:rsid w:val="005D722C"/>
    <w:rsid w:val="005E0006"/>
    <w:rsid w:val="005E04A2"/>
    <w:rsid w:val="005E23E7"/>
    <w:rsid w:val="005E285C"/>
    <w:rsid w:val="005E36DA"/>
    <w:rsid w:val="005E419D"/>
    <w:rsid w:val="005E5729"/>
    <w:rsid w:val="005E5B7B"/>
    <w:rsid w:val="005E7EDD"/>
    <w:rsid w:val="005F19AE"/>
    <w:rsid w:val="005F2316"/>
    <w:rsid w:val="005F252D"/>
    <w:rsid w:val="005F29A0"/>
    <w:rsid w:val="005F31C5"/>
    <w:rsid w:val="005F5B9E"/>
    <w:rsid w:val="005F6206"/>
    <w:rsid w:val="005F6C43"/>
    <w:rsid w:val="00600A92"/>
    <w:rsid w:val="00600E61"/>
    <w:rsid w:val="0060210E"/>
    <w:rsid w:val="00602C86"/>
    <w:rsid w:val="00604DB9"/>
    <w:rsid w:val="00605665"/>
    <w:rsid w:val="00605C3F"/>
    <w:rsid w:val="00606263"/>
    <w:rsid w:val="0060664C"/>
    <w:rsid w:val="00610D49"/>
    <w:rsid w:val="006112A2"/>
    <w:rsid w:val="00611433"/>
    <w:rsid w:val="00615137"/>
    <w:rsid w:val="00620F32"/>
    <w:rsid w:val="0062489B"/>
    <w:rsid w:val="00627973"/>
    <w:rsid w:val="0063030C"/>
    <w:rsid w:val="00631030"/>
    <w:rsid w:val="006319EB"/>
    <w:rsid w:val="00632A57"/>
    <w:rsid w:val="0063362E"/>
    <w:rsid w:val="00645505"/>
    <w:rsid w:val="00645CC2"/>
    <w:rsid w:val="00650717"/>
    <w:rsid w:val="00650732"/>
    <w:rsid w:val="00650E31"/>
    <w:rsid w:val="00651B95"/>
    <w:rsid w:val="00652F62"/>
    <w:rsid w:val="0065482C"/>
    <w:rsid w:val="00655DE9"/>
    <w:rsid w:val="0066127C"/>
    <w:rsid w:val="00661965"/>
    <w:rsid w:val="006641AC"/>
    <w:rsid w:val="006651E3"/>
    <w:rsid w:val="00665B7D"/>
    <w:rsid w:val="00666A23"/>
    <w:rsid w:val="00666AE7"/>
    <w:rsid w:val="00671FD8"/>
    <w:rsid w:val="00672D85"/>
    <w:rsid w:val="00673A03"/>
    <w:rsid w:val="006740C5"/>
    <w:rsid w:val="00674325"/>
    <w:rsid w:val="00674766"/>
    <w:rsid w:val="00675C34"/>
    <w:rsid w:val="00676A8C"/>
    <w:rsid w:val="00677D20"/>
    <w:rsid w:val="00680254"/>
    <w:rsid w:val="0068163C"/>
    <w:rsid w:val="006821C0"/>
    <w:rsid w:val="0068230F"/>
    <w:rsid w:val="00682C12"/>
    <w:rsid w:val="0068522E"/>
    <w:rsid w:val="0068665E"/>
    <w:rsid w:val="00687744"/>
    <w:rsid w:val="0069211E"/>
    <w:rsid w:val="00692908"/>
    <w:rsid w:val="006937BE"/>
    <w:rsid w:val="00693925"/>
    <w:rsid w:val="006977AC"/>
    <w:rsid w:val="006A00F8"/>
    <w:rsid w:val="006A0983"/>
    <w:rsid w:val="006A0E06"/>
    <w:rsid w:val="006A126D"/>
    <w:rsid w:val="006A1490"/>
    <w:rsid w:val="006A45CF"/>
    <w:rsid w:val="006A49C0"/>
    <w:rsid w:val="006A5182"/>
    <w:rsid w:val="006A5738"/>
    <w:rsid w:val="006A5C57"/>
    <w:rsid w:val="006A5CD0"/>
    <w:rsid w:val="006A76F1"/>
    <w:rsid w:val="006B00C9"/>
    <w:rsid w:val="006B2994"/>
    <w:rsid w:val="006B3294"/>
    <w:rsid w:val="006B4D8F"/>
    <w:rsid w:val="006B632C"/>
    <w:rsid w:val="006C0180"/>
    <w:rsid w:val="006C0191"/>
    <w:rsid w:val="006C1821"/>
    <w:rsid w:val="006C2BD5"/>
    <w:rsid w:val="006C5184"/>
    <w:rsid w:val="006C5942"/>
    <w:rsid w:val="006C5A35"/>
    <w:rsid w:val="006C6977"/>
    <w:rsid w:val="006C7CAA"/>
    <w:rsid w:val="006D0557"/>
    <w:rsid w:val="006D14EF"/>
    <w:rsid w:val="006D4337"/>
    <w:rsid w:val="006D4915"/>
    <w:rsid w:val="006D5553"/>
    <w:rsid w:val="006D5670"/>
    <w:rsid w:val="006D6329"/>
    <w:rsid w:val="006D653B"/>
    <w:rsid w:val="006E2FF0"/>
    <w:rsid w:val="006E4308"/>
    <w:rsid w:val="006E56CE"/>
    <w:rsid w:val="006E684C"/>
    <w:rsid w:val="006F2256"/>
    <w:rsid w:val="006F41A1"/>
    <w:rsid w:val="006F505F"/>
    <w:rsid w:val="006F50A9"/>
    <w:rsid w:val="00700449"/>
    <w:rsid w:val="007014A4"/>
    <w:rsid w:val="00702908"/>
    <w:rsid w:val="00703009"/>
    <w:rsid w:val="00703087"/>
    <w:rsid w:val="007041F9"/>
    <w:rsid w:val="00705D09"/>
    <w:rsid w:val="007073B0"/>
    <w:rsid w:val="00711322"/>
    <w:rsid w:val="00711821"/>
    <w:rsid w:val="00712166"/>
    <w:rsid w:val="00712896"/>
    <w:rsid w:val="00715091"/>
    <w:rsid w:val="007166A3"/>
    <w:rsid w:val="00717240"/>
    <w:rsid w:val="00720D7D"/>
    <w:rsid w:val="00722B7C"/>
    <w:rsid w:val="007237D5"/>
    <w:rsid w:val="00723A6F"/>
    <w:rsid w:val="00724024"/>
    <w:rsid w:val="007245C8"/>
    <w:rsid w:val="00726054"/>
    <w:rsid w:val="007304EC"/>
    <w:rsid w:val="0073212E"/>
    <w:rsid w:val="0073215B"/>
    <w:rsid w:val="00734F32"/>
    <w:rsid w:val="00735EE5"/>
    <w:rsid w:val="007426EB"/>
    <w:rsid w:val="007428E2"/>
    <w:rsid w:val="007432AA"/>
    <w:rsid w:val="00744E30"/>
    <w:rsid w:val="00745349"/>
    <w:rsid w:val="00745C50"/>
    <w:rsid w:val="007460F5"/>
    <w:rsid w:val="00750C24"/>
    <w:rsid w:val="007512D8"/>
    <w:rsid w:val="00751347"/>
    <w:rsid w:val="007517A0"/>
    <w:rsid w:val="007519F0"/>
    <w:rsid w:val="00752412"/>
    <w:rsid w:val="0075504D"/>
    <w:rsid w:val="00755FF1"/>
    <w:rsid w:val="007568F2"/>
    <w:rsid w:val="0076146C"/>
    <w:rsid w:val="00763AE2"/>
    <w:rsid w:val="00765C76"/>
    <w:rsid w:val="00765DAA"/>
    <w:rsid w:val="0077086B"/>
    <w:rsid w:val="007715AC"/>
    <w:rsid w:val="007715FB"/>
    <w:rsid w:val="0077246C"/>
    <w:rsid w:val="007728C8"/>
    <w:rsid w:val="0077294B"/>
    <w:rsid w:val="00772EF6"/>
    <w:rsid w:val="007746C8"/>
    <w:rsid w:val="00775015"/>
    <w:rsid w:val="007777CF"/>
    <w:rsid w:val="00784332"/>
    <w:rsid w:val="0078557D"/>
    <w:rsid w:val="007859DA"/>
    <w:rsid w:val="0078609B"/>
    <w:rsid w:val="00787E7A"/>
    <w:rsid w:val="00790076"/>
    <w:rsid w:val="00790566"/>
    <w:rsid w:val="007906A7"/>
    <w:rsid w:val="00790FD8"/>
    <w:rsid w:val="00792F45"/>
    <w:rsid w:val="007937BF"/>
    <w:rsid w:val="00794588"/>
    <w:rsid w:val="00794F31"/>
    <w:rsid w:val="00796CDD"/>
    <w:rsid w:val="007979F8"/>
    <w:rsid w:val="007A1112"/>
    <w:rsid w:val="007A16AA"/>
    <w:rsid w:val="007A21AB"/>
    <w:rsid w:val="007A43F1"/>
    <w:rsid w:val="007A4B2D"/>
    <w:rsid w:val="007A5A86"/>
    <w:rsid w:val="007A63BC"/>
    <w:rsid w:val="007A7192"/>
    <w:rsid w:val="007A78F8"/>
    <w:rsid w:val="007B0D5C"/>
    <w:rsid w:val="007B14BA"/>
    <w:rsid w:val="007B1874"/>
    <w:rsid w:val="007B4F49"/>
    <w:rsid w:val="007B7E6F"/>
    <w:rsid w:val="007C00B4"/>
    <w:rsid w:val="007C079E"/>
    <w:rsid w:val="007C08A5"/>
    <w:rsid w:val="007C09EE"/>
    <w:rsid w:val="007C189B"/>
    <w:rsid w:val="007C27F9"/>
    <w:rsid w:val="007C6555"/>
    <w:rsid w:val="007C6C5A"/>
    <w:rsid w:val="007C6CAF"/>
    <w:rsid w:val="007C7A63"/>
    <w:rsid w:val="007D05F0"/>
    <w:rsid w:val="007D11EE"/>
    <w:rsid w:val="007D1216"/>
    <w:rsid w:val="007D12ED"/>
    <w:rsid w:val="007D2262"/>
    <w:rsid w:val="007D2286"/>
    <w:rsid w:val="007D42CA"/>
    <w:rsid w:val="007D5082"/>
    <w:rsid w:val="007D765A"/>
    <w:rsid w:val="007E270A"/>
    <w:rsid w:val="007E2BD5"/>
    <w:rsid w:val="007E57A6"/>
    <w:rsid w:val="007E5B1E"/>
    <w:rsid w:val="007E5C1D"/>
    <w:rsid w:val="007E7CCC"/>
    <w:rsid w:val="007F07B9"/>
    <w:rsid w:val="007F0BCD"/>
    <w:rsid w:val="007F12D5"/>
    <w:rsid w:val="007F1F8E"/>
    <w:rsid w:val="007F3145"/>
    <w:rsid w:val="007F42EF"/>
    <w:rsid w:val="007F4E3C"/>
    <w:rsid w:val="007F5DE6"/>
    <w:rsid w:val="008001F1"/>
    <w:rsid w:val="00803987"/>
    <w:rsid w:val="00806AF6"/>
    <w:rsid w:val="008076B8"/>
    <w:rsid w:val="0080784F"/>
    <w:rsid w:val="008134CD"/>
    <w:rsid w:val="008134DB"/>
    <w:rsid w:val="00813F5F"/>
    <w:rsid w:val="008149DE"/>
    <w:rsid w:val="00814B64"/>
    <w:rsid w:val="0081529B"/>
    <w:rsid w:val="008175BA"/>
    <w:rsid w:val="00821456"/>
    <w:rsid w:val="00821BDA"/>
    <w:rsid w:val="00822444"/>
    <w:rsid w:val="0082326F"/>
    <w:rsid w:val="00823585"/>
    <w:rsid w:val="008316AE"/>
    <w:rsid w:val="0083241D"/>
    <w:rsid w:val="00832920"/>
    <w:rsid w:val="00833116"/>
    <w:rsid w:val="00833559"/>
    <w:rsid w:val="00834469"/>
    <w:rsid w:val="00834BD1"/>
    <w:rsid w:val="00836425"/>
    <w:rsid w:val="008369ED"/>
    <w:rsid w:val="008401DB"/>
    <w:rsid w:val="008403A2"/>
    <w:rsid w:val="00841D9D"/>
    <w:rsid w:val="00845C58"/>
    <w:rsid w:val="0084674F"/>
    <w:rsid w:val="008515D0"/>
    <w:rsid w:val="008519A6"/>
    <w:rsid w:val="00851AC4"/>
    <w:rsid w:val="00852311"/>
    <w:rsid w:val="0085250E"/>
    <w:rsid w:val="0085664D"/>
    <w:rsid w:val="00856973"/>
    <w:rsid w:val="00860915"/>
    <w:rsid w:val="008611F1"/>
    <w:rsid w:val="00861EB2"/>
    <w:rsid w:val="00862C4F"/>
    <w:rsid w:val="00865C89"/>
    <w:rsid w:val="0087007C"/>
    <w:rsid w:val="008707B3"/>
    <w:rsid w:val="008716B4"/>
    <w:rsid w:val="0087560A"/>
    <w:rsid w:val="008762CD"/>
    <w:rsid w:val="00877437"/>
    <w:rsid w:val="00877ABC"/>
    <w:rsid w:val="008800A6"/>
    <w:rsid w:val="00880394"/>
    <w:rsid w:val="00881F97"/>
    <w:rsid w:val="00882623"/>
    <w:rsid w:val="00883C28"/>
    <w:rsid w:val="00884B49"/>
    <w:rsid w:val="00885330"/>
    <w:rsid w:val="00887AFD"/>
    <w:rsid w:val="0089494C"/>
    <w:rsid w:val="00895D36"/>
    <w:rsid w:val="00895F9D"/>
    <w:rsid w:val="008A05A6"/>
    <w:rsid w:val="008A3409"/>
    <w:rsid w:val="008A36CB"/>
    <w:rsid w:val="008A5FF1"/>
    <w:rsid w:val="008A6933"/>
    <w:rsid w:val="008A7F44"/>
    <w:rsid w:val="008B0FB4"/>
    <w:rsid w:val="008B15DF"/>
    <w:rsid w:val="008B19AF"/>
    <w:rsid w:val="008B23B7"/>
    <w:rsid w:val="008B4BAE"/>
    <w:rsid w:val="008B559C"/>
    <w:rsid w:val="008B5926"/>
    <w:rsid w:val="008B64BC"/>
    <w:rsid w:val="008B70B1"/>
    <w:rsid w:val="008B7E0E"/>
    <w:rsid w:val="008C005D"/>
    <w:rsid w:val="008C5208"/>
    <w:rsid w:val="008C5EA9"/>
    <w:rsid w:val="008C6011"/>
    <w:rsid w:val="008D02E7"/>
    <w:rsid w:val="008D0F3E"/>
    <w:rsid w:val="008D22A9"/>
    <w:rsid w:val="008D26C6"/>
    <w:rsid w:val="008D26FF"/>
    <w:rsid w:val="008D3A34"/>
    <w:rsid w:val="008D6B6B"/>
    <w:rsid w:val="008D7B94"/>
    <w:rsid w:val="008E0978"/>
    <w:rsid w:val="008E0F4D"/>
    <w:rsid w:val="008E3ECF"/>
    <w:rsid w:val="008E5B2C"/>
    <w:rsid w:val="008F0491"/>
    <w:rsid w:val="008F1C8C"/>
    <w:rsid w:val="008F2CE9"/>
    <w:rsid w:val="008F3221"/>
    <w:rsid w:val="008F3440"/>
    <w:rsid w:val="008F3C6B"/>
    <w:rsid w:val="008F500C"/>
    <w:rsid w:val="008F6C1D"/>
    <w:rsid w:val="008F6F13"/>
    <w:rsid w:val="008F7551"/>
    <w:rsid w:val="00901C43"/>
    <w:rsid w:val="00902B10"/>
    <w:rsid w:val="00902CA7"/>
    <w:rsid w:val="0090558A"/>
    <w:rsid w:val="00905982"/>
    <w:rsid w:val="0091506D"/>
    <w:rsid w:val="009162BA"/>
    <w:rsid w:val="00916978"/>
    <w:rsid w:val="0092292C"/>
    <w:rsid w:val="00923076"/>
    <w:rsid w:val="00925FD0"/>
    <w:rsid w:val="00927B09"/>
    <w:rsid w:val="00933580"/>
    <w:rsid w:val="00936667"/>
    <w:rsid w:val="00936B82"/>
    <w:rsid w:val="00941535"/>
    <w:rsid w:val="00941DBB"/>
    <w:rsid w:val="009421FD"/>
    <w:rsid w:val="00943AAA"/>
    <w:rsid w:val="00943E87"/>
    <w:rsid w:val="0094425B"/>
    <w:rsid w:val="00944C39"/>
    <w:rsid w:val="0094613A"/>
    <w:rsid w:val="009468D4"/>
    <w:rsid w:val="00946F03"/>
    <w:rsid w:val="00947AEA"/>
    <w:rsid w:val="00947CD6"/>
    <w:rsid w:val="0095244C"/>
    <w:rsid w:val="0095461E"/>
    <w:rsid w:val="0095653F"/>
    <w:rsid w:val="00957051"/>
    <w:rsid w:val="00960E10"/>
    <w:rsid w:val="009629FE"/>
    <w:rsid w:val="00963849"/>
    <w:rsid w:val="00963D4F"/>
    <w:rsid w:val="00963E27"/>
    <w:rsid w:val="00964955"/>
    <w:rsid w:val="00965B2E"/>
    <w:rsid w:val="00967C3F"/>
    <w:rsid w:val="00971AD6"/>
    <w:rsid w:val="00972988"/>
    <w:rsid w:val="00972A63"/>
    <w:rsid w:val="00972AD4"/>
    <w:rsid w:val="00974FD5"/>
    <w:rsid w:val="00975110"/>
    <w:rsid w:val="00975DB9"/>
    <w:rsid w:val="00976683"/>
    <w:rsid w:val="00976CE4"/>
    <w:rsid w:val="009771D7"/>
    <w:rsid w:val="00977B0B"/>
    <w:rsid w:val="0098281D"/>
    <w:rsid w:val="0098427E"/>
    <w:rsid w:val="0098489B"/>
    <w:rsid w:val="00985793"/>
    <w:rsid w:val="00987594"/>
    <w:rsid w:val="00987757"/>
    <w:rsid w:val="0099115C"/>
    <w:rsid w:val="0099426F"/>
    <w:rsid w:val="00996016"/>
    <w:rsid w:val="009971ED"/>
    <w:rsid w:val="00997685"/>
    <w:rsid w:val="00997BF9"/>
    <w:rsid w:val="009A0BA3"/>
    <w:rsid w:val="009A29EE"/>
    <w:rsid w:val="009A2C85"/>
    <w:rsid w:val="009A44C5"/>
    <w:rsid w:val="009A4C06"/>
    <w:rsid w:val="009A6764"/>
    <w:rsid w:val="009B3FD5"/>
    <w:rsid w:val="009B4465"/>
    <w:rsid w:val="009B5421"/>
    <w:rsid w:val="009B7E82"/>
    <w:rsid w:val="009C0D46"/>
    <w:rsid w:val="009C4240"/>
    <w:rsid w:val="009C47C5"/>
    <w:rsid w:val="009C5AF3"/>
    <w:rsid w:val="009C7055"/>
    <w:rsid w:val="009D2561"/>
    <w:rsid w:val="009D273B"/>
    <w:rsid w:val="009D313B"/>
    <w:rsid w:val="009D37B5"/>
    <w:rsid w:val="009D5AFE"/>
    <w:rsid w:val="009D6BC0"/>
    <w:rsid w:val="009D78B9"/>
    <w:rsid w:val="009D7E52"/>
    <w:rsid w:val="009E1039"/>
    <w:rsid w:val="009E15A7"/>
    <w:rsid w:val="009E20D8"/>
    <w:rsid w:val="009E2199"/>
    <w:rsid w:val="009E307E"/>
    <w:rsid w:val="009E4633"/>
    <w:rsid w:val="009E477D"/>
    <w:rsid w:val="009E5004"/>
    <w:rsid w:val="009F0309"/>
    <w:rsid w:val="009F0B6B"/>
    <w:rsid w:val="009F0DC2"/>
    <w:rsid w:val="009F1895"/>
    <w:rsid w:val="009F1EF3"/>
    <w:rsid w:val="009F228F"/>
    <w:rsid w:val="009F2B2D"/>
    <w:rsid w:val="009F5B77"/>
    <w:rsid w:val="009F7028"/>
    <w:rsid w:val="00A00B34"/>
    <w:rsid w:val="00A01EB9"/>
    <w:rsid w:val="00A01F54"/>
    <w:rsid w:val="00A1004E"/>
    <w:rsid w:val="00A11643"/>
    <w:rsid w:val="00A12252"/>
    <w:rsid w:val="00A142E4"/>
    <w:rsid w:val="00A14BE2"/>
    <w:rsid w:val="00A14C92"/>
    <w:rsid w:val="00A17EC2"/>
    <w:rsid w:val="00A209B2"/>
    <w:rsid w:val="00A214AA"/>
    <w:rsid w:val="00A220D4"/>
    <w:rsid w:val="00A22D34"/>
    <w:rsid w:val="00A23935"/>
    <w:rsid w:val="00A24975"/>
    <w:rsid w:val="00A24D77"/>
    <w:rsid w:val="00A24FDF"/>
    <w:rsid w:val="00A25030"/>
    <w:rsid w:val="00A259FE"/>
    <w:rsid w:val="00A26A17"/>
    <w:rsid w:val="00A26CCE"/>
    <w:rsid w:val="00A26D95"/>
    <w:rsid w:val="00A26E76"/>
    <w:rsid w:val="00A27E4E"/>
    <w:rsid w:val="00A27EE7"/>
    <w:rsid w:val="00A331C7"/>
    <w:rsid w:val="00A338D7"/>
    <w:rsid w:val="00A34470"/>
    <w:rsid w:val="00A36D0C"/>
    <w:rsid w:val="00A375CD"/>
    <w:rsid w:val="00A37841"/>
    <w:rsid w:val="00A401E6"/>
    <w:rsid w:val="00A41015"/>
    <w:rsid w:val="00A4337F"/>
    <w:rsid w:val="00A4491C"/>
    <w:rsid w:val="00A47939"/>
    <w:rsid w:val="00A47BAB"/>
    <w:rsid w:val="00A511EE"/>
    <w:rsid w:val="00A5343A"/>
    <w:rsid w:val="00A53D21"/>
    <w:rsid w:val="00A53D24"/>
    <w:rsid w:val="00A53EE2"/>
    <w:rsid w:val="00A54354"/>
    <w:rsid w:val="00A6045B"/>
    <w:rsid w:val="00A615D0"/>
    <w:rsid w:val="00A64B1B"/>
    <w:rsid w:val="00A64E93"/>
    <w:rsid w:val="00A70A4E"/>
    <w:rsid w:val="00A74B11"/>
    <w:rsid w:val="00A76CAE"/>
    <w:rsid w:val="00A771C4"/>
    <w:rsid w:val="00A814CF"/>
    <w:rsid w:val="00A87838"/>
    <w:rsid w:val="00A87E72"/>
    <w:rsid w:val="00A90038"/>
    <w:rsid w:val="00A92121"/>
    <w:rsid w:val="00A95723"/>
    <w:rsid w:val="00A962D7"/>
    <w:rsid w:val="00A964DE"/>
    <w:rsid w:val="00A97EC8"/>
    <w:rsid w:val="00AA0481"/>
    <w:rsid w:val="00AA14C9"/>
    <w:rsid w:val="00AA3980"/>
    <w:rsid w:val="00AA479C"/>
    <w:rsid w:val="00AA50AB"/>
    <w:rsid w:val="00AA5A09"/>
    <w:rsid w:val="00AA7FF3"/>
    <w:rsid w:val="00AB0035"/>
    <w:rsid w:val="00AB03E3"/>
    <w:rsid w:val="00AB0B5B"/>
    <w:rsid w:val="00AB36F1"/>
    <w:rsid w:val="00AB458B"/>
    <w:rsid w:val="00AB52BE"/>
    <w:rsid w:val="00AB5862"/>
    <w:rsid w:val="00AB6E1D"/>
    <w:rsid w:val="00AB70BB"/>
    <w:rsid w:val="00AB790B"/>
    <w:rsid w:val="00AC074E"/>
    <w:rsid w:val="00AC1A31"/>
    <w:rsid w:val="00AC3564"/>
    <w:rsid w:val="00AC3DBA"/>
    <w:rsid w:val="00AC4332"/>
    <w:rsid w:val="00AC468E"/>
    <w:rsid w:val="00AC5CE9"/>
    <w:rsid w:val="00AC763C"/>
    <w:rsid w:val="00AD1795"/>
    <w:rsid w:val="00AD1BC2"/>
    <w:rsid w:val="00AD4D0F"/>
    <w:rsid w:val="00AD7FE0"/>
    <w:rsid w:val="00AE1121"/>
    <w:rsid w:val="00AE1780"/>
    <w:rsid w:val="00AE300E"/>
    <w:rsid w:val="00AE5CFC"/>
    <w:rsid w:val="00AE6D41"/>
    <w:rsid w:val="00AE7AE1"/>
    <w:rsid w:val="00AF246E"/>
    <w:rsid w:val="00AF26DC"/>
    <w:rsid w:val="00AF332C"/>
    <w:rsid w:val="00AF3F73"/>
    <w:rsid w:val="00AF4022"/>
    <w:rsid w:val="00AF465D"/>
    <w:rsid w:val="00AF4C57"/>
    <w:rsid w:val="00AF5013"/>
    <w:rsid w:val="00AF63B1"/>
    <w:rsid w:val="00AF6485"/>
    <w:rsid w:val="00AF77C4"/>
    <w:rsid w:val="00B01699"/>
    <w:rsid w:val="00B01837"/>
    <w:rsid w:val="00B0267A"/>
    <w:rsid w:val="00B0285E"/>
    <w:rsid w:val="00B02B74"/>
    <w:rsid w:val="00B064CD"/>
    <w:rsid w:val="00B07022"/>
    <w:rsid w:val="00B072DA"/>
    <w:rsid w:val="00B07EBE"/>
    <w:rsid w:val="00B07FE3"/>
    <w:rsid w:val="00B1054A"/>
    <w:rsid w:val="00B1060C"/>
    <w:rsid w:val="00B10E89"/>
    <w:rsid w:val="00B12358"/>
    <w:rsid w:val="00B12457"/>
    <w:rsid w:val="00B13AB9"/>
    <w:rsid w:val="00B14A52"/>
    <w:rsid w:val="00B14CF4"/>
    <w:rsid w:val="00B1668F"/>
    <w:rsid w:val="00B17774"/>
    <w:rsid w:val="00B17CC6"/>
    <w:rsid w:val="00B17D94"/>
    <w:rsid w:val="00B2297C"/>
    <w:rsid w:val="00B24111"/>
    <w:rsid w:val="00B2444F"/>
    <w:rsid w:val="00B247E8"/>
    <w:rsid w:val="00B251E7"/>
    <w:rsid w:val="00B27CE6"/>
    <w:rsid w:val="00B30DD5"/>
    <w:rsid w:val="00B30F64"/>
    <w:rsid w:val="00B31AF3"/>
    <w:rsid w:val="00B320C1"/>
    <w:rsid w:val="00B353DA"/>
    <w:rsid w:val="00B3579C"/>
    <w:rsid w:val="00B367D3"/>
    <w:rsid w:val="00B377FB"/>
    <w:rsid w:val="00B42C4B"/>
    <w:rsid w:val="00B42F39"/>
    <w:rsid w:val="00B45F3C"/>
    <w:rsid w:val="00B51CA7"/>
    <w:rsid w:val="00B53975"/>
    <w:rsid w:val="00B54299"/>
    <w:rsid w:val="00B548BD"/>
    <w:rsid w:val="00B549BD"/>
    <w:rsid w:val="00B56754"/>
    <w:rsid w:val="00B56C4A"/>
    <w:rsid w:val="00B6002E"/>
    <w:rsid w:val="00B608CD"/>
    <w:rsid w:val="00B61153"/>
    <w:rsid w:val="00B67930"/>
    <w:rsid w:val="00B67A3C"/>
    <w:rsid w:val="00B67AEF"/>
    <w:rsid w:val="00B709EC"/>
    <w:rsid w:val="00B775F0"/>
    <w:rsid w:val="00B807D7"/>
    <w:rsid w:val="00B8346C"/>
    <w:rsid w:val="00B83EA1"/>
    <w:rsid w:val="00B858BC"/>
    <w:rsid w:val="00B8596C"/>
    <w:rsid w:val="00B8626A"/>
    <w:rsid w:val="00B91B31"/>
    <w:rsid w:val="00B93C2A"/>
    <w:rsid w:val="00B94790"/>
    <w:rsid w:val="00B9571C"/>
    <w:rsid w:val="00B95D68"/>
    <w:rsid w:val="00B9798B"/>
    <w:rsid w:val="00BA1EEF"/>
    <w:rsid w:val="00BA2036"/>
    <w:rsid w:val="00BA2312"/>
    <w:rsid w:val="00BA3448"/>
    <w:rsid w:val="00BA3562"/>
    <w:rsid w:val="00BA4429"/>
    <w:rsid w:val="00BA47F5"/>
    <w:rsid w:val="00BA59A3"/>
    <w:rsid w:val="00BA59D8"/>
    <w:rsid w:val="00BB0DAB"/>
    <w:rsid w:val="00BB1C79"/>
    <w:rsid w:val="00BB271B"/>
    <w:rsid w:val="00BB282C"/>
    <w:rsid w:val="00BB50D2"/>
    <w:rsid w:val="00BB5172"/>
    <w:rsid w:val="00BB5339"/>
    <w:rsid w:val="00BB6CB6"/>
    <w:rsid w:val="00BC3F1B"/>
    <w:rsid w:val="00BC4620"/>
    <w:rsid w:val="00BC4B73"/>
    <w:rsid w:val="00BC4DE6"/>
    <w:rsid w:val="00BC5D94"/>
    <w:rsid w:val="00BC61C7"/>
    <w:rsid w:val="00BC6C5C"/>
    <w:rsid w:val="00BC7189"/>
    <w:rsid w:val="00BC7B29"/>
    <w:rsid w:val="00BD3151"/>
    <w:rsid w:val="00BD391F"/>
    <w:rsid w:val="00BD5545"/>
    <w:rsid w:val="00BD5A52"/>
    <w:rsid w:val="00BD5E31"/>
    <w:rsid w:val="00BD6283"/>
    <w:rsid w:val="00BD7940"/>
    <w:rsid w:val="00BD7A27"/>
    <w:rsid w:val="00BE2A14"/>
    <w:rsid w:val="00BE4916"/>
    <w:rsid w:val="00BE65CE"/>
    <w:rsid w:val="00BE6D66"/>
    <w:rsid w:val="00BE6EB2"/>
    <w:rsid w:val="00BF0187"/>
    <w:rsid w:val="00BF1D73"/>
    <w:rsid w:val="00BF485A"/>
    <w:rsid w:val="00BF59BB"/>
    <w:rsid w:val="00BF5B0C"/>
    <w:rsid w:val="00BF650B"/>
    <w:rsid w:val="00C02ED9"/>
    <w:rsid w:val="00C06045"/>
    <w:rsid w:val="00C07333"/>
    <w:rsid w:val="00C07820"/>
    <w:rsid w:val="00C07ED7"/>
    <w:rsid w:val="00C07F95"/>
    <w:rsid w:val="00C118C1"/>
    <w:rsid w:val="00C1196E"/>
    <w:rsid w:val="00C14061"/>
    <w:rsid w:val="00C15140"/>
    <w:rsid w:val="00C17098"/>
    <w:rsid w:val="00C1713B"/>
    <w:rsid w:val="00C179BF"/>
    <w:rsid w:val="00C206BC"/>
    <w:rsid w:val="00C21073"/>
    <w:rsid w:val="00C21312"/>
    <w:rsid w:val="00C226A1"/>
    <w:rsid w:val="00C2442B"/>
    <w:rsid w:val="00C249E9"/>
    <w:rsid w:val="00C26437"/>
    <w:rsid w:val="00C2710A"/>
    <w:rsid w:val="00C30A8D"/>
    <w:rsid w:val="00C30B10"/>
    <w:rsid w:val="00C313B7"/>
    <w:rsid w:val="00C316BB"/>
    <w:rsid w:val="00C318A5"/>
    <w:rsid w:val="00C31A7E"/>
    <w:rsid w:val="00C3252A"/>
    <w:rsid w:val="00C32F0A"/>
    <w:rsid w:val="00C34DBD"/>
    <w:rsid w:val="00C34DF1"/>
    <w:rsid w:val="00C35124"/>
    <w:rsid w:val="00C410F6"/>
    <w:rsid w:val="00C418E0"/>
    <w:rsid w:val="00C41FB2"/>
    <w:rsid w:val="00C42591"/>
    <w:rsid w:val="00C42BD3"/>
    <w:rsid w:val="00C43297"/>
    <w:rsid w:val="00C44A03"/>
    <w:rsid w:val="00C44BE7"/>
    <w:rsid w:val="00C536B9"/>
    <w:rsid w:val="00C54EEF"/>
    <w:rsid w:val="00C5560C"/>
    <w:rsid w:val="00C55FEB"/>
    <w:rsid w:val="00C56C3B"/>
    <w:rsid w:val="00C57508"/>
    <w:rsid w:val="00C57CA5"/>
    <w:rsid w:val="00C6029A"/>
    <w:rsid w:val="00C6272D"/>
    <w:rsid w:val="00C63264"/>
    <w:rsid w:val="00C637EA"/>
    <w:rsid w:val="00C66C1D"/>
    <w:rsid w:val="00C66E9D"/>
    <w:rsid w:val="00C67DD5"/>
    <w:rsid w:val="00C70FCC"/>
    <w:rsid w:val="00C7250B"/>
    <w:rsid w:val="00C72A81"/>
    <w:rsid w:val="00C72D0F"/>
    <w:rsid w:val="00C73012"/>
    <w:rsid w:val="00C73B1A"/>
    <w:rsid w:val="00C73C26"/>
    <w:rsid w:val="00C74558"/>
    <w:rsid w:val="00C745B2"/>
    <w:rsid w:val="00C751D1"/>
    <w:rsid w:val="00C751E0"/>
    <w:rsid w:val="00C755BC"/>
    <w:rsid w:val="00C76B47"/>
    <w:rsid w:val="00C777A7"/>
    <w:rsid w:val="00C777D9"/>
    <w:rsid w:val="00C82B88"/>
    <w:rsid w:val="00C84BDC"/>
    <w:rsid w:val="00C86B89"/>
    <w:rsid w:val="00C870D4"/>
    <w:rsid w:val="00C912E2"/>
    <w:rsid w:val="00CA023F"/>
    <w:rsid w:val="00CA08F1"/>
    <w:rsid w:val="00CA1779"/>
    <w:rsid w:val="00CA3568"/>
    <w:rsid w:val="00CA479A"/>
    <w:rsid w:val="00CA4A80"/>
    <w:rsid w:val="00CA52F7"/>
    <w:rsid w:val="00CA63A5"/>
    <w:rsid w:val="00CA64FB"/>
    <w:rsid w:val="00CA74DC"/>
    <w:rsid w:val="00CA7A54"/>
    <w:rsid w:val="00CB1050"/>
    <w:rsid w:val="00CB2C20"/>
    <w:rsid w:val="00CB3236"/>
    <w:rsid w:val="00CB686C"/>
    <w:rsid w:val="00CC0D3C"/>
    <w:rsid w:val="00CC2954"/>
    <w:rsid w:val="00CC44E8"/>
    <w:rsid w:val="00CC4CFB"/>
    <w:rsid w:val="00CC57AD"/>
    <w:rsid w:val="00CC587B"/>
    <w:rsid w:val="00CC66B8"/>
    <w:rsid w:val="00CC670A"/>
    <w:rsid w:val="00CD019A"/>
    <w:rsid w:val="00CD1CCB"/>
    <w:rsid w:val="00CD314A"/>
    <w:rsid w:val="00CD41D9"/>
    <w:rsid w:val="00CD51B1"/>
    <w:rsid w:val="00CD5341"/>
    <w:rsid w:val="00CD63FB"/>
    <w:rsid w:val="00CE3880"/>
    <w:rsid w:val="00CE40FF"/>
    <w:rsid w:val="00CE49EA"/>
    <w:rsid w:val="00CE56AC"/>
    <w:rsid w:val="00CE641D"/>
    <w:rsid w:val="00CE6FCB"/>
    <w:rsid w:val="00CE7491"/>
    <w:rsid w:val="00CE7662"/>
    <w:rsid w:val="00CF0F89"/>
    <w:rsid w:val="00CF1B1F"/>
    <w:rsid w:val="00CF4F94"/>
    <w:rsid w:val="00CF5A5F"/>
    <w:rsid w:val="00CF5DAE"/>
    <w:rsid w:val="00CF763B"/>
    <w:rsid w:val="00D017C4"/>
    <w:rsid w:val="00D0248F"/>
    <w:rsid w:val="00D02A61"/>
    <w:rsid w:val="00D043E3"/>
    <w:rsid w:val="00D06072"/>
    <w:rsid w:val="00D06D55"/>
    <w:rsid w:val="00D073C7"/>
    <w:rsid w:val="00D07921"/>
    <w:rsid w:val="00D10A1D"/>
    <w:rsid w:val="00D10BCD"/>
    <w:rsid w:val="00D11032"/>
    <w:rsid w:val="00D11B59"/>
    <w:rsid w:val="00D137C6"/>
    <w:rsid w:val="00D13E20"/>
    <w:rsid w:val="00D13FAD"/>
    <w:rsid w:val="00D147E3"/>
    <w:rsid w:val="00D15CA5"/>
    <w:rsid w:val="00D15F4F"/>
    <w:rsid w:val="00D21A47"/>
    <w:rsid w:val="00D24319"/>
    <w:rsid w:val="00D247CA"/>
    <w:rsid w:val="00D249C2"/>
    <w:rsid w:val="00D25B80"/>
    <w:rsid w:val="00D26B05"/>
    <w:rsid w:val="00D27282"/>
    <w:rsid w:val="00D302B8"/>
    <w:rsid w:val="00D32518"/>
    <w:rsid w:val="00D32C52"/>
    <w:rsid w:val="00D3367C"/>
    <w:rsid w:val="00D34109"/>
    <w:rsid w:val="00D34675"/>
    <w:rsid w:val="00D34F8D"/>
    <w:rsid w:val="00D40146"/>
    <w:rsid w:val="00D4042C"/>
    <w:rsid w:val="00D415AF"/>
    <w:rsid w:val="00D43D0D"/>
    <w:rsid w:val="00D43EBA"/>
    <w:rsid w:val="00D44A90"/>
    <w:rsid w:val="00D472C6"/>
    <w:rsid w:val="00D52B0E"/>
    <w:rsid w:val="00D535DC"/>
    <w:rsid w:val="00D53708"/>
    <w:rsid w:val="00D5383F"/>
    <w:rsid w:val="00D544AD"/>
    <w:rsid w:val="00D5486A"/>
    <w:rsid w:val="00D550C4"/>
    <w:rsid w:val="00D55CA9"/>
    <w:rsid w:val="00D57566"/>
    <w:rsid w:val="00D60042"/>
    <w:rsid w:val="00D60EDF"/>
    <w:rsid w:val="00D64069"/>
    <w:rsid w:val="00D640A0"/>
    <w:rsid w:val="00D6484B"/>
    <w:rsid w:val="00D64DE2"/>
    <w:rsid w:val="00D65E65"/>
    <w:rsid w:val="00D71185"/>
    <w:rsid w:val="00D7118A"/>
    <w:rsid w:val="00D71B87"/>
    <w:rsid w:val="00D72551"/>
    <w:rsid w:val="00D737BC"/>
    <w:rsid w:val="00D75A7B"/>
    <w:rsid w:val="00D82117"/>
    <w:rsid w:val="00D82FFC"/>
    <w:rsid w:val="00D83019"/>
    <w:rsid w:val="00D8366B"/>
    <w:rsid w:val="00D85E59"/>
    <w:rsid w:val="00D87DC7"/>
    <w:rsid w:val="00D91229"/>
    <w:rsid w:val="00D91252"/>
    <w:rsid w:val="00D91A8F"/>
    <w:rsid w:val="00D9235E"/>
    <w:rsid w:val="00D93002"/>
    <w:rsid w:val="00D9387D"/>
    <w:rsid w:val="00D93BDC"/>
    <w:rsid w:val="00D93BF4"/>
    <w:rsid w:val="00D94859"/>
    <w:rsid w:val="00D95AE4"/>
    <w:rsid w:val="00D9716B"/>
    <w:rsid w:val="00D9724A"/>
    <w:rsid w:val="00D97C49"/>
    <w:rsid w:val="00DA05AA"/>
    <w:rsid w:val="00DA0A90"/>
    <w:rsid w:val="00DA0C85"/>
    <w:rsid w:val="00DA1738"/>
    <w:rsid w:val="00DA2DB7"/>
    <w:rsid w:val="00DA47A6"/>
    <w:rsid w:val="00DB069B"/>
    <w:rsid w:val="00DB43F7"/>
    <w:rsid w:val="00DB5450"/>
    <w:rsid w:val="00DB7A38"/>
    <w:rsid w:val="00DC0428"/>
    <w:rsid w:val="00DC0E19"/>
    <w:rsid w:val="00DC1666"/>
    <w:rsid w:val="00DC2295"/>
    <w:rsid w:val="00DC2376"/>
    <w:rsid w:val="00DC3664"/>
    <w:rsid w:val="00DC45C9"/>
    <w:rsid w:val="00DC6A91"/>
    <w:rsid w:val="00DD0AE7"/>
    <w:rsid w:val="00DD3375"/>
    <w:rsid w:val="00DD72B4"/>
    <w:rsid w:val="00DD7469"/>
    <w:rsid w:val="00DE1340"/>
    <w:rsid w:val="00DE17DC"/>
    <w:rsid w:val="00DE215A"/>
    <w:rsid w:val="00DE4CC7"/>
    <w:rsid w:val="00DE51F4"/>
    <w:rsid w:val="00DE580D"/>
    <w:rsid w:val="00DE7D99"/>
    <w:rsid w:val="00DF3C9E"/>
    <w:rsid w:val="00DF5792"/>
    <w:rsid w:val="00DF5DCC"/>
    <w:rsid w:val="00DF60C7"/>
    <w:rsid w:val="00DF6852"/>
    <w:rsid w:val="00DF7112"/>
    <w:rsid w:val="00DF7241"/>
    <w:rsid w:val="00DF7464"/>
    <w:rsid w:val="00E01A2B"/>
    <w:rsid w:val="00E03594"/>
    <w:rsid w:val="00E04863"/>
    <w:rsid w:val="00E057C3"/>
    <w:rsid w:val="00E05E65"/>
    <w:rsid w:val="00E060BF"/>
    <w:rsid w:val="00E07614"/>
    <w:rsid w:val="00E1264D"/>
    <w:rsid w:val="00E12B03"/>
    <w:rsid w:val="00E13FBF"/>
    <w:rsid w:val="00E16481"/>
    <w:rsid w:val="00E1672D"/>
    <w:rsid w:val="00E20C43"/>
    <w:rsid w:val="00E22457"/>
    <w:rsid w:val="00E22FFF"/>
    <w:rsid w:val="00E24162"/>
    <w:rsid w:val="00E250E2"/>
    <w:rsid w:val="00E26744"/>
    <w:rsid w:val="00E300C4"/>
    <w:rsid w:val="00E3034F"/>
    <w:rsid w:val="00E32659"/>
    <w:rsid w:val="00E3280C"/>
    <w:rsid w:val="00E33595"/>
    <w:rsid w:val="00E3670A"/>
    <w:rsid w:val="00E36A37"/>
    <w:rsid w:val="00E37B64"/>
    <w:rsid w:val="00E422B2"/>
    <w:rsid w:val="00E438C7"/>
    <w:rsid w:val="00E444DF"/>
    <w:rsid w:val="00E4510B"/>
    <w:rsid w:val="00E455C3"/>
    <w:rsid w:val="00E46469"/>
    <w:rsid w:val="00E46B32"/>
    <w:rsid w:val="00E4764F"/>
    <w:rsid w:val="00E47BFF"/>
    <w:rsid w:val="00E5062F"/>
    <w:rsid w:val="00E50B09"/>
    <w:rsid w:val="00E50D50"/>
    <w:rsid w:val="00E5105A"/>
    <w:rsid w:val="00E51DB9"/>
    <w:rsid w:val="00E559D6"/>
    <w:rsid w:val="00E55C42"/>
    <w:rsid w:val="00E56868"/>
    <w:rsid w:val="00E56E9A"/>
    <w:rsid w:val="00E6017E"/>
    <w:rsid w:val="00E61AF5"/>
    <w:rsid w:val="00E61F98"/>
    <w:rsid w:val="00E639C4"/>
    <w:rsid w:val="00E70E55"/>
    <w:rsid w:val="00E70EDE"/>
    <w:rsid w:val="00E757BC"/>
    <w:rsid w:val="00E80B96"/>
    <w:rsid w:val="00E8581D"/>
    <w:rsid w:val="00E866AF"/>
    <w:rsid w:val="00E86F42"/>
    <w:rsid w:val="00E90EB7"/>
    <w:rsid w:val="00E9426C"/>
    <w:rsid w:val="00E94390"/>
    <w:rsid w:val="00E94B82"/>
    <w:rsid w:val="00E94FF8"/>
    <w:rsid w:val="00E951D5"/>
    <w:rsid w:val="00E95208"/>
    <w:rsid w:val="00E96B0A"/>
    <w:rsid w:val="00EA0066"/>
    <w:rsid w:val="00EA1850"/>
    <w:rsid w:val="00EA1BF1"/>
    <w:rsid w:val="00EA367E"/>
    <w:rsid w:val="00EA3E68"/>
    <w:rsid w:val="00EA54DD"/>
    <w:rsid w:val="00EA5E72"/>
    <w:rsid w:val="00EA7CE1"/>
    <w:rsid w:val="00EB13A6"/>
    <w:rsid w:val="00EB2276"/>
    <w:rsid w:val="00EB3576"/>
    <w:rsid w:val="00EB5F30"/>
    <w:rsid w:val="00EB7945"/>
    <w:rsid w:val="00EC0A63"/>
    <w:rsid w:val="00EC4CB8"/>
    <w:rsid w:val="00ED20AB"/>
    <w:rsid w:val="00ED37DA"/>
    <w:rsid w:val="00ED5BFC"/>
    <w:rsid w:val="00ED75B9"/>
    <w:rsid w:val="00ED7C2C"/>
    <w:rsid w:val="00EE46E4"/>
    <w:rsid w:val="00EE709D"/>
    <w:rsid w:val="00EF1181"/>
    <w:rsid w:val="00EF11C6"/>
    <w:rsid w:val="00EF32F4"/>
    <w:rsid w:val="00EF3379"/>
    <w:rsid w:val="00EF403C"/>
    <w:rsid w:val="00EF4C6C"/>
    <w:rsid w:val="00EF557E"/>
    <w:rsid w:val="00EF600F"/>
    <w:rsid w:val="00EF630C"/>
    <w:rsid w:val="00EF7BB1"/>
    <w:rsid w:val="00F00B4E"/>
    <w:rsid w:val="00F0355E"/>
    <w:rsid w:val="00F04EA4"/>
    <w:rsid w:val="00F063E5"/>
    <w:rsid w:val="00F1118F"/>
    <w:rsid w:val="00F128F3"/>
    <w:rsid w:val="00F15CB7"/>
    <w:rsid w:val="00F172FE"/>
    <w:rsid w:val="00F17494"/>
    <w:rsid w:val="00F21A12"/>
    <w:rsid w:val="00F2249B"/>
    <w:rsid w:val="00F233A2"/>
    <w:rsid w:val="00F23F14"/>
    <w:rsid w:val="00F23FC8"/>
    <w:rsid w:val="00F24C03"/>
    <w:rsid w:val="00F253F4"/>
    <w:rsid w:val="00F27AEE"/>
    <w:rsid w:val="00F3061D"/>
    <w:rsid w:val="00F32628"/>
    <w:rsid w:val="00F33204"/>
    <w:rsid w:val="00F34BAD"/>
    <w:rsid w:val="00F35208"/>
    <w:rsid w:val="00F353B8"/>
    <w:rsid w:val="00F3550B"/>
    <w:rsid w:val="00F36ADB"/>
    <w:rsid w:val="00F37382"/>
    <w:rsid w:val="00F379DF"/>
    <w:rsid w:val="00F40404"/>
    <w:rsid w:val="00F40967"/>
    <w:rsid w:val="00F411B0"/>
    <w:rsid w:val="00F42831"/>
    <w:rsid w:val="00F44CCE"/>
    <w:rsid w:val="00F45D43"/>
    <w:rsid w:val="00F47706"/>
    <w:rsid w:val="00F4779C"/>
    <w:rsid w:val="00F5207E"/>
    <w:rsid w:val="00F524F1"/>
    <w:rsid w:val="00F5531F"/>
    <w:rsid w:val="00F56BF7"/>
    <w:rsid w:val="00F57F95"/>
    <w:rsid w:val="00F610D6"/>
    <w:rsid w:val="00F64F95"/>
    <w:rsid w:val="00F660E7"/>
    <w:rsid w:val="00F66A32"/>
    <w:rsid w:val="00F70722"/>
    <w:rsid w:val="00F718C5"/>
    <w:rsid w:val="00F71B2A"/>
    <w:rsid w:val="00F72C3C"/>
    <w:rsid w:val="00F73AE9"/>
    <w:rsid w:val="00F74247"/>
    <w:rsid w:val="00F75216"/>
    <w:rsid w:val="00F759EC"/>
    <w:rsid w:val="00F769EA"/>
    <w:rsid w:val="00F76E72"/>
    <w:rsid w:val="00F82333"/>
    <w:rsid w:val="00F853EF"/>
    <w:rsid w:val="00F86687"/>
    <w:rsid w:val="00F87348"/>
    <w:rsid w:val="00F8784C"/>
    <w:rsid w:val="00F9113D"/>
    <w:rsid w:val="00F91EA9"/>
    <w:rsid w:val="00F92AAD"/>
    <w:rsid w:val="00F9307B"/>
    <w:rsid w:val="00F93C37"/>
    <w:rsid w:val="00F942CA"/>
    <w:rsid w:val="00F95C25"/>
    <w:rsid w:val="00F96434"/>
    <w:rsid w:val="00F97D5B"/>
    <w:rsid w:val="00FA0D23"/>
    <w:rsid w:val="00FA1BA2"/>
    <w:rsid w:val="00FA2FC2"/>
    <w:rsid w:val="00FA358B"/>
    <w:rsid w:val="00FA3EAE"/>
    <w:rsid w:val="00FA4493"/>
    <w:rsid w:val="00FA44BC"/>
    <w:rsid w:val="00FA6444"/>
    <w:rsid w:val="00FB0A8B"/>
    <w:rsid w:val="00FB111A"/>
    <w:rsid w:val="00FB1379"/>
    <w:rsid w:val="00FB18E2"/>
    <w:rsid w:val="00FB191F"/>
    <w:rsid w:val="00FB4525"/>
    <w:rsid w:val="00FB6A32"/>
    <w:rsid w:val="00FB6EEF"/>
    <w:rsid w:val="00FC0025"/>
    <w:rsid w:val="00FC0857"/>
    <w:rsid w:val="00FC1C59"/>
    <w:rsid w:val="00FC2FA0"/>
    <w:rsid w:val="00FC5654"/>
    <w:rsid w:val="00FC65F2"/>
    <w:rsid w:val="00FD05A4"/>
    <w:rsid w:val="00FD0FB2"/>
    <w:rsid w:val="00FD1008"/>
    <w:rsid w:val="00FD4E54"/>
    <w:rsid w:val="00FD71FE"/>
    <w:rsid w:val="00FE0401"/>
    <w:rsid w:val="00FE1032"/>
    <w:rsid w:val="00FE1C58"/>
    <w:rsid w:val="00FE37F0"/>
    <w:rsid w:val="00FE44B4"/>
    <w:rsid w:val="00FE58D0"/>
    <w:rsid w:val="00FE7D8D"/>
    <w:rsid w:val="00FF46A0"/>
    <w:rsid w:val="00FF6050"/>
    <w:rsid w:val="00FF6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7C6C5A"/>
    <w:rPr>
      <w:rFonts w:ascii="Cambria" w:eastAsia="Times New Roman" w:hAnsi="Cambria" w:cs="Times New Roman"/>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7C6C5A"/>
    <w:rPr>
      <w:rFonts w:ascii="Cambria" w:eastAsia="Times New Roman" w:hAnsi="Cambria"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23178912">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123536">
      <w:bodyDiv w:val="1"/>
      <w:marLeft w:val="0"/>
      <w:marRight w:val="0"/>
      <w:marTop w:val="0"/>
      <w:marBottom w:val="0"/>
      <w:divBdr>
        <w:top w:val="none" w:sz="0" w:space="0" w:color="auto"/>
        <w:left w:val="none" w:sz="0" w:space="0" w:color="auto"/>
        <w:bottom w:val="none" w:sz="0" w:space="0" w:color="auto"/>
        <w:right w:val="none" w:sz="0" w:space="0" w:color="auto"/>
      </w:divBdr>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295373239">
      <w:bodyDiv w:val="1"/>
      <w:marLeft w:val="0"/>
      <w:marRight w:val="0"/>
      <w:marTop w:val="0"/>
      <w:marBottom w:val="0"/>
      <w:divBdr>
        <w:top w:val="none" w:sz="0" w:space="0" w:color="auto"/>
        <w:left w:val="none" w:sz="0" w:space="0" w:color="auto"/>
        <w:bottom w:val="none" w:sz="0" w:space="0" w:color="auto"/>
        <w:right w:val="none" w:sz="0" w:space="0" w:color="auto"/>
      </w:divBdr>
    </w:div>
    <w:div w:id="314381794">
      <w:bodyDiv w:val="1"/>
      <w:marLeft w:val="0"/>
      <w:marRight w:val="0"/>
      <w:marTop w:val="0"/>
      <w:marBottom w:val="0"/>
      <w:divBdr>
        <w:top w:val="none" w:sz="0" w:space="0" w:color="auto"/>
        <w:left w:val="none" w:sz="0" w:space="0" w:color="auto"/>
        <w:bottom w:val="none" w:sz="0" w:space="0" w:color="auto"/>
        <w:right w:val="none" w:sz="0" w:space="0" w:color="auto"/>
      </w:divBdr>
    </w:div>
    <w:div w:id="325792961">
      <w:bodyDiv w:val="1"/>
      <w:marLeft w:val="0"/>
      <w:marRight w:val="0"/>
      <w:marTop w:val="0"/>
      <w:marBottom w:val="0"/>
      <w:divBdr>
        <w:top w:val="none" w:sz="0" w:space="0" w:color="auto"/>
        <w:left w:val="none" w:sz="0" w:space="0" w:color="auto"/>
        <w:bottom w:val="none" w:sz="0" w:space="0" w:color="auto"/>
        <w:right w:val="none" w:sz="0" w:space="0" w:color="auto"/>
      </w:divBdr>
    </w:div>
    <w:div w:id="452943431">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484473143">
      <w:bodyDiv w:val="1"/>
      <w:marLeft w:val="0"/>
      <w:marRight w:val="0"/>
      <w:marTop w:val="0"/>
      <w:marBottom w:val="0"/>
      <w:divBdr>
        <w:top w:val="none" w:sz="0" w:space="0" w:color="auto"/>
        <w:left w:val="none" w:sz="0" w:space="0" w:color="auto"/>
        <w:bottom w:val="none" w:sz="0" w:space="0" w:color="auto"/>
        <w:right w:val="none" w:sz="0" w:space="0" w:color="auto"/>
      </w:divBdr>
      <w:divsChild>
        <w:div w:id="154495591">
          <w:marLeft w:val="0"/>
          <w:marRight w:val="0"/>
          <w:marTop w:val="0"/>
          <w:marBottom w:val="0"/>
          <w:divBdr>
            <w:top w:val="none" w:sz="0" w:space="0" w:color="auto"/>
            <w:left w:val="none" w:sz="0" w:space="0" w:color="auto"/>
            <w:bottom w:val="none" w:sz="0" w:space="0" w:color="auto"/>
            <w:right w:val="none" w:sz="0" w:space="0" w:color="auto"/>
          </w:divBdr>
          <w:divsChild>
            <w:div w:id="153564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83558">
      <w:bodyDiv w:val="1"/>
      <w:marLeft w:val="0"/>
      <w:marRight w:val="0"/>
      <w:marTop w:val="0"/>
      <w:marBottom w:val="0"/>
      <w:divBdr>
        <w:top w:val="none" w:sz="0" w:space="0" w:color="auto"/>
        <w:left w:val="none" w:sz="0" w:space="0" w:color="auto"/>
        <w:bottom w:val="none" w:sz="0" w:space="0" w:color="auto"/>
        <w:right w:val="none" w:sz="0" w:space="0" w:color="auto"/>
      </w:divBdr>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36303991">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669061943">
      <w:bodyDiv w:val="1"/>
      <w:marLeft w:val="0"/>
      <w:marRight w:val="0"/>
      <w:marTop w:val="0"/>
      <w:marBottom w:val="0"/>
      <w:divBdr>
        <w:top w:val="none" w:sz="0" w:space="0" w:color="auto"/>
        <w:left w:val="none" w:sz="0" w:space="0" w:color="auto"/>
        <w:bottom w:val="none" w:sz="0" w:space="0" w:color="auto"/>
        <w:right w:val="none" w:sz="0" w:space="0" w:color="auto"/>
      </w:divBdr>
      <w:divsChild>
        <w:div w:id="1226061632">
          <w:marLeft w:val="0"/>
          <w:marRight w:val="0"/>
          <w:marTop w:val="0"/>
          <w:marBottom w:val="0"/>
          <w:divBdr>
            <w:top w:val="none" w:sz="0" w:space="0" w:color="auto"/>
            <w:left w:val="none" w:sz="0" w:space="0" w:color="auto"/>
            <w:bottom w:val="none" w:sz="0" w:space="0" w:color="auto"/>
            <w:right w:val="none" w:sz="0" w:space="0" w:color="auto"/>
          </w:divBdr>
        </w:div>
      </w:divsChild>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03510495">
      <w:bodyDiv w:val="1"/>
      <w:marLeft w:val="0"/>
      <w:marRight w:val="0"/>
      <w:marTop w:val="0"/>
      <w:marBottom w:val="0"/>
      <w:divBdr>
        <w:top w:val="none" w:sz="0" w:space="0" w:color="auto"/>
        <w:left w:val="none" w:sz="0" w:space="0" w:color="auto"/>
        <w:bottom w:val="none" w:sz="0" w:space="0" w:color="auto"/>
        <w:right w:val="none" w:sz="0" w:space="0" w:color="auto"/>
      </w:divBdr>
      <w:divsChild>
        <w:div w:id="1198851561">
          <w:marLeft w:val="0"/>
          <w:marRight w:val="0"/>
          <w:marTop w:val="0"/>
          <w:marBottom w:val="0"/>
          <w:divBdr>
            <w:top w:val="none" w:sz="0" w:space="0" w:color="auto"/>
            <w:left w:val="none" w:sz="0" w:space="0" w:color="auto"/>
            <w:bottom w:val="none" w:sz="0" w:space="0" w:color="auto"/>
            <w:right w:val="none" w:sz="0" w:space="0" w:color="auto"/>
          </w:divBdr>
          <w:divsChild>
            <w:div w:id="6693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55553167">
      <w:bodyDiv w:val="1"/>
      <w:marLeft w:val="0"/>
      <w:marRight w:val="0"/>
      <w:marTop w:val="0"/>
      <w:marBottom w:val="0"/>
      <w:divBdr>
        <w:top w:val="none" w:sz="0" w:space="0" w:color="auto"/>
        <w:left w:val="none" w:sz="0" w:space="0" w:color="auto"/>
        <w:bottom w:val="none" w:sz="0" w:space="0" w:color="auto"/>
        <w:right w:val="none" w:sz="0" w:space="0" w:color="auto"/>
      </w:divBdr>
      <w:divsChild>
        <w:div w:id="819271884">
          <w:marLeft w:val="0"/>
          <w:marRight w:val="0"/>
          <w:marTop w:val="0"/>
          <w:marBottom w:val="0"/>
          <w:divBdr>
            <w:top w:val="none" w:sz="0" w:space="0" w:color="auto"/>
            <w:left w:val="none" w:sz="0" w:space="0" w:color="auto"/>
            <w:bottom w:val="none" w:sz="0" w:space="0" w:color="auto"/>
            <w:right w:val="none" w:sz="0" w:space="0" w:color="auto"/>
          </w:divBdr>
        </w:div>
        <w:div w:id="1427917843">
          <w:marLeft w:val="0"/>
          <w:marRight w:val="0"/>
          <w:marTop w:val="0"/>
          <w:marBottom w:val="0"/>
          <w:divBdr>
            <w:top w:val="none" w:sz="0" w:space="0" w:color="auto"/>
            <w:left w:val="none" w:sz="0" w:space="0" w:color="auto"/>
            <w:bottom w:val="none" w:sz="0" w:space="0" w:color="auto"/>
            <w:right w:val="none" w:sz="0" w:space="0" w:color="auto"/>
          </w:divBdr>
        </w:div>
        <w:div w:id="112943379">
          <w:marLeft w:val="0"/>
          <w:marRight w:val="0"/>
          <w:marTop w:val="0"/>
          <w:marBottom w:val="0"/>
          <w:divBdr>
            <w:top w:val="none" w:sz="0" w:space="0" w:color="auto"/>
            <w:left w:val="none" w:sz="0" w:space="0" w:color="auto"/>
            <w:bottom w:val="none" w:sz="0" w:space="0" w:color="auto"/>
            <w:right w:val="none" w:sz="0" w:space="0" w:color="auto"/>
          </w:divBdr>
        </w:div>
        <w:div w:id="820581282">
          <w:marLeft w:val="0"/>
          <w:marRight w:val="0"/>
          <w:marTop w:val="0"/>
          <w:marBottom w:val="0"/>
          <w:divBdr>
            <w:top w:val="none" w:sz="0" w:space="0" w:color="auto"/>
            <w:left w:val="none" w:sz="0" w:space="0" w:color="auto"/>
            <w:bottom w:val="none" w:sz="0" w:space="0" w:color="auto"/>
            <w:right w:val="none" w:sz="0" w:space="0" w:color="auto"/>
          </w:divBdr>
        </w:div>
        <w:div w:id="1304700838">
          <w:marLeft w:val="0"/>
          <w:marRight w:val="0"/>
          <w:marTop w:val="0"/>
          <w:marBottom w:val="0"/>
          <w:divBdr>
            <w:top w:val="none" w:sz="0" w:space="0" w:color="auto"/>
            <w:left w:val="none" w:sz="0" w:space="0" w:color="auto"/>
            <w:bottom w:val="none" w:sz="0" w:space="0" w:color="auto"/>
            <w:right w:val="none" w:sz="0" w:space="0" w:color="auto"/>
          </w:divBdr>
        </w:div>
        <w:div w:id="654066190">
          <w:marLeft w:val="0"/>
          <w:marRight w:val="0"/>
          <w:marTop w:val="0"/>
          <w:marBottom w:val="0"/>
          <w:divBdr>
            <w:top w:val="none" w:sz="0" w:space="0" w:color="auto"/>
            <w:left w:val="none" w:sz="0" w:space="0" w:color="auto"/>
            <w:bottom w:val="none" w:sz="0" w:space="0" w:color="auto"/>
            <w:right w:val="none" w:sz="0" w:space="0" w:color="auto"/>
          </w:divBdr>
        </w:div>
        <w:div w:id="862327000">
          <w:marLeft w:val="0"/>
          <w:marRight w:val="0"/>
          <w:marTop w:val="0"/>
          <w:marBottom w:val="0"/>
          <w:divBdr>
            <w:top w:val="none" w:sz="0" w:space="0" w:color="auto"/>
            <w:left w:val="none" w:sz="0" w:space="0" w:color="auto"/>
            <w:bottom w:val="none" w:sz="0" w:space="0" w:color="auto"/>
            <w:right w:val="none" w:sz="0" w:space="0" w:color="auto"/>
          </w:divBdr>
        </w:div>
        <w:div w:id="1313407118">
          <w:marLeft w:val="0"/>
          <w:marRight w:val="0"/>
          <w:marTop w:val="0"/>
          <w:marBottom w:val="0"/>
          <w:divBdr>
            <w:top w:val="none" w:sz="0" w:space="0" w:color="auto"/>
            <w:left w:val="none" w:sz="0" w:space="0" w:color="auto"/>
            <w:bottom w:val="none" w:sz="0" w:space="0" w:color="auto"/>
            <w:right w:val="none" w:sz="0" w:space="0" w:color="auto"/>
          </w:divBdr>
        </w:div>
      </w:divsChild>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56224397">
      <w:bodyDiv w:val="1"/>
      <w:marLeft w:val="0"/>
      <w:marRight w:val="0"/>
      <w:marTop w:val="0"/>
      <w:marBottom w:val="0"/>
      <w:divBdr>
        <w:top w:val="none" w:sz="0" w:space="0" w:color="auto"/>
        <w:left w:val="none" w:sz="0" w:space="0" w:color="auto"/>
        <w:bottom w:val="none" w:sz="0" w:space="0" w:color="auto"/>
        <w:right w:val="none" w:sz="0" w:space="0" w:color="auto"/>
      </w:divBdr>
    </w:div>
    <w:div w:id="1362587663">
      <w:bodyDiv w:val="1"/>
      <w:marLeft w:val="0"/>
      <w:marRight w:val="0"/>
      <w:marTop w:val="0"/>
      <w:marBottom w:val="0"/>
      <w:divBdr>
        <w:top w:val="none" w:sz="0" w:space="0" w:color="auto"/>
        <w:left w:val="none" w:sz="0" w:space="0" w:color="auto"/>
        <w:bottom w:val="none" w:sz="0" w:space="0" w:color="auto"/>
        <w:right w:val="none" w:sz="0" w:space="0" w:color="auto"/>
      </w:divBdr>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382095083">
      <w:bodyDiv w:val="1"/>
      <w:marLeft w:val="0"/>
      <w:marRight w:val="0"/>
      <w:marTop w:val="0"/>
      <w:marBottom w:val="0"/>
      <w:divBdr>
        <w:top w:val="none" w:sz="0" w:space="0" w:color="auto"/>
        <w:left w:val="none" w:sz="0" w:space="0" w:color="auto"/>
        <w:bottom w:val="none" w:sz="0" w:space="0" w:color="auto"/>
        <w:right w:val="none" w:sz="0" w:space="0" w:color="auto"/>
      </w:divBdr>
    </w:div>
    <w:div w:id="1382904476">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452700466">
      <w:bodyDiv w:val="1"/>
      <w:marLeft w:val="0"/>
      <w:marRight w:val="0"/>
      <w:marTop w:val="0"/>
      <w:marBottom w:val="0"/>
      <w:divBdr>
        <w:top w:val="none" w:sz="0" w:space="0" w:color="auto"/>
        <w:left w:val="none" w:sz="0" w:space="0" w:color="auto"/>
        <w:bottom w:val="none" w:sz="0" w:space="0" w:color="auto"/>
        <w:right w:val="none" w:sz="0" w:space="0" w:color="auto"/>
      </w:divBdr>
    </w:div>
    <w:div w:id="1484808533">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24732511">
      <w:bodyDiv w:val="1"/>
      <w:marLeft w:val="0"/>
      <w:marRight w:val="0"/>
      <w:marTop w:val="0"/>
      <w:marBottom w:val="0"/>
      <w:divBdr>
        <w:top w:val="none" w:sz="0" w:space="0" w:color="auto"/>
        <w:left w:val="none" w:sz="0" w:space="0" w:color="auto"/>
        <w:bottom w:val="none" w:sz="0" w:space="0" w:color="auto"/>
        <w:right w:val="none" w:sz="0" w:space="0" w:color="auto"/>
      </w:divBdr>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758671363">
      <w:bodyDiv w:val="1"/>
      <w:marLeft w:val="0"/>
      <w:marRight w:val="0"/>
      <w:marTop w:val="0"/>
      <w:marBottom w:val="0"/>
      <w:divBdr>
        <w:top w:val="none" w:sz="0" w:space="0" w:color="auto"/>
        <w:left w:val="none" w:sz="0" w:space="0" w:color="auto"/>
        <w:bottom w:val="none" w:sz="0" w:space="0" w:color="auto"/>
        <w:right w:val="none" w:sz="0" w:space="0" w:color="auto"/>
      </w:divBdr>
      <w:divsChild>
        <w:div w:id="1908104767">
          <w:marLeft w:val="0"/>
          <w:marRight w:val="0"/>
          <w:marTop w:val="0"/>
          <w:marBottom w:val="0"/>
          <w:divBdr>
            <w:top w:val="none" w:sz="0" w:space="0" w:color="auto"/>
            <w:left w:val="none" w:sz="0" w:space="0" w:color="auto"/>
            <w:bottom w:val="none" w:sz="0" w:space="0" w:color="auto"/>
            <w:right w:val="none" w:sz="0" w:space="0" w:color="auto"/>
          </w:divBdr>
        </w:div>
        <w:div w:id="778843146">
          <w:marLeft w:val="0"/>
          <w:marRight w:val="0"/>
          <w:marTop w:val="0"/>
          <w:marBottom w:val="0"/>
          <w:divBdr>
            <w:top w:val="none" w:sz="0" w:space="0" w:color="auto"/>
            <w:left w:val="none" w:sz="0" w:space="0" w:color="auto"/>
            <w:bottom w:val="none" w:sz="0" w:space="0" w:color="auto"/>
            <w:right w:val="none" w:sz="0" w:space="0" w:color="auto"/>
          </w:divBdr>
        </w:div>
      </w:divsChild>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96156576">
      <w:bodyDiv w:val="1"/>
      <w:marLeft w:val="0"/>
      <w:marRight w:val="0"/>
      <w:marTop w:val="0"/>
      <w:marBottom w:val="0"/>
      <w:divBdr>
        <w:top w:val="none" w:sz="0" w:space="0" w:color="auto"/>
        <w:left w:val="none" w:sz="0" w:space="0" w:color="auto"/>
        <w:bottom w:val="none" w:sz="0" w:space="0" w:color="auto"/>
        <w:right w:val="none" w:sz="0" w:space="0" w:color="auto"/>
      </w:divBdr>
    </w:div>
    <w:div w:id="1952129343">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1A108-050D-4B08-86A3-B29CB9F18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386</Words>
  <Characters>2124</Characters>
  <Application>Microsoft Office Word</Application>
  <DocSecurity>0</DocSecurity>
  <Lines>17</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16</cp:revision>
  <cp:lastPrinted>2014-03-10T14:28:00Z</cp:lastPrinted>
  <dcterms:created xsi:type="dcterms:W3CDTF">2014-03-11T07:50:00Z</dcterms:created>
  <dcterms:modified xsi:type="dcterms:W3CDTF">2014-03-11T10:18:00Z</dcterms:modified>
</cp:coreProperties>
</file>