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Pr="005A5ACA" w:rsidRDefault="00CE40FF" w:rsidP="002A27EF">
      <w:pPr>
        <w:ind w:right="-563"/>
        <w:jc w:val="right"/>
        <w:rPr>
          <w:rFonts w:ascii="Arial" w:hAnsi="Arial" w:cs="Arial"/>
          <w:b/>
          <w:sz w:val="31"/>
          <w:szCs w:val="31"/>
        </w:rPr>
      </w:pPr>
      <w:r w:rsidRPr="005A5ACA">
        <w:rPr>
          <w:rFonts w:ascii="Arial" w:hAnsi="Arial" w:cs="Arial"/>
          <w:b/>
          <w:sz w:val="31"/>
          <w:szCs w:val="31"/>
        </w:rPr>
        <w:t xml:space="preserve">BOLETÍN </w:t>
      </w:r>
      <w:r w:rsidR="007D42CA" w:rsidRPr="005A5ACA">
        <w:rPr>
          <w:rFonts w:ascii="Arial" w:hAnsi="Arial" w:cs="Arial"/>
          <w:b/>
          <w:sz w:val="31"/>
          <w:szCs w:val="31"/>
        </w:rPr>
        <w:t>0</w:t>
      </w:r>
      <w:r w:rsidR="004B57D8">
        <w:rPr>
          <w:rFonts w:ascii="Arial" w:hAnsi="Arial" w:cs="Arial"/>
          <w:b/>
          <w:sz w:val="31"/>
          <w:szCs w:val="31"/>
        </w:rPr>
        <w:t>39</w:t>
      </w:r>
      <w:bookmarkStart w:id="0" w:name="_GoBack"/>
      <w:bookmarkEnd w:id="0"/>
      <w:r w:rsidR="00F35208" w:rsidRPr="005A5ACA">
        <w:rPr>
          <w:rFonts w:ascii="Arial" w:hAnsi="Arial" w:cs="Arial"/>
          <w:b/>
          <w:sz w:val="31"/>
          <w:szCs w:val="31"/>
        </w:rPr>
        <w:t>/</w:t>
      </w:r>
      <w:r w:rsidR="00C54EEF" w:rsidRPr="005A5ACA">
        <w:rPr>
          <w:rFonts w:ascii="Arial" w:hAnsi="Arial" w:cs="Arial"/>
          <w:b/>
          <w:sz w:val="31"/>
          <w:szCs w:val="31"/>
        </w:rPr>
        <w:t>201</w:t>
      </w:r>
      <w:r w:rsidR="00201C91" w:rsidRPr="005A5ACA">
        <w:rPr>
          <w:rFonts w:ascii="Arial" w:hAnsi="Arial" w:cs="Arial"/>
          <w:b/>
          <w:sz w:val="31"/>
          <w:szCs w:val="31"/>
        </w:rPr>
        <w:t>4</w:t>
      </w:r>
      <w:r w:rsidR="00C54EEF" w:rsidRPr="005A5ACA">
        <w:rPr>
          <w:rFonts w:ascii="Arial" w:hAnsi="Arial" w:cs="Arial"/>
          <w:b/>
          <w:sz w:val="31"/>
          <w:szCs w:val="31"/>
        </w:rPr>
        <w:t>-</w:t>
      </w:r>
      <w:r w:rsidR="00201C91" w:rsidRPr="005A5ACA">
        <w:rPr>
          <w:rFonts w:ascii="Arial" w:hAnsi="Arial" w:cs="Arial"/>
          <w:b/>
          <w:sz w:val="31"/>
          <w:szCs w:val="31"/>
        </w:rPr>
        <w:t>1</w:t>
      </w:r>
    </w:p>
    <w:p w:rsidR="007A21AB" w:rsidRPr="005A5ACA" w:rsidRDefault="007A21AB" w:rsidP="00C25C54">
      <w:pPr>
        <w:ind w:left="-284" w:right="-563"/>
        <w:jc w:val="both"/>
        <w:rPr>
          <w:rFonts w:ascii="Arial" w:hAnsi="Arial" w:cs="Arial"/>
          <w:b/>
          <w:sz w:val="16"/>
          <w:szCs w:val="16"/>
        </w:rPr>
      </w:pPr>
    </w:p>
    <w:p w:rsidR="00880868" w:rsidRDefault="00880868" w:rsidP="00880868">
      <w:pPr>
        <w:shd w:val="clear" w:color="auto" w:fill="FFFFFF"/>
        <w:ind w:left="-284"/>
        <w:jc w:val="center"/>
        <w:rPr>
          <w:rFonts w:ascii="Arial" w:hAnsi="Arial" w:cs="Arial"/>
          <w:b/>
          <w:bCs/>
          <w:color w:val="222222"/>
          <w:sz w:val="32"/>
          <w:szCs w:val="24"/>
        </w:rPr>
      </w:pPr>
    </w:p>
    <w:p w:rsidR="002C54B4" w:rsidRDefault="002C54B4" w:rsidP="002C54B4">
      <w:pPr>
        <w:shd w:val="clear" w:color="auto" w:fill="FFFFFF"/>
        <w:ind w:left="-284"/>
        <w:jc w:val="center"/>
        <w:rPr>
          <w:rFonts w:ascii="Arial" w:hAnsi="Arial" w:cs="Arial"/>
          <w:b/>
          <w:bCs/>
          <w:color w:val="222222"/>
          <w:sz w:val="32"/>
          <w:szCs w:val="24"/>
        </w:rPr>
      </w:pPr>
      <w:r>
        <w:rPr>
          <w:rFonts w:ascii="Arial" w:hAnsi="Arial" w:cs="Arial"/>
          <w:b/>
          <w:bCs/>
          <w:color w:val="222222"/>
          <w:sz w:val="32"/>
          <w:szCs w:val="24"/>
        </w:rPr>
        <w:t xml:space="preserve">Analizan Derechos Humanos </w:t>
      </w:r>
    </w:p>
    <w:p w:rsidR="002C54B4" w:rsidRPr="00946E79" w:rsidRDefault="002C54B4" w:rsidP="002C54B4">
      <w:pPr>
        <w:shd w:val="clear" w:color="auto" w:fill="FFFFFF"/>
        <w:ind w:left="-284"/>
        <w:jc w:val="center"/>
        <w:rPr>
          <w:rFonts w:ascii="Arial" w:hAnsi="Arial" w:cs="Arial"/>
          <w:color w:val="222222"/>
          <w:sz w:val="32"/>
          <w:szCs w:val="24"/>
        </w:rPr>
      </w:pPr>
      <w:proofErr w:type="gramStart"/>
      <w:r>
        <w:rPr>
          <w:rFonts w:ascii="Arial" w:hAnsi="Arial" w:cs="Arial"/>
          <w:b/>
          <w:bCs/>
          <w:color w:val="222222"/>
          <w:sz w:val="32"/>
          <w:szCs w:val="24"/>
        </w:rPr>
        <w:t>estudiantes</w:t>
      </w:r>
      <w:proofErr w:type="gramEnd"/>
      <w:r>
        <w:rPr>
          <w:rFonts w:ascii="Arial" w:hAnsi="Arial" w:cs="Arial"/>
          <w:b/>
          <w:bCs/>
          <w:color w:val="222222"/>
          <w:sz w:val="32"/>
          <w:szCs w:val="24"/>
        </w:rPr>
        <w:t xml:space="preserve"> universitarios </w:t>
      </w:r>
    </w:p>
    <w:p w:rsidR="002C54B4" w:rsidRPr="00946E79" w:rsidRDefault="002C54B4" w:rsidP="002C54B4">
      <w:pPr>
        <w:shd w:val="clear" w:color="auto" w:fill="FFFFFF"/>
        <w:ind w:left="-284"/>
        <w:jc w:val="center"/>
        <w:rPr>
          <w:rFonts w:ascii="Arial" w:hAnsi="Arial" w:cs="Arial"/>
          <w:color w:val="222222"/>
          <w:sz w:val="32"/>
          <w:szCs w:val="24"/>
        </w:rPr>
      </w:pPr>
    </w:p>
    <w:p w:rsidR="002C54B4" w:rsidRPr="00091905" w:rsidRDefault="002C54B4" w:rsidP="002C54B4">
      <w:pPr>
        <w:shd w:val="clear" w:color="auto" w:fill="FFFFFF"/>
        <w:ind w:left="-284"/>
        <w:jc w:val="center"/>
        <w:rPr>
          <w:rFonts w:ascii="Arial" w:hAnsi="Arial" w:cs="Arial"/>
          <w:b/>
          <w:sz w:val="16"/>
          <w:szCs w:val="16"/>
        </w:rPr>
      </w:pPr>
    </w:p>
    <w:p w:rsidR="002C54B4" w:rsidRPr="00091905" w:rsidRDefault="002C54B4" w:rsidP="002C54B4">
      <w:pPr>
        <w:pStyle w:val="Prrafodelista"/>
        <w:numPr>
          <w:ilvl w:val="0"/>
          <w:numId w:val="21"/>
        </w:numPr>
        <w:shd w:val="clear" w:color="auto" w:fill="FFFFFF"/>
        <w:jc w:val="both"/>
        <w:rPr>
          <w:rFonts w:ascii="Arial" w:hAnsi="Arial" w:cs="Arial"/>
          <w:color w:val="222222"/>
          <w:sz w:val="24"/>
          <w:szCs w:val="24"/>
        </w:rPr>
      </w:pPr>
      <w:r>
        <w:rPr>
          <w:rFonts w:ascii="Arial" w:hAnsi="Arial" w:cs="Arial"/>
          <w:bCs/>
          <w:color w:val="222222"/>
          <w:sz w:val="24"/>
          <w:szCs w:val="24"/>
        </w:rPr>
        <w:t>En el Seminario Los Derechos Humanos y El Estudiante Universitario</w:t>
      </w:r>
      <w:r>
        <w:rPr>
          <w:rFonts w:ascii="Arial" w:hAnsi="Arial" w:cs="Arial"/>
          <w:bCs/>
          <w:color w:val="222222"/>
          <w:sz w:val="24"/>
          <w:szCs w:val="24"/>
        </w:rPr>
        <w:t>.</w:t>
      </w:r>
    </w:p>
    <w:p w:rsidR="002C54B4" w:rsidRPr="00091905" w:rsidRDefault="002C54B4" w:rsidP="002C54B4">
      <w:pPr>
        <w:pStyle w:val="Prrafodelista"/>
        <w:shd w:val="clear" w:color="auto" w:fill="FFFFFF"/>
        <w:ind w:left="0"/>
        <w:jc w:val="both"/>
        <w:rPr>
          <w:rFonts w:ascii="Arial" w:hAnsi="Arial" w:cs="Arial"/>
          <w:color w:val="222222"/>
          <w:sz w:val="16"/>
          <w:szCs w:val="16"/>
        </w:rPr>
      </w:pPr>
    </w:p>
    <w:p w:rsidR="002C54B4" w:rsidRDefault="002C54B4" w:rsidP="002C54B4">
      <w:pPr>
        <w:pStyle w:val="Sinespaciado"/>
        <w:jc w:val="both"/>
        <w:rPr>
          <w:rFonts w:ascii="Arial" w:hAnsi="Arial" w:cs="Arial"/>
          <w:sz w:val="24"/>
          <w:szCs w:val="24"/>
        </w:rPr>
      </w:pPr>
      <w:r>
        <w:rPr>
          <w:rFonts w:ascii="Arial" w:hAnsi="Arial" w:cs="Arial"/>
          <w:b/>
          <w:color w:val="222222"/>
          <w:sz w:val="24"/>
          <w:szCs w:val="24"/>
        </w:rPr>
        <w:t>Tecate</w:t>
      </w:r>
      <w:r w:rsidRPr="00F0689E">
        <w:rPr>
          <w:rFonts w:ascii="Arial" w:hAnsi="Arial" w:cs="Arial"/>
          <w:b/>
          <w:color w:val="222222"/>
          <w:sz w:val="24"/>
          <w:szCs w:val="24"/>
        </w:rPr>
        <w:t xml:space="preserve">, B.C., a </w:t>
      </w:r>
      <w:r>
        <w:rPr>
          <w:rFonts w:ascii="Arial" w:hAnsi="Arial" w:cs="Arial"/>
          <w:b/>
          <w:color w:val="222222"/>
          <w:sz w:val="24"/>
          <w:szCs w:val="24"/>
        </w:rPr>
        <w:t>jueves</w:t>
      </w:r>
      <w:r w:rsidRPr="00F0689E">
        <w:rPr>
          <w:rFonts w:ascii="Arial" w:hAnsi="Arial" w:cs="Arial"/>
          <w:b/>
          <w:color w:val="222222"/>
          <w:sz w:val="24"/>
          <w:szCs w:val="24"/>
        </w:rPr>
        <w:t xml:space="preserve"> </w:t>
      </w:r>
      <w:r>
        <w:rPr>
          <w:rFonts w:ascii="Arial" w:hAnsi="Arial" w:cs="Arial"/>
          <w:b/>
          <w:color w:val="222222"/>
          <w:sz w:val="24"/>
          <w:szCs w:val="24"/>
        </w:rPr>
        <w:t>20</w:t>
      </w:r>
      <w:r w:rsidRPr="00F0689E">
        <w:rPr>
          <w:rFonts w:ascii="Arial" w:hAnsi="Arial" w:cs="Arial"/>
          <w:b/>
          <w:color w:val="222222"/>
          <w:sz w:val="24"/>
          <w:szCs w:val="24"/>
        </w:rPr>
        <w:t xml:space="preserve"> de </w:t>
      </w:r>
      <w:r>
        <w:rPr>
          <w:rFonts w:ascii="Arial" w:hAnsi="Arial" w:cs="Arial"/>
          <w:b/>
          <w:color w:val="222222"/>
          <w:sz w:val="24"/>
          <w:szCs w:val="24"/>
        </w:rPr>
        <w:t>marzo</w:t>
      </w:r>
      <w:r w:rsidRPr="00F0689E">
        <w:rPr>
          <w:rFonts w:ascii="Arial" w:hAnsi="Arial" w:cs="Arial"/>
          <w:b/>
          <w:color w:val="222222"/>
          <w:sz w:val="24"/>
          <w:szCs w:val="24"/>
        </w:rPr>
        <w:t xml:space="preserve"> de 2014</w:t>
      </w:r>
      <w:r w:rsidRPr="00F0689E">
        <w:rPr>
          <w:rFonts w:ascii="Arial" w:hAnsi="Arial" w:cs="Arial"/>
          <w:color w:val="222222"/>
          <w:sz w:val="24"/>
          <w:szCs w:val="24"/>
        </w:rPr>
        <w:t>.-</w:t>
      </w:r>
      <w:r w:rsidRPr="002C54B4">
        <w:rPr>
          <w:rFonts w:ascii="Arial" w:hAnsi="Arial" w:cs="Arial"/>
          <w:sz w:val="24"/>
          <w:szCs w:val="24"/>
        </w:rPr>
        <w:t xml:space="preserve">Se </w:t>
      </w:r>
      <w:r w:rsidRPr="002C54B4">
        <w:rPr>
          <w:rStyle w:val="apple-converted-space"/>
          <w:rFonts w:ascii="Arial" w:hAnsi="Arial" w:cs="Arial"/>
          <w:color w:val="000000"/>
          <w:sz w:val="24"/>
          <w:szCs w:val="24"/>
        </w:rPr>
        <w:t> </w:t>
      </w:r>
      <w:r w:rsidRPr="002C54B4">
        <w:rPr>
          <w:rFonts w:ascii="Arial" w:hAnsi="Arial" w:cs="Arial"/>
          <w:sz w:val="24"/>
          <w:szCs w:val="24"/>
        </w:rPr>
        <w:t xml:space="preserve">inauguró el seminario “Los Derechos Humanos y El Estudiante Universitario”, que organizó </w:t>
      </w:r>
      <w:smartTag w:uri="urn:schemas-microsoft-com:office:smarttags" w:element="PersonName">
        <w:smartTagPr>
          <w:attr w:name="ProductID" w:val="la Universidad Autónoma"/>
        </w:smartTagPr>
        <w:r w:rsidRPr="002C54B4">
          <w:rPr>
            <w:rFonts w:ascii="Arial" w:hAnsi="Arial" w:cs="Arial"/>
            <w:sz w:val="24"/>
            <w:szCs w:val="24"/>
          </w:rPr>
          <w:t>la Universidad Autónoma</w:t>
        </w:r>
      </w:smartTag>
      <w:r w:rsidRPr="002C54B4">
        <w:rPr>
          <w:rFonts w:ascii="Arial" w:hAnsi="Arial" w:cs="Arial"/>
          <w:sz w:val="24"/>
          <w:szCs w:val="24"/>
        </w:rPr>
        <w:t xml:space="preserve"> de Baja California (UABC), a través del Centro de Estudios Sobre </w:t>
      </w:r>
      <w:smartTag w:uri="urn:schemas-microsoft-com:office:smarttags" w:element="PersonName">
        <w:smartTagPr>
          <w:attr w:name="ProductID" w:val="la Universidad"/>
        </w:smartTagPr>
        <w:r w:rsidRPr="002C54B4">
          <w:rPr>
            <w:rFonts w:ascii="Arial" w:hAnsi="Arial" w:cs="Arial"/>
            <w:sz w:val="24"/>
            <w:szCs w:val="24"/>
          </w:rPr>
          <w:t>la Universidad</w:t>
        </w:r>
      </w:smartTag>
      <w:r w:rsidRPr="002C54B4">
        <w:rPr>
          <w:rFonts w:ascii="Arial" w:hAnsi="Arial" w:cs="Arial"/>
          <w:sz w:val="24"/>
          <w:szCs w:val="24"/>
        </w:rPr>
        <w:t xml:space="preserve"> (CESU), en coordinación con el Consejo Estatal de Sociedades de Alumnos.</w:t>
      </w:r>
    </w:p>
    <w:p w:rsidR="002C54B4" w:rsidRPr="002C54B4" w:rsidRDefault="002C54B4" w:rsidP="002C54B4">
      <w:pPr>
        <w:pStyle w:val="Sinespaciado"/>
        <w:jc w:val="both"/>
        <w:rPr>
          <w:rFonts w:ascii="Arial" w:hAnsi="Arial" w:cs="Arial"/>
          <w:sz w:val="24"/>
          <w:szCs w:val="24"/>
        </w:rPr>
      </w:pPr>
    </w:p>
    <w:p w:rsidR="002C54B4" w:rsidRDefault="002C54B4" w:rsidP="002C54B4">
      <w:pPr>
        <w:pStyle w:val="Sinespaciado"/>
        <w:jc w:val="both"/>
        <w:rPr>
          <w:rFonts w:ascii="Arial" w:hAnsi="Arial" w:cs="Arial"/>
          <w:sz w:val="24"/>
          <w:szCs w:val="24"/>
        </w:rPr>
      </w:pPr>
      <w:r w:rsidRPr="002C54B4">
        <w:rPr>
          <w:rFonts w:ascii="Arial" w:hAnsi="Arial" w:cs="Arial"/>
          <w:sz w:val="24"/>
          <w:szCs w:val="24"/>
        </w:rPr>
        <w:t xml:space="preserve">Fueron impartidas las conferencias magistrales “La reforma constitucional en materia de derechos humanos” y “La formación del estudiante universitario en la cultura de los derechos humanos”, por los doctores Mario Álvarez </w:t>
      </w:r>
      <w:proofErr w:type="spellStart"/>
      <w:r w:rsidRPr="002C54B4">
        <w:rPr>
          <w:rFonts w:ascii="Arial" w:hAnsi="Arial" w:cs="Arial"/>
          <w:sz w:val="24"/>
          <w:szCs w:val="24"/>
        </w:rPr>
        <w:t>Ledezma</w:t>
      </w:r>
      <w:proofErr w:type="spellEnd"/>
      <w:r w:rsidRPr="002C54B4">
        <w:rPr>
          <w:rFonts w:ascii="Arial" w:hAnsi="Arial" w:cs="Arial"/>
          <w:sz w:val="24"/>
          <w:szCs w:val="24"/>
        </w:rPr>
        <w:t xml:space="preserve">, y Jorge Ulises Carmona Tinoco, respectivamente. </w:t>
      </w:r>
    </w:p>
    <w:p w:rsidR="002C54B4" w:rsidRPr="002C54B4" w:rsidRDefault="002C54B4" w:rsidP="002C54B4">
      <w:pPr>
        <w:pStyle w:val="Sinespaciado"/>
        <w:jc w:val="both"/>
        <w:rPr>
          <w:rFonts w:ascii="Arial" w:hAnsi="Arial" w:cs="Arial"/>
          <w:sz w:val="24"/>
          <w:szCs w:val="24"/>
        </w:rPr>
      </w:pPr>
    </w:p>
    <w:p w:rsidR="002C54B4" w:rsidRDefault="002C54B4" w:rsidP="002C54B4">
      <w:pPr>
        <w:pStyle w:val="Sinespaciado"/>
        <w:jc w:val="both"/>
        <w:rPr>
          <w:rFonts w:ascii="Arial" w:hAnsi="Arial" w:cs="Arial"/>
          <w:sz w:val="24"/>
          <w:szCs w:val="24"/>
        </w:rPr>
      </w:pPr>
      <w:r w:rsidRPr="002C54B4">
        <w:rPr>
          <w:rFonts w:ascii="Arial" w:hAnsi="Arial" w:cs="Arial"/>
          <w:sz w:val="24"/>
          <w:szCs w:val="24"/>
        </w:rPr>
        <w:t xml:space="preserve">Con este evento se dio continuidad al programa “Reflexiones Universitarias sobre los Derechos Humanos”. En esta ocasión, el seminario estuvo dirigido alumnos, acudiendo 240 representantes de las Sociedades de Alumnos de los campus Mexicali, Tijuana y Ensenada, quienes fueron convocados con el propósito de informarles sobre la reforma constitucional en materia de Derechos Humanos que entró en vigor en el 2011, así como para analizar en conjunto el  desarrollo y la formación del estudiante universitario en la cultura de los derechos humanos. </w:t>
      </w:r>
    </w:p>
    <w:p w:rsidR="002C54B4" w:rsidRPr="002C54B4" w:rsidRDefault="002C54B4" w:rsidP="002C54B4">
      <w:pPr>
        <w:pStyle w:val="Sinespaciado"/>
        <w:jc w:val="both"/>
        <w:rPr>
          <w:rFonts w:ascii="Arial" w:hAnsi="Arial" w:cs="Arial"/>
          <w:sz w:val="24"/>
          <w:szCs w:val="24"/>
        </w:rPr>
      </w:pPr>
    </w:p>
    <w:p w:rsidR="002C54B4" w:rsidRDefault="002C54B4" w:rsidP="002C54B4">
      <w:pPr>
        <w:pStyle w:val="Sinespaciado"/>
        <w:jc w:val="both"/>
        <w:rPr>
          <w:rFonts w:ascii="Arial" w:hAnsi="Arial" w:cs="Arial"/>
          <w:sz w:val="24"/>
          <w:szCs w:val="24"/>
        </w:rPr>
      </w:pPr>
      <w:r w:rsidRPr="002C54B4">
        <w:rPr>
          <w:rFonts w:ascii="Arial" w:hAnsi="Arial" w:cs="Arial"/>
          <w:sz w:val="24"/>
          <w:szCs w:val="24"/>
        </w:rPr>
        <w:t xml:space="preserve">El doctor Felipe </w:t>
      </w:r>
      <w:proofErr w:type="spellStart"/>
      <w:r w:rsidRPr="002C54B4">
        <w:rPr>
          <w:rFonts w:ascii="Arial" w:hAnsi="Arial" w:cs="Arial"/>
          <w:sz w:val="24"/>
          <w:szCs w:val="24"/>
        </w:rPr>
        <w:t>Cuamea</w:t>
      </w:r>
      <w:proofErr w:type="spellEnd"/>
      <w:r w:rsidRPr="002C54B4">
        <w:rPr>
          <w:rFonts w:ascii="Arial" w:hAnsi="Arial" w:cs="Arial"/>
          <w:sz w:val="24"/>
          <w:szCs w:val="24"/>
        </w:rPr>
        <w:t xml:space="preserve"> Velázquez, Rector de </w:t>
      </w:r>
      <w:smartTag w:uri="urn:schemas-microsoft-com:office:smarttags" w:element="PersonName">
        <w:smartTagPr>
          <w:attr w:name="ProductID" w:val="la UABC"/>
        </w:smartTagPr>
        <w:r w:rsidRPr="002C54B4">
          <w:rPr>
            <w:rFonts w:ascii="Arial" w:hAnsi="Arial" w:cs="Arial"/>
            <w:sz w:val="24"/>
            <w:szCs w:val="24"/>
          </w:rPr>
          <w:t>la UABC</w:t>
        </w:r>
      </w:smartTag>
      <w:r w:rsidRPr="002C54B4">
        <w:rPr>
          <w:rFonts w:ascii="Arial" w:hAnsi="Arial" w:cs="Arial"/>
          <w:sz w:val="24"/>
          <w:szCs w:val="24"/>
        </w:rPr>
        <w:t>, manifestó que el tema de los derechos humanos debe ser una característica de todos los cimarrones y la comunidad universitaria en general. “Espero que con todos los trabajos realizados logremos integrar un conjunto de propuestas que formalmente establezcan un programa en esta materia para aplicarlo en todos los ámbitos universitarios y poder avanzar en el conocimiento y la aplicación de este tema en particular”, expresó.</w:t>
      </w:r>
    </w:p>
    <w:p w:rsidR="002C54B4" w:rsidRPr="002C54B4" w:rsidRDefault="002C54B4" w:rsidP="002C54B4">
      <w:pPr>
        <w:pStyle w:val="Sinespaciado"/>
        <w:jc w:val="both"/>
        <w:rPr>
          <w:rFonts w:ascii="Arial" w:hAnsi="Arial" w:cs="Arial"/>
          <w:sz w:val="24"/>
          <w:szCs w:val="24"/>
        </w:rPr>
      </w:pPr>
    </w:p>
    <w:p w:rsidR="002C54B4" w:rsidRDefault="002C54B4" w:rsidP="002C54B4">
      <w:pPr>
        <w:pStyle w:val="Sinespaciado"/>
        <w:jc w:val="both"/>
        <w:rPr>
          <w:rFonts w:ascii="Arial" w:hAnsi="Arial" w:cs="Arial"/>
          <w:sz w:val="24"/>
          <w:szCs w:val="24"/>
        </w:rPr>
      </w:pPr>
      <w:r w:rsidRPr="002C54B4">
        <w:rPr>
          <w:rFonts w:ascii="Arial" w:hAnsi="Arial" w:cs="Arial"/>
          <w:sz w:val="24"/>
          <w:szCs w:val="24"/>
        </w:rPr>
        <w:t xml:space="preserve">Por su parte, el doctor Alfredo Félix Buenrostro Ceballos, Coordinador del CESU, indicó que la finalidad de este seminario es diseñar el programa universitario en materia de Derechos Humanos a partir de las propuestas e iniciativas que presente la comunidad universitaria, con el fin de que sirvan de base para implementar diversas acciones en el ámbito de la materia dentro de la Universidad. Asimismo, señaló que uno de los objetivos es analizar la formación del estudiante universitario en la cultura de los Derechos Humanos, fomentando entre otros valores la responsabilidad y la solidaridad social.  </w:t>
      </w:r>
    </w:p>
    <w:p w:rsidR="002C54B4" w:rsidRPr="002C54B4" w:rsidRDefault="002C54B4" w:rsidP="002C54B4">
      <w:pPr>
        <w:pStyle w:val="Sinespaciado"/>
        <w:jc w:val="both"/>
        <w:rPr>
          <w:rFonts w:ascii="Arial" w:hAnsi="Arial" w:cs="Arial"/>
          <w:sz w:val="24"/>
          <w:szCs w:val="24"/>
        </w:rPr>
      </w:pPr>
    </w:p>
    <w:p w:rsidR="00880868" w:rsidRPr="002C54B4" w:rsidRDefault="002C54B4" w:rsidP="002C54B4">
      <w:pPr>
        <w:pStyle w:val="Sinespaciado"/>
        <w:jc w:val="both"/>
        <w:rPr>
          <w:rFonts w:ascii="Arial" w:hAnsi="Arial" w:cs="Arial"/>
          <w:sz w:val="24"/>
          <w:szCs w:val="24"/>
        </w:rPr>
      </w:pPr>
      <w:r w:rsidRPr="002C54B4">
        <w:rPr>
          <w:rFonts w:ascii="Arial" w:hAnsi="Arial" w:cs="Arial"/>
          <w:sz w:val="24"/>
          <w:szCs w:val="24"/>
        </w:rPr>
        <w:t xml:space="preserve">En la ceremonia de inauguración estuvieron presentes la doctora Edna Luna Serrano, Presidenta de </w:t>
      </w:r>
      <w:smartTag w:uri="urn:schemas-microsoft-com:office:smarttags" w:element="PersonName">
        <w:smartTagPr>
          <w:attr w:name="ProductID" w:val="la Honorable Junta"/>
        </w:smartTagPr>
        <w:smartTag w:uri="urn:schemas-microsoft-com:office:smarttags" w:element="PersonName">
          <w:smartTagPr>
            <w:attr w:name="ProductID" w:val="la Honorable"/>
          </w:smartTagPr>
          <w:r w:rsidRPr="002C54B4">
            <w:rPr>
              <w:rFonts w:ascii="Arial" w:hAnsi="Arial" w:cs="Arial"/>
              <w:sz w:val="24"/>
              <w:szCs w:val="24"/>
            </w:rPr>
            <w:t>la Honorable</w:t>
          </w:r>
        </w:smartTag>
        <w:r w:rsidRPr="002C54B4">
          <w:rPr>
            <w:rFonts w:ascii="Arial" w:hAnsi="Arial" w:cs="Arial"/>
            <w:sz w:val="24"/>
            <w:szCs w:val="24"/>
          </w:rPr>
          <w:t xml:space="preserve"> Junta</w:t>
        </w:r>
      </w:smartTag>
      <w:r w:rsidRPr="002C54B4">
        <w:rPr>
          <w:rFonts w:ascii="Arial" w:hAnsi="Arial" w:cs="Arial"/>
          <w:sz w:val="24"/>
          <w:szCs w:val="24"/>
        </w:rPr>
        <w:t xml:space="preserve"> de Gobierno; el doctor José David </w:t>
      </w:r>
      <w:proofErr w:type="spellStart"/>
      <w:r w:rsidRPr="002C54B4">
        <w:rPr>
          <w:rFonts w:ascii="Arial" w:hAnsi="Arial" w:cs="Arial"/>
          <w:sz w:val="24"/>
          <w:szCs w:val="24"/>
        </w:rPr>
        <w:t>Ledezma</w:t>
      </w:r>
      <w:proofErr w:type="spellEnd"/>
      <w:r w:rsidRPr="002C54B4">
        <w:rPr>
          <w:rFonts w:ascii="Arial" w:hAnsi="Arial" w:cs="Arial"/>
          <w:sz w:val="24"/>
          <w:szCs w:val="24"/>
        </w:rPr>
        <w:t xml:space="preserve"> Torres, Vicerrector del Campus Tijuana; doctor Oscar Roberto López Bonilla, Vicerrector del Campus Ensenada;  el licenciado Francisco Javier Pereda Ayala, Presidente del </w:t>
      </w:r>
      <w:r w:rsidRPr="002C54B4">
        <w:rPr>
          <w:rFonts w:ascii="Arial" w:hAnsi="Arial" w:cs="Arial"/>
          <w:sz w:val="24"/>
          <w:szCs w:val="24"/>
        </w:rPr>
        <w:lastRenderedPageBreak/>
        <w:t xml:space="preserve">Tribunal Universitario de </w:t>
      </w:r>
      <w:smartTag w:uri="urn:schemas-microsoft-com:office:smarttags" w:element="PersonName">
        <w:smartTagPr>
          <w:attr w:name="ProductID" w:val="la UABC"/>
        </w:smartTagPr>
        <w:r w:rsidRPr="002C54B4">
          <w:rPr>
            <w:rFonts w:ascii="Arial" w:hAnsi="Arial" w:cs="Arial"/>
            <w:sz w:val="24"/>
            <w:szCs w:val="24"/>
          </w:rPr>
          <w:t>la UABC</w:t>
        </w:r>
      </w:smartTag>
      <w:r w:rsidRPr="002C54B4">
        <w:rPr>
          <w:rFonts w:ascii="Arial" w:hAnsi="Arial" w:cs="Arial"/>
          <w:sz w:val="24"/>
          <w:szCs w:val="24"/>
        </w:rPr>
        <w:t xml:space="preserve">; los señores ex Rectores y miembros del Consejo Directivo del Centro de Estudios Sobre </w:t>
      </w:r>
      <w:smartTag w:uri="urn:schemas-microsoft-com:office:smarttags" w:element="PersonName">
        <w:smartTagPr>
          <w:attr w:name="ProductID" w:val="la Universidad"/>
        </w:smartTagPr>
        <w:r w:rsidRPr="002C54B4">
          <w:rPr>
            <w:rFonts w:ascii="Arial" w:hAnsi="Arial" w:cs="Arial"/>
            <w:sz w:val="24"/>
            <w:szCs w:val="24"/>
          </w:rPr>
          <w:t>la Universidad</w:t>
        </w:r>
      </w:smartTag>
      <w:r w:rsidRPr="002C54B4">
        <w:rPr>
          <w:rFonts w:ascii="Arial" w:hAnsi="Arial" w:cs="Arial"/>
          <w:sz w:val="24"/>
          <w:szCs w:val="24"/>
        </w:rPr>
        <w:t xml:space="preserve"> (CESU), doctor Gabriel Estrella Valenzuela y licenciado Víctor Everardo Beltrán Corona.</w:t>
      </w:r>
    </w:p>
    <w:sectPr w:rsidR="00880868" w:rsidRPr="002C54B4" w:rsidSect="00C25C54">
      <w:pgSz w:w="12240" w:h="15840"/>
      <w:pgMar w:top="0" w:right="1325"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D5E0DC5"/>
    <w:multiLevelType w:val="hybridMultilevel"/>
    <w:tmpl w:val="BBC28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48D443A"/>
    <w:multiLevelType w:val="hybridMultilevel"/>
    <w:tmpl w:val="62421B6A"/>
    <w:lvl w:ilvl="0" w:tplc="080A0001">
      <w:start w:val="1"/>
      <w:numFmt w:val="bullet"/>
      <w:lvlText w:val=""/>
      <w:lvlJc w:val="left"/>
      <w:pPr>
        <w:ind w:left="1572" w:hanging="360"/>
      </w:pPr>
      <w:rPr>
        <w:rFonts w:ascii="Symbol" w:hAnsi="Symbol" w:hint="default"/>
      </w:rPr>
    </w:lvl>
    <w:lvl w:ilvl="1" w:tplc="080A0003" w:tentative="1">
      <w:start w:val="1"/>
      <w:numFmt w:val="bullet"/>
      <w:lvlText w:val="o"/>
      <w:lvlJc w:val="left"/>
      <w:pPr>
        <w:ind w:left="2292" w:hanging="360"/>
      </w:pPr>
      <w:rPr>
        <w:rFonts w:ascii="Courier New" w:hAnsi="Courier New" w:cs="Courier New" w:hint="default"/>
      </w:rPr>
    </w:lvl>
    <w:lvl w:ilvl="2" w:tplc="080A0005" w:tentative="1">
      <w:start w:val="1"/>
      <w:numFmt w:val="bullet"/>
      <w:lvlText w:val=""/>
      <w:lvlJc w:val="left"/>
      <w:pPr>
        <w:ind w:left="3012" w:hanging="360"/>
      </w:pPr>
      <w:rPr>
        <w:rFonts w:ascii="Wingdings" w:hAnsi="Wingdings" w:hint="default"/>
      </w:rPr>
    </w:lvl>
    <w:lvl w:ilvl="3" w:tplc="080A0001" w:tentative="1">
      <w:start w:val="1"/>
      <w:numFmt w:val="bullet"/>
      <w:lvlText w:val=""/>
      <w:lvlJc w:val="left"/>
      <w:pPr>
        <w:ind w:left="3732" w:hanging="360"/>
      </w:pPr>
      <w:rPr>
        <w:rFonts w:ascii="Symbol" w:hAnsi="Symbol" w:hint="default"/>
      </w:rPr>
    </w:lvl>
    <w:lvl w:ilvl="4" w:tplc="080A0003" w:tentative="1">
      <w:start w:val="1"/>
      <w:numFmt w:val="bullet"/>
      <w:lvlText w:val="o"/>
      <w:lvlJc w:val="left"/>
      <w:pPr>
        <w:ind w:left="4452" w:hanging="360"/>
      </w:pPr>
      <w:rPr>
        <w:rFonts w:ascii="Courier New" w:hAnsi="Courier New" w:cs="Courier New" w:hint="default"/>
      </w:rPr>
    </w:lvl>
    <w:lvl w:ilvl="5" w:tplc="080A0005" w:tentative="1">
      <w:start w:val="1"/>
      <w:numFmt w:val="bullet"/>
      <w:lvlText w:val=""/>
      <w:lvlJc w:val="left"/>
      <w:pPr>
        <w:ind w:left="5172" w:hanging="360"/>
      </w:pPr>
      <w:rPr>
        <w:rFonts w:ascii="Wingdings" w:hAnsi="Wingdings" w:hint="default"/>
      </w:rPr>
    </w:lvl>
    <w:lvl w:ilvl="6" w:tplc="080A0001" w:tentative="1">
      <w:start w:val="1"/>
      <w:numFmt w:val="bullet"/>
      <w:lvlText w:val=""/>
      <w:lvlJc w:val="left"/>
      <w:pPr>
        <w:ind w:left="5892" w:hanging="360"/>
      </w:pPr>
      <w:rPr>
        <w:rFonts w:ascii="Symbol" w:hAnsi="Symbol" w:hint="default"/>
      </w:rPr>
    </w:lvl>
    <w:lvl w:ilvl="7" w:tplc="080A0003" w:tentative="1">
      <w:start w:val="1"/>
      <w:numFmt w:val="bullet"/>
      <w:lvlText w:val="o"/>
      <w:lvlJc w:val="left"/>
      <w:pPr>
        <w:ind w:left="6612" w:hanging="360"/>
      </w:pPr>
      <w:rPr>
        <w:rFonts w:ascii="Courier New" w:hAnsi="Courier New" w:cs="Courier New" w:hint="default"/>
      </w:rPr>
    </w:lvl>
    <w:lvl w:ilvl="8" w:tplc="080A0005" w:tentative="1">
      <w:start w:val="1"/>
      <w:numFmt w:val="bullet"/>
      <w:lvlText w:val=""/>
      <w:lvlJc w:val="left"/>
      <w:pPr>
        <w:ind w:left="7332" w:hanging="360"/>
      </w:pPr>
      <w:rPr>
        <w:rFonts w:ascii="Wingdings" w:hAnsi="Wingdings" w:hint="default"/>
      </w:rPr>
    </w:lvl>
  </w:abstractNum>
  <w:abstractNum w:abstractNumId="10">
    <w:nsid w:val="3AAA5825"/>
    <w:multiLevelType w:val="hybridMultilevel"/>
    <w:tmpl w:val="A9500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nsid w:val="69897407"/>
    <w:multiLevelType w:val="hybridMultilevel"/>
    <w:tmpl w:val="79A064B0"/>
    <w:lvl w:ilvl="0" w:tplc="080A0001">
      <w:start w:val="1"/>
      <w:numFmt w:val="bullet"/>
      <w:lvlText w:val=""/>
      <w:lvlJc w:val="left"/>
      <w:pPr>
        <w:ind w:left="3196" w:hanging="360"/>
      </w:pPr>
      <w:rPr>
        <w:rFonts w:ascii="Symbol" w:hAnsi="Symbol" w:hint="default"/>
      </w:rPr>
    </w:lvl>
    <w:lvl w:ilvl="1" w:tplc="080A0003" w:tentative="1">
      <w:start w:val="1"/>
      <w:numFmt w:val="bullet"/>
      <w:lvlText w:val="o"/>
      <w:lvlJc w:val="left"/>
      <w:pPr>
        <w:ind w:left="3916" w:hanging="360"/>
      </w:pPr>
      <w:rPr>
        <w:rFonts w:ascii="Courier New" w:hAnsi="Courier New" w:cs="Courier New" w:hint="default"/>
      </w:rPr>
    </w:lvl>
    <w:lvl w:ilvl="2" w:tplc="080A0005" w:tentative="1">
      <w:start w:val="1"/>
      <w:numFmt w:val="bullet"/>
      <w:lvlText w:val=""/>
      <w:lvlJc w:val="left"/>
      <w:pPr>
        <w:ind w:left="4636" w:hanging="360"/>
      </w:pPr>
      <w:rPr>
        <w:rFonts w:ascii="Wingdings" w:hAnsi="Wingdings" w:hint="default"/>
      </w:rPr>
    </w:lvl>
    <w:lvl w:ilvl="3" w:tplc="080A0001" w:tentative="1">
      <w:start w:val="1"/>
      <w:numFmt w:val="bullet"/>
      <w:lvlText w:val=""/>
      <w:lvlJc w:val="left"/>
      <w:pPr>
        <w:ind w:left="5356" w:hanging="360"/>
      </w:pPr>
      <w:rPr>
        <w:rFonts w:ascii="Symbol" w:hAnsi="Symbol" w:hint="default"/>
      </w:rPr>
    </w:lvl>
    <w:lvl w:ilvl="4" w:tplc="080A0003" w:tentative="1">
      <w:start w:val="1"/>
      <w:numFmt w:val="bullet"/>
      <w:lvlText w:val="o"/>
      <w:lvlJc w:val="left"/>
      <w:pPr>
        <w:ind w:left="6076" w:hanging="360"/>
      </w:pPr>
      <w:rPr>
        <w:rFonts w:ascii="Courier New" w:hAnsi="Courier New" w:cs="Courier New" w:hint="default"/>
      </w:rPr>
    </w:lvl>
    <w:lvl w:ilvl="5" w:tplc="080A0005" w:tentative="1">
      <w:start w:val="1"/>
      <w:numFmt w:val="bullet"/>
      <w:lvlText w:val=""/>
      <w:lvlJc w:val="left"/>
      <w:pPr>
        <w:ind w:left="6796" w:hanging="360"/>
      </w:pPr>
      <w:rPr>
        <w:rFonts w:ascii="Wingdings" w:hAnsi="Wingdings" w:hint="default"/>
      </w:rPr>
    </w:lvl>
    <w:lvl w:ilvl="6" w:tplc="080A0001" w:tentative="1">
      <w:start w:val="1"/>
      <w:numFmt w:val="bullet"/>
      <w:lvlText w:val=""/>
      <w:lvlJc w:val="left"/>
      <w:pPr>
        <w:ind w:left="7516" w:hanging="360"/>
      </w:pPr>
      <w:rPr>
        <w:rFonts w:ascii="Symbol" w:hAnsi="Symbol" w:hint="default"/>
      </w:rPr>
    </w:lvl>
    <w:lvl w:ilvl="7" w:tplc="080A0003" w:tentative="1">
      <w:start w:val="1"/>
      <w:numFmt w:val="bullet"/>
      <w:lvlText w:val="o"/>
      <w:lvlJc w:val="left"/>
      <w:pPr>
        <w:ind w:left="8236" w:hanging="360"/>
      </w:pPr>
      <w:rPr>
        <w:rFonts w:ascii="Courier New" w:hAnsi="Courier New" w:cs="Courier New" w:hint="default"/>
      </w:rPr>
    </w:lvl>
    <w:lvl w:ilvl="8" w:tplc="080A0005" w:tentative="1">
      <w:start w:val="1"/>
      <w:numFmt w:val="bullet"/>
      <w:lvlText w:val=""/>
      <w:lvlJc w:val="left"/>
      <w:pPr>
        <w:ind w:left="8956" w:hanging="360"/>
      </w:pPr>
      <w:rPr>
        <w:rFonts w:ascii="Wingdings" w:hAnsi="Wingdings" w:hint="default"/>
      </w:rPr>
    </w:lvl>
  </w:abstractNum>
  <w:abstractNum w:abstractNumId="19">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3"/>
  </w:num>
  <w:num w:numId="4">
    <w:abstractNumId w:val="17"/>
  </w:num>
  <w:num w:numId="5">
    <w:abstractNumId w:val="16"/>
  </w:num>
  <w:num w:numId="6">
    <w:abstractNumId w:val="20"/>
  </w:num>
  <w:num w:numId="7">
    <w:abstractNumId w:val="8"/>
  </w:num>
  <w:num w:numId="8">
    <w:abstractNumId w:val="0"/>
  </w:num>
  <w:num w:numId="9">
    <w:abstractNumId w:val="11"/>
  </w:num>
  <w:num w:numId="10">
    <w:abstractNumId w:val="13"/>
  </w:num>
  <w:num w:numId="11">
    <w:abstractNumId w:val="15"/>
  </w:num>
  <w:num w:numId="12">
    <w:abstractNumId w:val="7"/>
  </w:num>
  <w:num w:numId="13">
    <w:abstractNumId w:val="4"/>
  </w:num>
  <w:num w:numId="14">
    <w:abstractNumId w:val="19"/>
  </w:num>
  <w:num w:numId="15">
    <w:abstractNumId w:val="12"/>
  </w:num>
  <w:num w:numId="16">
    <w:abstractNumId w:val="2"/>
  </w:num>
  <w:num w:numId="17">
    <w:abstractNumId w:val="6"/>
  </w:num>
  <w:num w:numId="18">
    <w:abstractNumId w:val="18"/>
  </w:num>
  <w:num w:numId="19">
    <w:abstractNumId w:val="9"/>
  </w:num>
  <w:num w:numId="20">
    <w:abstractNumId w:val="10"/>
  </w:num>
  <w:num w:numId="2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31E3"/>
    <w:rsid w:val="000146A3"/>
    <w:rsid w:val="00014C11"/>
    <w:rsid w:val="0001664E"/>
    <w:rsid w:val="00017B56"/>
    <w:rsid w:val="00021A3C"/>
    <w:rsid w:val="00024B7C"/>
    <w:rsid w:val="00026AED"/>
    <w:rsid w:val="000309B2"/>
    <w:rsid w:val="00030C4B"/>
    <w:rsid w:val="00031E51"/>
    <w:rsid w:val="00032AF1"/>
    <w:rsid w:val="00032F83"/>
    <w:rsid w:val="00033424"/>
    <w:rsid w:val="000355F2"/>
    <w:rsid w:val="00036308"/>
    <w:rsid w:val="00036766"/>
    <w:rsid w:val="000372A3"/>
    <w:rsid w:val="00041492"/>
    <w:rsid w:val="000435C3"/>
    <w:rsid w:val="00043DB0"/>
    <w:rsid w:val="0004595F"/>
    <w:rsid w:val="00045A48"/>
    <w:rsid w:val="00046E07"/>
    <w:rsid w:val="00047CE9"/>
    <w:rsid w:val="00051DC0"/>
    <w:rsid w:val="0005446F"/>
    <w:rsid w:val="00056121"/>
    <w:rsid w:val="00056B2F"/>
    <w:rsid w:val="00056D26"/>
    <w:rsid w:val="0006311A"/>
    <w:rsid w:val="00066895"/>
    <w:rsid w:val="00070378"/>
    <w:rsid w:val="000703D4"/>
    <w:rsid w:val="00071BBF"/>
    <w:rsid w:val="000728D5"/>
    <w:rsid w:val="0007302F"/>
    <w:rsid w:val="00073FA1"/>
    <w:rsid w:val="00075B32"/>
    <w:rsid w:val="00076ACE"/>
    <w:rsid w:val="00077E99"/>
    <w:rsid w:val="00080722"/>
    <w:rsid w:val="00082170"/>
    <w:rsid w:val="000826AD"/>
    <w:rsid w:val="00083956"/>
    <w:rsid w:val="000849A6"/>
    <w:rsid w:val="00084B73"/>
    <w:rsid w:val="00086579"/>
    <w:rsid w:val="00087AC1"/>
    <w:rsid w:val="00091905"/>
    <w:rsid w:val="00092554"/>
    <w:rsid w:val="00093608"/>
    <w:rsid w:val="0009395F"/>
    <w:rsid w:val="00095BB2"/>
    <w:rsid w:val="000A0870"/>
    <w:rsid w:val="000A2BF4"/>
    <w:rsid w:val="000A45F3"/>
    <w:rsid w:val="000A4A79"/>
    <w:rsid w:val="000A505E"/>
    <w:rsid w:val="000A51C1"/>
    <w:rsid w:val="000B0647"/>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7481"/>
    <w:rsid w:val="000D7ACC"/>
    <w:rsid w:val="000D7F7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396"/>
    <w:rsid w:val="0011057D"/>
    <w:rsid w:val="00110698"/>
    <w:rsid w:val="0011093D"/>
    <w:rsid w:val="0011105F"/>
    <w:rsid w:val="001113E9"/>
    <w:rsid w:val="00113380"/>
    <w:rsid w:val="00116404"/>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2442"/>
    <w:rsid w:val="00162601"/>
    <w:rsid w:val="00162DCC"/>
    <w:rsid w:val="00162E2F"/>
    <w:rsid w:val="001656AA"/>
    <w:rsid w:val="0017082C"/>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685D"/>
    <w:rsid w:val="001970DB"/>
    <w:rsid w:val="001A068B"/>
    <w:rsid w:val="001A350D"/>
    <w:rsid w:val="001A3777"/>
    <w:rsid w:val="001A4877"/>
    <w:rsid w:val="001A4AB0"/>
    <w:rsid w:val="001A5637"/>
    <w:rsid w:val="001A590B"/>
    <w:rsid w:val="001B1CF6"/>
    <w:rsid w:val="001B20FA"/>
    <w:rsid w:val="001B3735"/>
    <w:rsid w:val="001B3789"/>
    <w:rsid w:val="001B5E47"/>
    <w:rsid w:val="001B6420"/>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3007"/>
    <w:rsid w:val="00224163"/>
    <w:rsid w:val="00224344"/>
    <w:rsid w:val="00225191"/>
    <w:rsid w:val="00226890"/>
    <w:rsid w:val="00230A65"/>
    <w:rsid w:val="00231DB0"/>
    <w:rsid w:val="002337CE"/>
    <w:rsid w:val="00235A1E"/>
    <w:rsid w:val="002373A3"/>
    <w:rsid w:val="00242CB8"/>
    <w:rsid w:val="00243741"/>
    <w:rsid w:val="00244DED"/>
    <w:rsid w:val="00244E48"/>
    <w:rsid w:val="00257487"/>
    <w:rsid w:val="002607BE"/>
    <w:rsid w:val="00261E7C"/>
    <w:rsid w:val="0026211F"/>
    <w:rsid w:val="00262DFE"/>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54B4"/>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4AEA"/>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174CB"/>
    <w:rsid w:val="00320354"/>
    <w:rsid w:val="00320398"/>
    <w:rsid w:val="00323106"/>
    <w:rsid w:val="00325D02"/>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1AB"/>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53F3"/>
    <w:rsid w:val="003A53F4"/>
    <w:rsid w:val="003A7BC5"/>
    <w:rsid w:val="003A7E2D"/>
    <w:rsid w:val="003B0F21"/>
    <w:rsid w:val="003B3C8E"/>
    <w:rsid w:val="003B5EA5"/>
    <w:rsid w:val="003B7BCB"/>
    <w:rsid w:val="003C3052"/>
    <w:rsid w:val="003C335E"/>
    <w:rsid w:val="003C64FB"/>
    <w:rsid w:val="003C71DD"/>
    <w:rsid w:val="003D06DF"/>
    <w:rsid w:val="003D3F29"/>
    <w:rsid w:val="003D46C7"/>
    <w:rsid w:val="003D4D6C"/>
    <w:rsid w:val="003D5306"/>
    <w:rsid w:val="003D6B5C"/>
    <w:rsid w:val="003E0A71"/>
    <w:rsid w:val="003E0E3B"/>
    <w:rsid w:val="003E22BE"/>
    <w:rsid w:val="003E4283"/>
    <w:rsid w:val="003E469C"/>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2C4B"/>
    <w:rsid w:val="00407BF6"/>
    <w:rsid w:val="00411899"/>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56297"/>
    <w:rsid w:val="004615EF"/>
    <w:rsid w:val="0046212D"/>
    <w:rsid w:val="00464510"/>
    <w:rsid w:val="00464CBB"/>
    <w:rsid w:val="0046536B"/>
    <w:rsid w:val="004656A8"/>
    <w:rsid w:val="0046586D"/>
    <w:rsid w:val="004664C1"/>
    <w:rsid w:val="00467309"/>
    <w:rsid w:val="00471746"/>
    <w:rsid w:val="0047340F"/>
    <w:rsid w:val="00474FA3"/>
    <w:rsid w:val="00476013"/>
    <w:rsid w:val="0047793B"/>
    <w:rsid w:val="00480AF3"/>
    <w:rsid w:val="00480DA5"/>
    <w:rsid w:val="00482CF3"/>
    <w:rsid w:val="00485122"/>
    <w:rsid w:val="0049221F"/>
    <w:rsid w:val="004A275B"/>
    <w:rsid w:val="004A39B3"/>
    <w:rsid w:val="004A3C98"/>
    <w:rsid w:val="004B13CF"/>
    <w:rsid w:val="004B1F0E"/>
    <w:rsid w:val="004B33BA"/>
    <w:rsid w:val="004B35CF"/>
    <w:rsid w:val="004B4417"/>
    <w:rsid w:val="004B4BBA"/>
    <w:rsid w:val="004B57D8"/>
    <w:rsid w:val="004B7D94"/>
    <w:rsid w:val="004C01C4"/>
    <w:rsid w:val="004C06EA"/>
    <w:rsid w:val="004C1923"/>
    <w:rsid w:val="004C3963"/>
    <w:rsid w:val="004C6CBB"/>
    <w:rsid w:val="004C7888"/>
    <w:rsid w:val="004D0492"/>
    <w:rsid w:val="004D23B7"/>
    <w:rsid w:val="004D414B"/>
    <w:rsid w:val="004D6BCB"/>
    <w:rsid w:val="004D74F5"/>
    <w:rsid w:val="004E0C5B"/>
    <w:rsid w:val="004E1FD0"/>
    <w:rsid w:val="004E38EE"/>
    <w:rsid w:val="004F4846"/>
    <w:rsid w:val="004F486F"/>
    <w:rsid w:val="005022F7"/>
    <w:rsid w:val="00513776"/>
    <w:rsid w:val="00513818"/>
    <w:rsid w:val="00513B8E"/>
    <w:rsid w:val="00515B2D"/>
    <w:rsid w:val="00516A37"/>
    <w:rsid w:val="00521654"/>
    <w:rsid w:val="005229E7"/>
    <w:rsid w:val="00526EDE"/>
    <w:rsid w:val="005302FC"/>
    <w:rsid w:val="00530FBD"/>
    <w:rsid w:val="005319EC"/>
    <w:rsid w:val="00531C93"/>
    <w:rsid w:val="0053261D"/>
    <w:rsid w:val="005328F0"/>
    <w:rsid w:val="00534440"/>
    <w:rsid w:val="005357CF"/>
    <w:rsid w:val="00536DA5"/>
    <w:rsid w:val="00537E83"/>
    <w:rsid w:val="00541057"/>
    <w:rsid w:val="0054345C"/>
    <w:rsid w:val="00544F66"/>
    <w:rsid w:val="005453E2"/>
    <w:rsid w:val="005475BE"/>
    <w:rsid w:val="00547BC8"/>
    <w:rsid w:val="0055172E"/>
    <w:rsid w:val="00551918"/>
    <w:rsid w:val="00551F59"/>
    <w:rsid w:val="005523F7"/>
    <w:rsid w:val="00552700"/>
    <w:rsid w:val="00554441"/>
    <w:rsid w:val="00560AB1"/>
    <w:rsid w:val="00561142"/>
    <w:rsid w:val="00561C4C"/>
    <w:rsid w:val="0056211A"/>
    <w:rsid w:val="00562BBA"/>
    <w:rsid w:val="00566BC4"/>
    <w:rsid w:val="00573A33"/>
    <w:rsid w:val="00573BC5"/>
    <w:rsid w:val="00574690"/>
    <w:rsid w:val="00580E09"/>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5ACA"/>
    <w:rsid w:val="005A6070"/>
    <w:rsid w:val="005A6206"/>
    <w:rsid w:val="005A6DB7"/>
    <w:rsid w:val="005A6F46"/>
    <w:rsid w:val="005A74D4"/>
    <w:rsid w:val="005B0EB5"/>
    <w:rsid w:val="005B1B3C"/>
    <w:rsid w:val="005B1E81"/>
    <w:rsid w:val="005B2115"/>
    <w:rsid w:val="005B27E9"/>
    <w:rsid w:val="005B4A77"/>
    <w:rsid w:val="005B5755"/>
    <w:rsid w:val="005C0CBC"/>
    <w:rsid w:val="005C22C7"/>
    <w:rsid w:val="005C294D"/>
    <w:rsid w:val="005C44B5"/>
    <w:rsid w:val="005C490F"/>
    <w:rsid w:val="005C53E3"/>
    <w:rsid w:val="005C615F"/>
    <w:rsid w:val="005C6B55"/>
    <w:rsid w:val="005C7DE0"/>
    <w:rsid w:val="005D0B65"/>
    <w:rsid w:val="005D11BF"/>
    <w:rsid w:val="005D1D0B"/>
    <w:rsid w:val="005D2EDB"/>
    <w:rsid w:val="005D3C7E"/>
    <w:rsid w:val="005D53FF"/>
    <w:rsid w:val="005D722C"/>
    <w:rsid w:val="005E0006"/>
    <w:rsid w:val="005E04A2"/>
    <w:rsid w:val="005E23E7"/>
    <w:rsid w:val="005E285C"/>
    <w:rsid w:val="005E36DA"/>
    <w:rsid w:val="005E419D"/>
    <w:rsid w:val="005E5729"/>
    <w:rsid w:val="005E5B7B"/>
    <w:rsid w:val="005E7EDD"/>
    <w:rsid w:val="005F252D"/>
    <w:rsid w:val="005F29A0"/>
    <w:rsid w:val="005F31C5"/>
    <w:rsid w:val="005F6206"/>
    <w:rsid w:val="005F6C43"/>
    <w:rsid w:val="00600A92"/>
    <w:rsid w:val="00600E61"/>
    <w:rsid w:val="0060210E"/>
    <w:rsid w:val="00602C86"/>
    <w:rsid w:val="00604DB9"/>
    <w:rsid w:val="00605665"/>
    <w:rsid w:val="00605C3F"/>
    <w:rsid w:val="00606263"/>
    <w:rsid w:val="0060664C"/>
    <w:rsid w:val="006112A2"/>
    <w:rsid w:val="00611433"/>
    <w:rsid w:val="00615137"/>
    <w:rsid w:val="00620F32"/>
    <w:rsid w:val="0062489B"/>
    <w:rsid w:val="00627973"/>
    <w:rsid w:val="00627CE1"/>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41AC"/>
    <w:rsid w:val="00664DBE"/>
    <w:rsid w:val="00665B7D"/>
    <w:rsid w:val="00666A23"/>
    <w:rsid w:val="00666AE7"/>
    <w:rsid w:val="00671FD8"/>
    <w:rsid w:val="00672D85"/>
    <w:rsid w:val="00673A03"/>
    <w:rsid w:val="006740C5"/>
    <w:rsid w:val="00674325"/>
    <w:rsid w:val="00674766"/>
    <w:rsid w:val="00675C34"/>
    <w:rsid w:val="00676A8C"/>
    <w:rsid w:val="00677D20"/>
    <w:rsid w:val="00680254"/>
    <w:rsid w:val="0068163C"/>
    <w:rsid w:val="006821C0"/>
    <w:rsid w:val="0068230F"/>
    <w:rsid w:val="00682C12"/>
    <w:rsid w:val="0068522E"/>
    <w:rsid w:val="0068665E"/>
    <w:rsid w:val="00687744"/>
    <w:rsid w:val="0069211E"/>
    <w:rsid w:val="00692908"/>
    <w:rsid w:val="006937BE"/>
    <w:rsid w:val="00693925"/>
    <w:rsid w:val="006949B7"/>
    <w:rsid w:val="006A00F8"/>
    <w:rsid w:val="006A0983"/>
    <w:rsid w:val="006A0E06"/>
    <w:rsid w:val="006A126D"/>
    <w:rsid w:val="006A1490"/>
    <w:rsid w:val="006A3051"/>
    <w:rsid w:val="006A45CF"/>
    <w:rsid w:val="006A5182"/>
    <w:rsid w:val="006A5738"/>
    <w:rsid w:val="006A5CD0"/>
    <w:rsid w:val="006A76F1"/>
    <w:rsid w:val="006B00C9"/>
    <w:rsid w:val="006B2994"/>
    <w:rsid w:val="006B3294"/>
    <w:rsid w:val="006B4D8F"/>
    <w:rsid w:val="006B632C"/>
    <w:rsid w:val="006B763E"/>
    <w:rsid w:val="006C0191"/>
    <w:rsid w:val="006C1821"/>
    <w:rsid w:val="006C2BD5"/>
    <w:rsid w:val="006C5184"/>
    <w:rsid w:val="006C5942"/>
    <w:rsid w:val="006C5A35"/>
    <w:rsid w:val="006C6977"/>
    <w:rsid w:val="006D0557"/>
    <w:rsid w:val="006D14EF"/>
    <w:rsid w:val="006D2DDA"/>
    <w:rsid w:val="006D31A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1ACB"/>
    <w:rsid w:val="00702908"/>
    <w:rsid w:val="00703087"/>
    <w:rsid w:val="007041F9"/>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604"/>
    <w:rsid w:val="00765C76"/>
    <w:rsid w:val="00765DAA"/>
    <w:rsid w:val="0077086B"/>
    <w:rsid w:val="007715AC"/>
    <w:rsid w:val="007715FB"/>
    <w:rsid w:val="0077246C"/>
    <w:rsid w:val="007728C8"/>
    <w:rsid w:val="0077294B"/>
    <w:rsid w:val="00772EF6"/>
    <w:rsid w:val="007746C8"/>
    <w:rsid w:val="00775015"/>
    <w:rsid w:val="007777CF"/>
    <w:rsid w:val="00784332"/>
    <w:rsid w:val="0078557D"/>
    <w:rsid w:val="007859DA"/>
    <w:rsid w:val="00787E7A"/>
    <w:rsid w:val="00790566"/>
    <w:rsid w:val="00790FD8"/>
    <w:rsid w:val="00792F45"/>
    <w:rsid w:val="007937BF"/>
    <w:rsid w:val="00794F31"/>
    <w:rsid w:val="00796CDD"/>
    <w:rsid w:val="007979F8"/>
    <w:rsid w:val="007A1112"/>
    <w:rsid w:val="007A16AA"/>
    <w:rsid w:val="007A21AB"/>
    <w:rsid w:val="007A43F1"/>
    <w:rsid w:val="007A4B2D"/>
    <w:rsid w:val="007A5A86"/>
    <w:rsid w:val="007A63BC"/>
    <w:rsid w:val="007A7192"/>
    <w:rsid w:val="007A78F8"/>
    <w:rsid w:val="007B0D5C"/>
    <w:rsid w:val="007B14BA"/>
    <w:rsid w:val="007B1874"/>
    <w:rsid w:val="007B4F49"/>
    <w:rsid w:val="007B7E6F"/>
    <w:rsid w:val="007C00B4"/>
    <w:rsid w:val="007C079E"/>
    <w:rsid w:val="007C09EE"/>
    <w:rsid w:val="007C189B"/>
    <w:rsid w:val="007C27F9"/>
    <w:rsid w:val="007C6555"/>
    <w:rsid w:val="007C6C5A"/>
    <w:rsid w:val="007C6CAF"/>
    <w:rsid w:val="007C7A63"/>
    <w:rsid w:val="007D05F0"/>
    <w:rsid w:val="007D11EE"/>
    <w:rsid w:val="007D1216"/>
    <w:rsid w:val="007D12ED"/>
    <w:rsid w:val="007D2262"/>
    <w:rsid w:val="007D2286"/>
    <w:rsid w:val="007D42CA"/>
    <w:rsid w:val="007D5082"/>
    <w:rsid w:val="007D765A"/>
    <w:rsid w:val="007E270A"/>
    <w:rsid w:val="007E2BD5"/>
    <w:rsid w:val="007E57A6"/>
    <w:rsid w:val="007E5B1E"/>
    <w:rsid w:val="007E5C1D"/>
    <w:rsid w:val="007E7CCC"/>
    <w:rsid w:val="007F07B9"/>
    <w:rsid w:val="007F0BCD"/>
    <w:rsid w:val="007F12D5"/>
    <w:rsid w:val="007F1F8E"/>
    <w:rsid w:val="007F3145"/>
    <w:rsid w:val="007F42EF"/>
    <w:rsid w:val="007F4E3C"/>
    <w:rsid w:val="007F5DE6"/>
    <w:rsid w:val="008001F1"/>
    <w:rsid w:val="00803987"/>
    <w:rsid w:val="00806AF6"/>
    <w:rsid w:val="008076B8"/>
    <w:rsid w:val="008134CD"/>
    <w:rsid w:val="008134DB"/>
    <w:rsid w:val="00813F5F"/>
    <w:rsid w:val="008149DE"/>
    <w:rsid w:val="00814B64"/>
    <w:rsid w:val="0081529B"/>
    <w:rsid w:val="008175BA"/>
    <w:rsid w:val="00821456"/>
    <w:rsid w:val="00821BDA"/>
    <w:rsid w:val="00822444"/>
    <w:rsid w:val="0082326F"/>
    <w:rsid w:val="008316AE"/>
    <w:rsid w:val="0083241D"/>
    <w:rsid w:val="00832920"/>
    <w:rsid w:val="00833116"/>
    <w:rsid w:val="00833559"/>
    <w:rsid w:val="00834469"/>
    <w:rsid w:val="00834BD1"/>
    <w:rsid w:val="00836425"/>
    <w:rsid w:val="008369ED"/>
    <w:rsid w:val="008401DB"/>
    <w:rsid w:val="00841D9D"/>
    <w:rsid w:val="00845C58"/>
    <w:rsid w:val="0084674F"/>
    <w:rsid w:val="008515D0"/>
    <w:rsid w:val="008519A6"/>
    <w:rsid w:val="00851AC4"/>
    <w:rsid w:val="00852311"/>
    <w:rsid w:val="0085250E"/>
    <w:rsid w:val="00853E01"/>
    <w:rsid w:val="0085664D"/>
    <w:rsid w:val="00856973"/>
    <w:rsid w:val="00860915"/>
    <w:rsid w:val="008611F1"/>
    <w:rsid w:val="00861EB2"/>
    <w:rsid w:val="00862C4F"/>
    <w:rsid w:val="00865C89"/>
    <w:rsid w:val="0087007C"/>
    <w:rsid w:val="008707B3"/>
    <w:rsid w:val="008716B4"/>
    <w:rsid w:val="0087560A"/>
    <w:rsid w:val="00877437"/>
    <w:rsid w:val="00877ABC"/>
    <w:rsid w:val="008800A6"/>
    <w:rsid w:val="00880394"/>
    <w:rsid w:val="00880868"/>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23B7"/>
    <w:rsid w:val="008B4BAE"/>
    <w:rsid w:val="008B559C"/>
    <w:rsid w:val="008B64BC"/>
    <w:rsid w:val="008B70B1"/>
    <w:rsid w:val="008B7E0E"/>
    <w:rsid w:val="008C005D"/>
    <w:rsid w:val="008C5EA9"/>
    <w:rsid w:val="008C6011"/>
    <w:rsid w:val="008D02E7"/>
    <w:rsid w:val="008D0F3E"/>
    <w:rsid w:val="008D22A9"/>
    <w:rsid w:val="008D26C6"/>
    <w:rsid w:val="008D26FF"/>
    <w:rsid w:val="008D3A34"/>
    <w:rsid w:val="008D6B6B"/>
    <w:rsid w:val="008D7B94"/>
    <w:rsid w:val="008E0978"/>
    <w:rsid w:val="008E0F4D"/>
    <w:rsid w:val="008E3ECF"/>
    <w:rsid w:val="008E5B2C"/>
    <w:rsid w:val="008F0491"/>
    <w:rsid w:val="008F1C8C"/>
    <w:rsid w:val="008F2CE9"/>
    <w:rsid w:val="008F3221"/>
    <w:rsid w:val="008F3440"/>
    <w:rsid w:val="008F3C6B"/>
    <w:rsid w:val="008F500C"/>
    <w:rsid w:val="008F6C1D"/>
    <w:rsid w:val="008F6F13"/>
    <w:rsid w:val="008F7551"/>
    <w:rsid w:val="00901C43"/>
    <w:rsid w:val="00902B10"/>
    <w:rsid w:val="00902CA7"/>
    <w:rsid w:val="0090558A"/>
    <w:rsid w:val="00912828"/>
    <w:rsid w:val="0091506D"/>
    <w:rsid w:val="009162BA"/>
    <w:rsid w:val="00916978"/>
    <w:rsid w:val="0092292C"/>
    <w:rsid w:val="00923076"/>
    <w:rsid w:val="00925FD0"/>
    <w:rsid w:val="00927B09"/>
    <w:rsid w:val="00933580"/>
    <w:rsid w:val="00936667"/>
    <w:rsid w:val="00936B82"/>
    <w:rsid w:val="00941535"/>
    <w:rsid w:val="00941DBB"/>
    <w:rsid w:val="009421FD"/>
    <w:rsid w:val="00943AAA"/>
    <w:rsid w:val="00943E87"/>
    <w:rsid w:val="0094425B"/>
    <w:rsid w:val="00944C39"/>
    <w:rsid w:val="0094613A"/>
    <w:rsid w:val="009468D4"/>
    <w:rsid w:val="00946F03"/>
    <w:rsid w:val="00947AEA"/>
    <w:rsid w:val="00947CD6"/>
    <w:rsid w:val="0095244C"/>
    <w:rsid w:val="0095461E"/>
    <w:rsid w:val="0095653F"/>
    <w:rsid w:val="00957051"/>
    <w:rsid w:val="00960E10"/>
    <w:rsid w:val="009629FE"/>
    <w:rsid w:val="00963849"/>
    <w:rsid w:val="00963D4F"/>
    <w:rsid w:val="00963E27"/>
    <w:rsid w:val="00964955"/>
    <w:rsid w:val="00965B2E"/>
    <w:rsid w:val="00967C3F"/>
    <w:rsid w:val="00971AD6"/>
    <w:rsid w:val="00972988"/>
    <w:rsid w:val="00972A63"/>
    <w:rsid w:val="00972AD4"/>
    <w:rsid w:val="00974FD5"/>
    <w:rsid w:val="00975110"/>
    <w:rsid w:val="00975DB9"/>
    <w:rsid w:val="00976683"/>
    <w:rsid w:val="00976CE4"/>
    <w:rsid w:val="009771D7"/>
    <w:rsid w:val="00977B0B"/>
    <w:rsid w:val="0098281D"/>
    <w:rsid w:val="0098427E"/>
    <w:rsid w:val="0098489B"/>
    <w:rsid w:val="00985793"/>
    <w:rsid w:val="00987594"/>
    <w:rsid w:val="00987757"/>
    <w:rsid w:val="0099115C"/>
    <w:rsid w:val="0099426F"/>
    <w:rsid w:val="00994CF1"/>
    <w:rsid w:val="00996016"/>
    <w:rsid w:val="009971ED"/>
    <w:rsid w:val="00997685"/>
    <w:rsid w:val="00997BF9"/>
    <w:rsid w:val="009A0BA3"/>
    <w:rsid w:val="009A29EE"/>
    <w:rsid w:val="009A2C85"/>
    <w:rsid w:val="009A4C06"/>
    <w:rsid w:val="009A6764"/>
    <w:rsid w:val="009B3FD5"/>
    <w:rsid w:val="009B4465"/>
    <w:rsid w:val="009B5421"/>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1640"/>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2D34"/>
    <w:rsid w:val="00A23935"/>
    <w:rsid w:val="00A24975"/>
    <w:rsid w:val="00A24D77"/>
    <w:rsid w:val="00A24FDF"/>
    <w:rsid w:val="00A25030"/>
    <w:rsid w:val="00A26A17"/>
    <w:rsid w:val="00A26CCE"/>
    <w:rsid w:val="00A26D95"/>
    <w:rsid w:val="00A26E76"/>
    <w:rsid w:val="00A27E4E"/>
    <w:rsid w:val="00A27EE7"/>
    <w:rsid w:val="00A331C7"/>
    <w:rsid w:val="00A338D7"/>
    <w:rsid w:val="00A34470"/>
    <w:rsid w:val="00A36D0C"/>
    <w:rsid w:val="00A375CD"/>
    <w:rsid w:val="00A37841"/>
    <w:rsid w:val="00A401E6"/>
    <w:rsid w:val="00A41015"/>
    <w:rsid w:val="00A4337F"/>
    <w:rsid w:val="00A4491C"/>
    <w:rsid w:val="00A47939"/>
    <w:rsid w:val="00A47BAB"/>
    <w:rsid w:val="00A511EE"/>
    <w:rsid w:val="00A537CD"/>
    <w:rsid w:val="00A53D24"/>
    <w:rsid w:val="00A53EE2"/>
    <w:rsid w:val="00A54354"/>
    <w:rsid w:val="00A6045B"/>
    <w:rsid w:val="00A615D0"/>
    <w:rsid w:val="00A64B1B"/>
    <w:rsid w:val="00A64E93"/>
    <w:rsid w:val="00A70A4E"/>
    <w:rsid w:val="00A74B11"/>
    <w:rsid w:val="00A76CAE"/>
    <w:rsid w:val="00A771C4"/>
    <w:rsid w:val="00A77530"/>
    <w:rsid w:val="00A87838"/>
    <w:rsid w:val="00A87E72"/>
    <w:rsid w:val="00A90038"/>
    <w:rsid w:val="00A95723"/>
    <w:rsid w:val="00A962D7"/>
    <w:rsid w:val="00A964DE"/>
    <w:rsid w:val="00A97EC8"/>
    <w:rsid w:val="00AA0481"/>
    <w:rsid w:val="00AA14C9"/>
    <w:rsid w:val="00AA3980"/>
    <w:rsid w:val="00AA50AB"/>
    <w:rsid w:val="00AA5A09"/>
    <w:rsid w:val="00AA7FF3"/>
    <w:rsid w:val="00AB0035"/>
    <w:rsid w:val="00AB03E3"/>
    <w:rsid w:val="00AB0B5B"/>
    <w:rsid w:val="00AB1861"/>
    <w:rsid w:val="00AB36F1"/>
    <w:rsid w:val="00AB458B"/>
    <w:rsid w:val="00AB52BE"/>
    <w:rsid w:val="00AB5862"/>
    <w:rsid w:val="00AB58DB"/>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300E"/>
    <w:rsid w:val="00AE5CFC"/>
    <w:rsid w:val="00AE6D41"/>
    <w:rsid w:val="00AE7AE1"/>
    <w:rsid w:val="00AF246E"/>
    <w:rsid w:val="00AF332C"/>
    <w:rsid w:val="00AF3F73"/>
    <w:rsid w:val="00AF4022"/>
    <w:rsid w:val="00AF465D"/>
    <w:rsid w:val="00AF4C57"/>
    <w:rsid w:val="00AF5013"/>
    <w:rsid w:val="00AF63B1"/>
    <w:rsid w:val="00AF6485"/>
    <w:rsid w:val="00AF77C4"/>
    <w:rsid w:val="00B01699"/>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6764"/>
    <w:rsid w:val="00B17774"/>
    <w:rsid w:val="00B17CC6"/>
    <w:rsid w:val="00B17D94"/>
    <w:rsid w:val="00B21BB9"/>
    <w:rsid w:val="00B2297C"/>
    <w:rsid w:val="00B24111"/>
    <w:rsid w:val="00B2444F"/>
    <w:rsid w:val="00B247E8"/>
    <w:rsid w:val="00B251E7"/>
    <w:rsid w:val="00B27CE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75F0"/>
    <w:rsid w:val="00B807D7"/>
    <w:rsid w:val="00B8346C"/>
    <w:rsid w:val="00B83EA1"/>
    <w:rsid w:val="00B858BC"/>
    <w:rsid w:val="00B8596C"/>
    <w:rsid w:val="00B8626A"/>
    <w:rsid w:val="00B93C2A"/>
    <w:rsid w:val="00B94790"/>
    <w:rsid w:val="00B95D68"/>
    <w:rsid w:val="00B9798B"/>
    <w:rsid w:val="00BA1EEF"/>
    <w:rsid w:val="00BA2036"/>
    <w:rsid w:val="00BA2312"/>
    <w:rsid w:val="00BA3448"/>
    <w:rsid w:val="00BA3562"/>
    <w:rsid w:val="00BA4429"/>
    <w:rsid w:val="00BA47F5"/>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4916"/>
    <w:rsid w:val="00BE65CE"/>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5C54"/>
    <w:rsid w:val="00C26437"/>
    <w:rsid w:val="00C2710A"/>
    <w:rsid w:val="00C30A8D"/>
    <w:rsid w:val="00C30B10"/>
    <w:rsid w:val="00C313B7"/>
    <w:rsid w:val="00C316BB"/>
    <w:rsid w:val="00C318A5"/>
    <w:rsid w:val="00C31A7E"/>
    <w:rsid w:val="00C3252A"/>
    <w:rsid w:val="00C32F0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061"/>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4BDC"/>
    <w:rsid w:val="00C86B89"/>
    <w:rsid w:val="00C870D4"/>
    <w:rsid w:val="00C912E2"/>
    <w:rsid w:val="00CA023F"/>
    <w:rsid w:val="00CA08F1"/>
    <w:rsid w:val="00CA1779"/>
    <w:rsid w:val="00CA3568"/>
    <w:rsid w:val="00CA479A"/>
    <w:rsid w:val="00CA4A80"/>
    <w:rsid w:val="00CA52F7"/>
    <w:rsid w:val="00CA63A5"/>
    <w:rsid w:val="00CA64FB"/>
    <w:rsid w:val="00CA74DC"/>
    <w:rsid w:val="00CB1050"/>
    <w:rsid w:val="00CB2C20"/>
    <w:rsid w:val="00CB3236"/>
    <w:rsid w:val="00CB5A0F"/>
    <w:rsid w:val="00CB686C"/>
    <w:rsid w:val="00CC0D3C"/>
    <w:rsid w:val="00CC2954"/>
    <w:rsid w:val="00CC44E8"/>
    <w:rsid w:val="00CC4CFB"/>
    <w:rsid w:val="00CC57AD"/>
    <w:rsid w:val="00CC587B"/>
    <w:rsid w:val="00CC66B8"/>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0F89"/>
    <w:rsid w:val="00CF1B1F"/>
    <w:rsid w:val="00CF4F94"/>
    <w:rsid w:val="00CF5A5F"/>
    <w:rsid w:val="00CF5DAE"/>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0A04"/>
    <w:rsid w:val="00D32518"/>
    <w:rsid w:val="00D32C52"/>
    <w:rsid w:val="00D3367C"/>
    <w:rsid w:val="00D34109"/>
    <w:rsid w:val="00D34675"/>
    <w:rsid w:val="00D34F8D"/>
    <w:rsid w:val="00D40146"/>
    <w:rsid w:val="00D4042C"/>
    <w:rsid w:val="00D415AF"/>
    <w:rsid w:val="00D43D0D"/>
    <w:rsid w:val="00D43EBA"/>
    <w:rsid w:val="00D44A90"/>
    <w:rsid w:val="00D45A9C"/>
    <w:rsid w:val="00D472C6"/>
    <w:rsid w:val="00D50C71"/>
    <w:rsid w:val="00D52B0E"/>
    <w:rsid w:val="00D535DC"/>
    <w:rsid w:val="00D53708"/>
    <w:rsid w:val="00D5383F"/>
    <w:rsid w:val="00D544AD"/>
    <w:rsid w:val="00D5486A"/>
    <w:rsid w:val="00D55CA9"/>
    <w:rsid w:val="00D57566"/>
    <w:rsid w:val="00D60042"/>
    <w:rsid w:val="00D60EDF"/>
    <w:rsid w:val="00D64069"/>
    <w:rsid w:val="00D640A0"/>
    <w:rsid w:val="00D6484B"/>
    <w:rsid w:val="00D64DE2"/>
    <w:rsid w:val="00D65E65"/>
    <w:rsid w:val="00D71185"/>
    <w:rsid w:val="00D7118A"/>
    <w:rsid w:val="00D71B87"/>
    <w:rsid w:val="00D72551"/>
    <w:rsid w:val="00D737BC"/>
    <w:rsid w:val="00D75A7B"/>
    <w:rsid w:val="00D82117"/>
    <w:rsid w:val="00D82FFC"/>
    <w:rsid w:val="00D83019"/>
    <w:rsid w:val="00D8366B"/>
    <w:rsid w:val="00D85E59"/>
    <w:rsid w:val="00D87DC7"/>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45C9"/>
    <w:rsid w:val="00DC6A91"/>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5E65"/>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3595"/>
    <w:rsid w:val="00E36A37"/>
    <w:rsid w:val="00E37B64"/>
    <w:rsid w:val="00E422B2"/>
    <w:rsid w:val="00E438C7"/>
    <w:rsid w:val="00E444DF"/>
    <w:rsid w:val="00E455C3"/>
    <w:rsid w:val="00E46469"/>
    <w:rsid w:val="00E46B32"/>
    <w:rsid w:val="00E47BFF"/>
    <w:rsid w:val="00E50B09"/>
    <w:rsid w:val="00E50D50"/>
    <w:rsid w:val="00E50D6B"/>
    <w:rsid w:val="00E5105A"/>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B82"/>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75B9"/>
    <w:rsid w:val="00ED7C2C"/>
    <w:rsid w:val="00EE440B"/>
    <w:rsid w:val="00EE46E4"/>
    <w:rsid w:val="00EE709D"/>
    <w:rsid w:val="00EF1181"/>
    <w:rsid w:val="00EF11C6"/>
    <w:rsid w:val="00EF32F4"/>
    <w:rsid w:val="00EF3379"/>
    <w:rsid w:val="00EF4C6C"/>
    <w:rsid w:val="00EF600F"/>
    <w:rsid w:val="00EF7BB1"/>
    <w:rsid w:val="00F0355E"/>
    <w:rsid w:val="00F04EA4"/>
    <w:rsid w:val="00F063E5"/>
    <w:rsid w:val="00F0689E"/>
    <w:rsid w:val="00F107CA"/>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70722"/>
    <w:rsid w:val="00F718C5"/>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111A"/>
    <w:rsid w:val="00FB1379"/>
    <w:rsid w:val="00FB18E2"/>
    <w:rsid w:val="00FB4525"/>
    <w:rsid w:val="00FB6A32"/>
    <w:rsid w:val="00FB6EEF"/>
    <w:rsid w:val="00FB725C"/>
    <w:rsid w:val="00FC0857"/>
    <w:rsid w:val="00FC2FA0"/>
    <w:rsid w:val="00FC5654"/>
    <w:rsid w:val="00FC65F2"/>
    <w:rsid w:val="00FD05A4"/>
    <w:rsid w:val="00FD0FB2"/>
    <w:rsid w:val="00FD1008"/>
    <w:rsid w:val="00FD4E54"/>
    <w:rsid w:val="00FD71FE"/>
    <w:rsid w:val="00FE0401"/>
    <w:rsid w:val="00FE1032"/>
    <w:rsid w:val="00FE1C58"/>
    <w:rsid w:val="00FE37F0"/>
    <w:rsid w:val="00FE44B4"/>
    <w:rsid w:val="00FE58D0"/>
    <w:rsid w:val="00FE7D8D"/>
    <w:rsid w:val="00FF46A0"/>
    <w:rsid w:val="00FF4FB4"/>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7C6C5A"/>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295373239">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5294343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484473143">
      <w:bodyDiv w:val="1"/>
      <w:marLeft w:val="0"/>
      <w:marRight w:val="0"/>
      <w:marTop w:val="0"/>
      <w:marBottom w:val="0"/>
      <w:divBdr>
        <w:top w:val="none" w:sz="0" w:space="0" w:color="auto"/>
        <w:left w:val="none" w:sz="0" w:space="0" w:color="auto"/>
        <w:bottom w:val="none" w:sz="0" w:space="0" w:color="auto"/>
        <w:right w:val="none" w:sz="0" w:space="0" w:color="auto"/>
      </w:divBdr>
      <w:divsChild>
        <w:div w:id="154495591">
          <w:marLeft w:val="0"/>
          <w:marRight w:val="0"/>
          <w:marTop w:val="0"/>
          <w:marBottom w:val="0"/>
          <w:divBdr>
            <w:top w:val="none" w:sz="0" w:space="0" w:color="auto"/>
            <w:left w:val="none" w:sz="0" w:space="0" w:color="auto"/>
            <w:bottom w:val="none" w:sz="0" w:space="0" w:color="auto"/>
            <w:right w:val="none" w:sz="0" w:space="0" w:color="auto"/>
          </w:divBdr>
          <w:divsChild>
            <w:div w:id="15356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69061943">
      <w:bodyDiv w:val="1"/>
      <w:marLeft w:val="0"/>
      <w:marRight w:val="0"/>
      <w:marTop w:val="0"/>
      <w:marBottom w:val="0"/>
      <w:divBdr>
        <w:top w:val="none" w:sz="0" w:space="0" w:color="auto"/>
        <w:left w:val="none" w:sz="0" w:space="0" w:color="auto"/>
        <w:bottom w:val="none" w:sz="0" w:space="0" w:color="auto"/>
        <w:right w:val="none" w:sz="0" w:space="0" w:color="auto"/>
      </w:divBdr>
      <w:divsChild>
        <w:div w:id="1226061632">
          <w:marLeft w:val="0"/>
          <w:marRight w:val="0"/>
          <w:marTop w:val="0"/>
          <w:marBottom w:val="0"/>
          <w:divBdr>
            <w:top w:val="none" w:sz="0" w:space="0" w:color="auto"/>
            <w:left w:val="none" w:sz="0" w:space="0" w:color="auto"/>
            <w:bottom w:val="none" w:sz="0" w:space="0" w:color="auto"/>
            <w:right w:val="none" w:sz="0" w:space="0" w:color="auto"/>
          </w:divBdr>
        </w:div>
      </w:divsChild>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37171091">
      <w:bodyDiv w:val="1"/>
      <w:marLeft w:val="0"/>
      <w:marRight w:val="0"/>
      <w:marTop w:val="0"/>
      <w:marBottom w:val="0"/>
      <w:divBdr>
        <w:top w:val="none" w:sz="0" w:space="0" w:color="auto"/>
        <w:left w:val="none" w:sz="0" w:space="0" w:color="auto"/>
        <w:bottom w:val="none" w:sz="0" w:space="0" w:color="auto"/>
        <w:right w:val="none" w:sz="0" w:space="0" w:color="auto"/>
      </w:divBdr>
      <w:divsChild>
        <w:div w:id="1175651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3578997">
              <w:marLeft w:val="0"/>
              <w:marRight w:val="0"/>
              <w:marTop w:val="0"/>
              <w:marBottom w:val="0"/>
              <w:divBdr>
                <w:top w:val="none" w:sz="0" w:space="0" w:color="auto"/>
                <w:left w:val="none" w:sz="0" w:space="0" w:color="auto"/>
                <w:bottom w:val="none" w:sz="0" w:space="0" w:color="auto"/>
                <w:right w:val="none" w:sz="0" w:space="0" w:color="auto"/>
              </w:divBdr>
              <w:divsChild>
                <w:div w:id="1589923688">
                  <w:marLeft w:val="0"/>
                  <w:marRight w:val="0"/>
                  <w:marTop w:val="0"/>
                  <w:marBottom w:val="0"/>
                  <w:divBdr>
                    <w:top w:val="none" w:sz="0" w:space="0" w:color="auto"/>
                    <w:left w:val="none" w:sz="0" w:space="0" w:color="auto"/>
                    <w:bottom w:val="none" w:sz="0" w:space="0" w:color="auto"/>
                    <w:right w:val="none" w:sz="0" w:space="0" w:color="auto"/>
                  </w:divBdr>
                  <w:divsChild>
                    <w:div w:id="362445698">
                      <w:marLeft w:val="0"/>
                      <w:marRight w:val="0"/>
                      <w:marTop w:val="0"/>
                      <w:marBottom w:val="0"/>
                      <w:divBdr>
                        <w:top w:val="none" w:sz="0" w:space="0" w:color="auto"/>
                        <w:left w:val="none" w:sz="0" w:space="0" w:color="auto"/>
                        <w:bottom w:val="none" w:sz="0" w:space="0" w:color="auto"/>
                        <w:right w:val="none" w:sz="0" w:space="0" w:color="auto"/>
                      </w:divBdr>
                      <w:divsChild>
                        <w:div w:id="1454134909">
                          <w:marLeft w:val="0"/>
                          <w:marRight w:val="0"/>
                          <w:marTop w:val="0"/>
                          <w:marBottom w:val="0"/>
                          <w:divBdr>
                            <w:top w:val="none" w:sz="0" w:space="0" w:color="auto"/>
                            <w:left w:val="none" w:sz="0" w:space="0" w:color="auto"/>
                            <w:bottom w:val="none" w:sz="0" w:space="0" w:color="auto"/>
                            <w:right w:val="none" w:sz="0" w:space="0" w:color="auto"/>
                          </w:divBdr>
                          <w:divsChild>
                            <w:div w:id="846140099">
                              <w:marLeft w:val="0"/>
                              <w:marRight w:val="0"/>
                              <w:marTop w:val="0"/>
                              <w:marBottom w:val="0"/>
                              <w:divBdr>
                                <w:top w:val="none" w:sz="0" w:space="0" w:color="auto"/>
                                <w:left w:val="none" w:sz="0" w:space="0" w:color="auto"/>
                                <w:bottom w:val="none" w:sz="0" w:space="0" w:color="auto"/>
                                <w:right w:val="none" w:sz="0" w:space="0" w:color="auto"/>
                              </w:divBdr>
                              <w:divsChild>
                                <w:div w:id="1916083740">
                                  <w:marLeft w:val="0"/>
                                  <w:marRight w:val="0"/>
                                  <w:marTop w:val="0"/>
                                  <w:marBottom w:val="0"/>
                                  <w:divBdr>
                                    <w:top w:val="none" w:sz="0" w:space="0" w:color="auto"/>
                                    <w:left w:val="none" w:sz="0" w:space="0" w:color="auto"/>
                                    <w:bottom w:val="none" w:sz="0" w:space="0" w:color="auto"/>
                                    <w:right w:val="none" w:sz="0" w:space="0" w:color="auto"/>
                                  </w:divBdr>
                                  <w:divsChild>
                                    <w:div w:id="1895383338">
                                      <w:marLeft w:val="0"/>
                                      <w:marRight w:val="0"/>
                                      <w:marTop w:val="0"/>
                                      <w:marBottom w:val="0"/>
                                      <w:divBdr>
                                        <w:top w:val="none" w:sz="0" w:space="0" w:color="auto"/>
                                        <w:left w:val="none" w:sz="0" w:space="0" w:color="auto"/>
                                        <w:bottom w:val="none" w:sz="0" w:space="0" w:color="auto"/>
                                        <w:right w:val="none" w:sz="0" w:space="0" w:color="auto"/>
                                      </w:divBdr>
                                      <w:divsChild>
                                        <w:div w:id="1388530926">
                                          <w:marLeft w:val="0"/>
                                          <w:marRight w:val="0"/>
                                          <w:marTop w:val="0"/>
                                          <w:marBottom w:val="0"/>
                                          <w:divBdr>
                                            <w:top w:val="none" w:sz="0" w:space="0" w:color="auto"/>
                                            <w:left w:val="none" w:sz="0" w:space="0" w:color="auto"/>
                                            <w:bottom w:val="none" w:sz="0" w:space="0" w:color="auto"/>
                                            <w:right w:val="none" w:sz="0" w:space="0" w:color="auto"/>
                                          </w:divBdr>
                                          <w:divsChild>
                                            <w:div w:id="404380450">
                                              <w:marLeft w:val="0"/>
                                              <w:marRight w:val="0"/>
                                              <w:marTop w:val="0"/>
                                              <w:marBottom w:val="0"/>
                                              <w:divBdr>
                                                <w:top w:val="none" w:sz="0" w:space="0" w:color="auto"/>
                                                <w:left w:val="none" w:sz="0" w:space="0" w:color="auto"/>
                                                <w:bottom w:val="none" w:sz="0" w:space="0" w:color="auto"/>
                                                <w:right w:val="none" w:sz="0" w:space="0" w:color="auto"/>
                                              </w:divBdr>
                                              <w:divsChild>
                                                <w:div w:id="1151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53749996">
      <w:bodyDiv w:val="1"/>
      <w:marLeft w:val="0"/>
      <w:marRight w:val="0"/>
      <w:marTop w:val="0"/>
      <w:marBottom w:val="0"/>
      <w:divBdr>
        <w:top w:val="none" w:sz="0" w:space="0" w:color="auto"/>
        <w:left w:val="none" w:sz="0" w:space="0" w:color="auto"/>
        <w:bottom w:val="none" w:sz="0" w:space="0" w:color="auto"/>
        <w:right w:val="none" w:sz="0" w:space="0" w:color="auto"/>
      </w:divBdr>
      <w:divsChild>
        <w:div w:id="15361932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7102203">
              <w:marLeft w:val="0"/>
              <w:marRight w:val="0"/>
              <w:marTop w:val="0"/>
              <w:marBottom w:val="0"/>
              <w:divBdr>
                <w:top w:val="none" w:sz="0" w:space="0" w:color="auto"/>
                <w:left w:val="none" w:sz="0" w:space="0" w:color="auto"/>
                <w:bottom w:val="none" w:sz="0" w:space="0" w:color="auto"/>
                <w:right w:val="none" w:sz="0" w:space="0" w:color="auto"/>
              </w:divBdr>
              <w:divsChild>
                <w:div w:id="1400254173">
                  <w:marLeft w:val="0"/>
                  <w:marRight w:val="0"/>
                  <w:marTop w:val="0"/>
                  <w:marBottom w:val="0"/>
                  <w:divBdr>
                    <w:top w:val="none" w:sz="0" w:space="0" w:color="auto"/>
                    <w:left w:val="none" w:sz="0" w:space="0" w:color="auto"/>
                    <w:bottom w:val="none" w:sz="0" w:space="0" w:color="auto"/>
                    <w:right w:val="none" w:sz="0" w:space="0" w:color="auto"/>
                  </w:divBdr>
                  <w:divsChild>
                    <w:div w:id="1505246198">
                      <w:marLeft w:val="0"/>
                      <w:marRight w:val="0"/>
                      <w:marTop w:val="0"/>
                      <w:marBottom w:val="0"/>
                      <w:divBdr>
                        <w:top w:val="none" w:sz="0" w:space="0" w:color="auto"/>
                        <w:left w:val="none" w:sz="0" w:space="0" w:color="auto"/>
                        <w:bottom w:val="none" w:sz="0" w:space="0" w:color="auto"/>
                        <w:right w:val="none" w:sz="0" w:space="0" w:color="auto"/>
                      </w:divBdr>
                      <w:divsChild>
                        <w:div w:id="1802961018">
                          <w:marLeft w:val="0"/>
                          <w:marRight w:val="0"/>
                          <w:marTop w:val="0"/>
                          <w:marBottom w:val="0"/>
                          <w:divBdr>
                            <w:top w:val="none" w:sz="0" w:space="0" w:color="auto"/>
                            <w:left w:val="none" w:sz="0" w:space="0" w:color="auto"/>
                            <w:bottom w:val="none" w:sz="0" w:space="0" w:color="auto"/>
                            <w:right w:val="none" w:sz="0" w:space="0" w:color="auto"/>
                          </w:divBdr>
                          <w:divsChild>
                            <w:div w:id="1957247053">
                              <w:marLeft w:val="0"/>
                              <w:marRight w:val="0"/>
                              <w:marTop w:val="0"/>
                              <w:marBottom w:val="0"/>
                              <w:divBdr>
                                <w:top w:val="none" w:sz="0" w:space="0" w:color="auto"/>
                                <w:left w:val="none" w:sz="0" w:space="0" w:color="auto"/>
                                <w:bottom w:val="none" w:sz="0" w:space="0" w:color="auto"/>
                                <w:right w:val="none" w:sz="0" w:space="0" w:color="auto"/>
                              </w:divBdr>
                              <w:divsChild>
                                <w:div w:id="1102412541">
                                  <w:marLeft w:val="0"/>
                                  <w:marRight w:val="0"/>
                                  <w:marTop w:val="0"/>
                                  <w:marBottom w:val="0"/>
                                  <w:divBdr>
                                    <w:top w:val="none" w:sz="0" w:space="0" w:color="auto"/>
                                    <w:left w:val="none" w:sz="0" w:space="0" w:color="auto"/>
                                    <w:bottom w:val="none" w:sz="0" w:space="0" w:color="auto"/>
                                    <w:right w:val="none" w:sz="0" w:space="0" w:color="auto"/>
                                  </w:divBdr>
                                  <w:divsChild>
                                    <w:div w:id="2094231158">
                                      <w:marLeft w:val="0"/>
                                      <w:marRight w:val="0"/>
                                      <w:marTop w:val="0"/>
                                      <w:marBottom w:val="0"/>
                                      <w:divBdr>
                                        <w:top w:val="none" w:sz="0" w:space="0" w:color="auto"/>
                                        <w:left w:val="none" w:sz="0" w:space="0" w:color="auto"/>
                                        <w:bottom w:val="none" w:sz="0" w:space="0" w:color="auto"/>
                                        <w:right w:val="none" w:sz="0" w:space="0" w:color="auto"/>
                                      </w:divBdr>
                                      <w:divsChild>
                                        <w:div w:id="902758683">
                                          <w:marLeft w:val="0"/>
                                          <w:marRight w:val="0"/>
                                          <w:marTop w:val="0"/>
                                          <w:marBottom w:val="0"/>
                                          <w:divBdr>
                                            <w:top w:val="none" w:sz="0" w:space="0" w:color="auto"/>
                                            <w:left w:val="none" w:sz="0" w:space="0" w:color="auto"/>
                                            <w:bottom w:val="none" w:sz="0" w:space="0" w:color="auto"/>
                                            <w:right w:val="none" w:sz="0" w:space="0" w:color="auto"/>
                                          </w:divBdr>
                                          <w:divsChild>
                                            <w:div w:id="20399107">
                                              <w:marLeft w:val="0"/>
                                              <w:marRight w:val="0"/>
                                              <w:marTop w:val="0"/>
                                              <w:marBottom w:val="0"/>
                                              <w:divBdr>
                                                <w:top w:val="none" w:sz="0" w:space="0" w:color="auto"/>
                                                <w:left w:val="none" w:sz="0" w:space="0" w:color="auto"/>
                                                <w:bottom w:val="none" w:sz="0" w:space="0" w:color="auto"/>
                                                <w:right w:val="none" w:sz="0" w:space="0" w:color="auto"/>
                                              </w:divBdr>
                                              <w:divsChild>
                                                <w:div w:id="8163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6FCE9-549C-4492-BC48-0299736F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2482</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3</cp:revision>
  <cp:lastPrinted>2014-02-28T19:33:00Z</cp:lastPrinted>
  <dcterms:created xsi:type="dcterms:W3CDTF">2014-03-21T01:25:00Z</dcterms:created>
  <dcterms:modified xsi:type="dcterms:W3CDTF">2014-03-21T01:25:00Z</dcterms:modified>
</cp:coreProperties>
</file>