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1F420E2" wp14:editId="1D9E6F19">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784B48">
        <w:rPr>
          <w:rFonts w:ascii="Arial" w:hAnsi="Arial" w:cs="Arial"/>
          <w:b/>
          <w:sz w:val="24"/>
          <w:szCs w:val="24"/>
        </w:rPr>
        <w:t>5</w:t>
      </w:r>
      <w:r w:rsidR="005C7B9B">
        <w:rPr>
          <w:rFonts w:ascii="Arial" w:hAnsi="Arial" w:cs="Arial"/>
          <w:b/>
          <w:sz w:val="24"/>
          <w:szCs w:val="24"/>
        </w:rPr>
        <w:t>8</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5C7B9B" w:rsidRDefault="005C7B9B" w:rsidP="005C7B9B">
      <w:pPr>
        <w:jc w:val="center"/>
        <w:rPr>
          <w:rFonts w:ascii="Arial" w:hAnsi="Arial" w:cs="Arial"/>
          <w:b/>
          <w:sz w:val="24"/>
          <w:szCs w:val="24"/>
        </w:rPr>
      </w:pPr>
    </w:p>
    <w:p w:rsidR="005C7B9B" w:rsidRDefault="005C7B9B" w:rsidP="005C7B9B">
      <w:pPr>
        <w:jc w:val="center"/>
        <w:rPr>
          <w:rFonts w:ascii="Arial" w:hAnsi="Arial" w:cs="Arial"/>
          <w:b/>
          <w:sz w:val="36"/>
          <w:szCs w:val="24"/>
        </w:rPr>
      </w:pPr>
      <w:r w:rsidRPr="005C7B9B">
        <w:rPr>
          <w:rFonts w:ascii="Arial" w:hAnsi="Arial" w:cs="Arial"/>
          <w:b/>
          <w:sz w:val="36"/>
          <w:szCs w:val="24"/>
        </w:rPr>
        <w:t xml:space="preserve">UABC </w:t>
      </w:r>
      <w:r w:rsidR="00B1164C">
        <w:rPr>
          <w:rFonts w:ascii="Arial" w:hAnsi="Arial" w:cs="Arial"/>
          <w:b/>
          <w:sz w:val="36"/>
          <w:szCs w:val="24"/>
        </w:rPr>
        <w:t>construirá clínica en</w:t>
      </w:r>
      <w:r w:rsidR="00910FF1">
        <w:rPr>
          <w:rFonts w:ascii="Arial" w:hAnsi="Arial" w:cs="Arial"/>
          <w:b/>
          <w:sz w:val="36"/>
          <w:szCs w:val="24"/>
        </w:rPr>
        <w:t xml:space="preserve"> terreno </w:t>
      </w:r>
      <w:r w:rsidR="00B1164C">
        <w:rPr>
          <w:rFonts w:ascii="Arial" w:hAnsi="Arial" w:cs="Arial"/>
          <w:b/>
          <w:sz w:val="36"/>
          <w:szCs w:val="24"/>
        </w:rPr>
        <w:t xml:space="preserve">donado por </w:t>
      </w:r>
      <w:r w:rsidR="00910FF1">
        <w:rPr>
          <w:rFonts w:ascii="Arial" w:hAnsi="Arial" w:cs="Arial"/>
          <w:b/>
          <w:sz w:val="36"/>
          <w:szCs w:val="24"/>
        </w:rPr>
        <w:t xml:space="preserve">el Ayuntamiento de Tijuana </w:t>
      </w:r>
    </w:p>
    <w:p w:rsidR="00910FF1" w:rsidRPr="00910FF1" w:rsidRDefault="00910FF1" w:rsidP="005C7B9B">
      <w:pPr>
        <w:jc w:val="center"/>
        <w:rPr>
          <w:rFonts w:ascii="Arial" w:hAnsi="Arial" w:cs="Arial"/>
          <w:b/>
          <w:sz w:val="16"/>
          <w:szCs w:val="16"/>
        </w:rPr>
      </w:pPr>
    </w:p>
    <w:p w:rsidR="005C7B9B" w:rsidRPr="0061358F" w:rsidRDefault="00B1164C" w:rsidP="005C7B9B">
      <w:pPr>
        <w:pStyle w:val="Prrafodelista"/>
        <w:numPr>
          <w:ilvl w:val="0"/>
          <w:numId w:val="33"/>
        </w:numPr>
        <w:ind w:left="284" w:hanging="284"/>
        <w:jc w:val="both"/>
        <w:rPr>
          <w:rFonts w:ascii="Arial" w:hAnsi="Arial" w:cs="Arial"/>
          <w:sz w:val="24"/>
          <w:szCs w:val="24"/>
        </w:rPr>
      </w:pPr>
      <w:r>
        <w:rPr>
          <w:rFonts w:ascii="Arial" w:hAnsi="Arial" w:cs="Arial"/>
          <w:sz w:val="24"/>
          <w:szCs w:val="24"/>
        </w:rPr>
        <w:t xml:space="preserve">Atenderá a casi 15 </w:t>
      </w:r>
      <w:r>
        <w:rPr>
          <w:rFonts w:ascii="Arial" w:hAnsi="Arial" w:cs="Arial"/>
          <w:sz w:val="24"/>
          <w:szCs w:val="24"/>
          <w:lang w:val="es-ES"/>
        </w:rPr>
        <w:t xml:space="preserve">mil personas que viven en las colonias Lomas Verdes, Reforma, Campos, Los Pinos, La Presa, </w:t>
      </w:r>
      <w:proofErr w:type="spellStart"/>
      <w:r>
        <w:rPr>
          <w:rFonts w:ascii="Arial" w:hAnsi="Arial" w:cs="Arial"/>
          <w:sz w:val="24"/>
          <w:szCs w:val="24"/>
          <w:lang w:val="es-ES"/>
        </w:rPr>
        <w:t>Villafloresta</w:t>
      </w:r>
      <w:proofErr w:type="spellEnd"/>
      <w:r>
        <w:rPr>
          <w:rFonts w:ascii="Arial" w:hAnsi="Arial" w:cs="Arial"/>
          <w:sz w:val="24"/>
          <w:szCs w:val="24"/>
          <w:lang w:val="es-ES"/>
        </w:rPr>
        <w:t>, entre otras</w:t>
      </w:r>
      <w:r w:rsidR="00910FF1">
        <w:rPr>
          <w:rFonts w:ascii="Arial" w:hAnsi="Arial" w:cs="Arial"/>
          <w:sz w:val="24"/>
          <w:szCs w:val="24"/>
          <w:lang w:val="es-ES"/>
        </w:rPr>
        <w:t>.</w:t>
      </w:r>
    </w:p>
    <w:p w:rsidR="0061358F" w:rsidRPr="005C7B9B" w:rsidRDefault="0061358F" w:rsidP="005C7B9B">
      <w:pPr>
        <w:pStyle w:val="Prrafodelista"/>
        <w:numPr>
          <w:ilvl w:val="0"/>
          <w:numId w:val="33"/>
        </w:numPr>
        <w:ind w:left="284" w:hanging="284"/>
        <w:jc w:val="both"/>
        <w:rPr>
          <w:rFonts w:ascii="Arial" w:hAnsi="Arial" w:cs="Arial"/>
          <w:sz w:val="24"/>
          <w:szCs w:val="24"/>
        </w:rPr>
      </w:pPr>
      <w:r>
        <w:rPr>
          <w:rFonts w:ascii="Arial" w:hAnsi="Arial" w:cs="Arial"/>
          <w:sz w:val="24"/>
          <w:szCs w:val="24"/>
          <w:lang w:val="es-ES"/>
        </w:rPr>
        <w:t xml:space="preserve">Tendrá </w:t>
      </w:r>
      <w:r>
        <w:rPr>
          <w:rFonts w:ascii="Arial" w:hAnsi="Arial" w:cs="Arial"/>
          <w:sz w:val="24"/>
          <w:szCs w:val="24"/>
          <w:lang w:val="es-ES"/>
        </w:rPr>
        <w:t>cuartos con camas, consultorios, aulas, oficinas, áreas de espera y servicio</w:t>
      </w:r>
      <w:r>
        <w:rPr>
          <w:rFonts w:ascii="Arial" w:hAnsi="Arial" w:cs="Arial"/>
          <w:sz w:val="24"/>
          <w:szCs w:val="24"/>
          <w:lang w:val="es-ES"/>
        </w:rPr>
        <w:t>.</w:t>
      </w:r>
    </w:p>
    <w:p w:rsidR="005C7B9B" w:rsidRPr="00903253" w:rsidRDefault="005C7B9B" w:rsidP="005C7B9B">
      <w:pPr>
        <w:pStyle w:val="Prrafodelista"/>
        <w:ind w:left="284"/>
        <w:jc w:val="both"/>
        <w:rPr>
          <w:rFonts w:ascii="Arial" w:hAnsi="Arial" w:cs="Arial"/>
          <w:b/>
          <w:sz w:val="16"/>
          <w:szCs w:val="16"/>
        </w:rPr>
      </w:pPr>
    </w:p>
    <w:p w:rsidR="005C7B9B" w:rsidRDefault="005C7B9B" w:rsidP="005C7B9B">
      <w:pPr>
        <w:jc w:val="both"/>
        <w:rPr>
          <w:rFonts w:ascii="Arial" w:hAnsi="Arial" w:cs="Arial"/>
          <w:sz w:val="24"/>
          <w:szCs w:val="24"/>
          <w:lang w:val="es-ES"/>
        </w:rPr>
      </w:pPr>
      <w:r w:rsidRPr="005618F1">
        <w:rPr>
          <w:rFonts w:ascii="Arial" w:hAnsi="Arial" w:cs="Arial"/>
          <w:b/>
          <w:sz w:val="24"/>
          <w:szCs w:val="24"/>
        </w:rPr>
        <w:t xml:space="preserve">Tijuana </w:t>
      </w:r>
      <w:r>
        <w:rPr>
          <w:rFonts w:ascii="Arial" w:hAnsi="Arial" w:cs="Arial"/>
          <w:b/>
          <w:sz w:val="24"/>
          <w:szCs w:val="24"/>
        </w:rPr>
        <w:t xml:space="preserve">B.C., a martes 8 </w:t>
      </w:r>
      <w:r w:rsidRPr="005618F1">
        <w:rPr>
          <w:rFonts w:ascii="Arial" w:hAnsi="Arial" w:cs="Arial"/>
          <w:b/>
          <w:sz w:val="24"/>
          <w:szCs w:val="24"/>
        </w:rPr>
        <w:t>de</w:t>
      </w:r>
      <w:r>
        <w:rPr>
          <w:rFonts w:ascii="Arial" w:hAnsi="Arial" w:cs="Arial"/>
          <w:b/>
          <w:sz w:val="24"/>
          <w:szCs w:val="24"/>
        </w:rPr>
        <w:t xml:space="preserve"> abril </w:t>
      </w:r>
      <w:r w:rsidRPr="005618F1">
        <w:rPr>
          <w:rFonts w:ascii="Arial" w:hAnsi="Arial" w:cs="Arial"/>
          <w:b/>
          <w:sz w:val="24"/>
          <w:szCs w:val="24"/>
        </w:rPr>
        <w:t>de 2014</w:t>
      </w:r>
      <w:r>
        <w:rPr>
          <w:rFonts w:ascii="Arial" w:hAnsi="Arial" w:cs="Arial"/>
          <w:b/>
          <w:sz w:val="24"/>
          <w:szCs w:val="24"/>
        </w:rPr>
        <w:t xml:space="preserve">.- </w:t>
      </w:r>
      <w:r>
        <w:rPr>
          <w:rFonts w:ascii="Arial" w:hAnsi="Arial" w:cs="Arial"/>
          <w:sz w:val="24"/>
          <w:szCs w:val="24"/>
          <w:lang w:val="es-ES"/>
        </w:rPr>
        <w:t xml:space="preserve">La Universidad Autónoma de Baja California (UABC), crece en infraestructura con la donación del terreno ubicado en Lomas Verdes, donde se construirá una clínica para el área de la Salud, con el objetivo de que alumnos del Centro de </w:t>
      </w:r>
      <w:r w:rsidR="009C6AE5">
        <w:rPr>
          <w:rFonts w:ascii="Arial" w:hAnsi="Arial" w:cs="Arial"/>
          <w:sz w:val="24"/>
          <w:szCs w:val="24"/>
          <w:lang w:val="es-ES"/>
        </w:rPr>
        <w:t xml:space="preserve">Ciencias de la </w:t>
      </w:r>
      <w:r>
        <w:rPr>
          <w:rFonts w:ascii="Arial" w:hAnsi="Arial" w:cs="Arial"/>
          <w:sz w:val="24"/>
          <w:szCs w:val="24"/>
          <w:lang w:val="es-ES"/>
        </w:rPr>
        <w:t xml:space="preserve">Salud  </w:t>
      </w:r>
      <w:r w:rsidR="009C6AE5">
        <w:rPr>
          <w:rFonts w:ascii="Arial" w:hAnsi="Arial" w:cs="Arial"/>
          <w:sz w:val="24"/>
          <w:szCs w:val="24"/>
          <w:lang w:val="es-ES"/>
        </w:rPr>
        <w:t>(CISALUD)</w:t>
      </w:r>
      <w:r>
        <w:rPr>
          <w:rFonts w:ascii="Arial" w:hAnsi="Arial" w:cs="Arial"/>
          <w:sz w:val="24"/>
          <w:szCs w:val="24"/>
          <w:lang w:val="es-ES"/>
        </w:rPr>
        <w:t>, Unidad Valle de las Palmas</w:t>
      </w:r>
      <w:r w:rsidR="009C6AE5">
        <w:rPr>
          <w:rFonts w:ascii="Arial" w:hAnsi="Arial" w:cs="Arial"/>
          <w:sz w:val="24"/>
          <w:szCs w:val="24"/>
          <w:lang w:val="es-ES"/>
        </w:rPr>
        <w:t xml:space="preserve">, así como </w:t>
      </w:r>
      <w:r w:rsidR="0095147E">
        <w:rPr>
          <w:rFonts w:ascii="Arial" w:hAnsi="Arial" w:cs="Arial"/>
          <w:sz w:val="24"/>
          <w:szCs w:val="24"/>
          <w:lang w:val="es-ES"/>
        </w:rPr>
        <w:t>del área de Medicina, Psicología</w:t>
      </w:r>
      <w:r w:rsidR="00F31B44">
        <w:rPr>
          <w:rFonts w:ascii="Arial" w:hAnsi="Arial" w:cs="Arial"/>
          <w:sz w:val="24"/>
          <w:szCs w:val="24"/>
          <w:lang w:val="es-ES"/>
        </w:rPr>
        <w:t>, Enfermería</w:t>
      </w:r>
      <w:r w:rsidR="0095147E">
        <w:rPr>
          <w:rFonts w:ascii="Arial" w:hAnsi="Arial" w:cs="Arial"/>
          <w:sz w:val="24"/>
          <w:szCs w:val="24"/>
          <w:lang w:val="es-ES"/>
        </w:rPr>
        <w:t xml:space="preserve"> y Odontología de la </w:t>
      </w:r>
      <w:r>
        <w:rPr>
          <w:rFonts w:ascii="Arial" w:hAnsi="Arial" w:cs="Arial"/>
          <w:sz w:val="24"/>
          <w:szCs w:val="24"/>
          <w:lang w:val="es-ES"/>
        </w:rPr>
        <w:t xml:space="preserve">Unidad </w:t>
      </w:r>
      <w:proofErr w:type="spellStart"/>
      <w:r>
        <w:rPr>
          <w:rFonts w:ascii="Arial" w:hAnsi="Arial" w:cs="Arial"/>
          <w:sz w:val="24"/>
          <w:szCs w:val="24"/>
          <w:lang w:val="es-ES"/>
        </w:rPr>
        <w:t>Otay</w:t>
      </w:r>
      <w:proofErr w:type="spellEnd"/>
      <w:r>
        <w:rPr>
          <w:rFonts w:ascii="Arial" w:hAnsi="Arial" w:cs="Arial"/>
          <w:sz w:val="24"/>
          <w:szCs w:val="24"/>
          <w:lang w:val="es-ES"/>
        </w:rPr>
        <w:t xml:space="preserve">, </w:t>
      </w:r>
      <w:r w:rsidR="009C6AE5">
        <w:rPr>
          <w:rFonts w:ascii="Arial" w:hAnsi="Arial" w:cs="Arial"/>
          <w:sz w:val="24"/>
          <w:szCs w:val="24"/>
          <w:lang w:val="es-ES"/>
        </w:rPr>
        <w:t>realicen</w:t>
      </w:r>
      <w:r>
        <w:rPr>
          <w:rFonts w:ascii="Arial" w:hAnsi="Arial" w:cs="Arial"/>
          <w:sz w:val="24"/>
          <w:szCs w:val="24"/>
          <w:lang w:val="es-ES"/>
        </w:rPr>
        <w:t xml:space="preserve"> sus pr</w:t>
      </w:r>
      <w:r w:rsidR="009C6AE5">
        <w:rPr>
          <w:rFonts w:ascii="Arial" w:hAnsi="Arial" w:cs="Arial"/>
          <w:sz w:val="24"/>
          <w:szCs w:val="24"/>
          <w:lang w:val="es-ES"/>
        </w:rPr>
        <w:t>á</w:t>
      </w:r>
      <w:r>
        <w:rPr>
          <w:rFonts w:ascii="Arial" w:hAnsi="Arial" w:cs="Arial"/>
          <w:sz w:val="24"/>
          <w:szCs w:val="24"/>
          <w:lang w:val="es-ES"/>
        </w:rPr>
        <w:t>cticas</w:t>
      </w:r>
      <w:r w:rsidR="009C6AE5">
        <w:rPr>
          <w:rFonts w:ascii="Arial" w:hAnsi="Arial" w:cs="Arial"/>
          <w:sz w:val="24"/>
          <w:szCs w:val="24"/>
          <w:lang w:val="es-ES"/>
        </w:rPr>
        <w:t xml:space="preserve"> profesionales</w:t>
      </w:r>
      <w:r w:rsidR="0095147E">
        <w:rPr>
          <w:rFonts w:ascii="Arial" w:hAnsi="Arial" w:cs="Arial"/>
          <w:sz w:val="24"/>
          <w:szCs w:val="24"/>
          <w:lang w:val="es-ES"/>
        </w:rPr>
        <w:t xml:space="preserve"> ofreciendo</w:t>
      </w:r>
      <w:r>
        <w:rPr>
          <w:rFonts w:ascii="Arial" w:hAnsi="Arial" w:cs="Arial"/>
          <w:sz w:val="24"/>
          <w:szCs w:val="24"/>
          <w:lang w:val="es-ES"/>
        </w:rPr>
        <w:t xml:space="preserve"> servicios a la </w:t>
      </w:r>
      <w:r w:rsidR="009C6AE5">
        <w:rPr>
          <w:rFonts w:ascii="Arial" w:hAnsi="Arial" w:cs="Arial"/>
          <w:sz w:val="24"/>
          <w:szCs w:val="24"/>
          <w:lang w:val="es-ES"/>
        </w:rPr>
        <w:t>sociedad</w:t>
      </w:r>
      <w:r>
        <w:rPr>
          <w:rFonts w:ascii="Arial" w:hAnsi="Arial" w:cs="Arial"/>
          <w:sz w:val="24"/>
          <w:szCs w:val="24"/>
          <w:lang w:val="es-ES"/>
        </w:rPr>
        <w:t xml:space="preserve"> en general. </w:t>
      </w:r>
    </w:p>
    <w:p w:rsidR="005C7B9B" w:rsidRPr="00903253" w:rsidRDefault="005C7B9B" w:rsidP="005C7B9B">
      <w:pPr>
        <w:jc w:val="both"/>
        <w:rPr>
          <w:rFonts w:ascii="Arial" w:hAnsi="Arial" w:cs="Arial"/>
          <w:sz w:val="16"/>
          <w:szCs w:val="16"/>
          <w:lang w:val="es-ES"/>
        </w:rPr>
      </w:pPr>
    </w:p>
    <w:p w:rsidR="000E4B37" w:rsidRDefault="005C7B9B" w:rsidP="005C7B9B">
      <w:pPr>
        <w:jc w:val="both"/>
        <w:rPr>
          <w:rFonts w:ascii="Arial" w:hAnsi="Arial" w:cs="Arial"/>
          <w:sz w:val="24"/>
          <w:szCs w:val="24"/>
          <w:lang w:val="es-ES"/>
        </w:rPr>
      </w:pPr>
      <w:r>
        <w:rPr>
          <w:rFonts w:ascii="Arial" w:hAnsi="Arial" w:cs="Arial"/>
          <w:sz w:val="24"/>
          <w:szCs w:val="24"/>
          <w:lang w:val="es-ES"/>
        </w:rPr>
        <w:t xml:space="preserve">El doctor Felipe </w:t>
      </w:r>
      <w:proofErr w:type="spellStart"/>
      <w:r>
        <w:rPr>
          <w:rFonts w:ascii="Arial" w:hAnsi="Arial" w:cs="Arial"/>
          <w:sz w:val="24"/>
          <w:szCs w:val="24"/>
          <w:lang w:val="es-ES"/>
        </w:rPr>
        <w:t>Cuamea</w:t>
      </w:r>
      <w:proofErr w:type="spellEnd"/>
      <w:r>
        <w:rPr>
          <w:rFonts w:ascii="Arial" w:hAnsi="Arial" w:cs="Arial"/>
          <w:sz w:val="24"/>
          <w:szCs w:val="24"/>
          <w:lang w:val="es-ES"/>
        </w:rPr>
        <w:t xml:space="preserve"> Velázquez, Rector de la </w:t>
      </w:r>
      <w:r w:rsidR="009C6AE5">
        <w:rPr>
          <w:rFonts w:ascii="Arial" w:hAnsi="Arial" w:cs="Arial"/>
          <w:sz w:val="24"/>
          <w:szCs w:val="24"/>
          <w:lang w:val="es-ES"/>
        </w:rPr>
        <w:t>UABC</w:t>
      </w:r>
      <w:r>
        <w:rPr>
          <w:rFonts w:ascii="Arial" w:hAnsi="Arial" w:cs="Arial"/>
          <w:sz w:val="24"/>
          <w:szCs w:val="24"/>
          <w:lang w:val="es-ES"/>
        </w:rPr>
        <w:t xml:space="preserve">, comentó estar muy agradecido </w:t>
      </w:r>
      <w:r w:rsidR="00F31B44">
        <w:rPr>
          <w:rFonts w:ascii="Arial" w:hAnsi="Arial" w:cs="Arial"/>
          <w:sz w:val="24"/>
          <w:szCs w:val="24"/>
          <w:lang w:val="es-ES"/>
        </w:rPr>
        <w:t>por el</w:t>
      </w:r>
      <w:r>
        <w:rPr>
          <w:rFonts w:ascii="Arial" w:hAnsi="Arial" w:cs="Arial"/>
          <w:sz w:val="24"/>
          <w:szCs w:val="24"/>
          <w:lang w:val="es-ES"/>
        </w:rPr>
        <w:t xml:space="preserve"> generoso donativo </w:t>
      </w:r>
      <w:r w:rsidR="00F31B44">
        <w:rPr>
          <w:rFonts w:ascii="Arial" w:hAnsi="Arial" w:cs="Arial"/>
          <w:sz w:val="24"/>
          <w:szCs w:val="24"/>
          <w:lang w:val="es-ES"/>
        </w:rPr>
        <w:t>de</w:t>
      </w:r>
      <w:r>
        <w:rPr>
          <w:rFonts w:ascii="Arial" w:hAnsi="Arial" w:cs="Arial"/>
          <w:sz w:val="24"/>
          <w:szCs w:val="24"/>
          <w:lang w:val="es-ES"/>
        </w:rPr>
        <w:t xml:space="preserve"> parte del Ayuntamiento de Tijuana, ya que es una oportunidad para el crecimiento y formación de los estudiantes, </w:t>
      </w:r>
      <w:r w:rsidR="000E4B37">
        <w:rPr>
          <w:rFonts w:ascii="Arial" w:hAnsi="Arial" w:cs="Arial"/>
          <w:sz w:val="24"/>
          <w:szCs w:val="24"/>
          <w:lang w:val="es-ES"/>
        </w:rPr>
        <w:t>p</w:t>
      </w:r>
      <w:r>
        <w:rPr>
          <w:rFonts w:ascii="Arial" w:hAnsi="Arial" w:cs="Arial"/>
          <w:sz w:val="24"/>
          <w:szCs w:val="24"/>
          <w:lang w:val="es-ES"/>
        </w:rPr>
        <w:t xml:space="preserve">ero </w:t>
      </w:r>
      <w:r w:rsidR="00E52530">
        <w:rPr>
          <w:rFonts w:ascii="Arial" w:hAnsi="Arial" w:cs="Arial"/>
          <w:sz w:val="24"/>
          <w:szCs w:val="24"/>
          <w:lang w:val="es-ES"/>
        </w:rPr>
        <w:t>principalmente, es la manera de</w:t>
      </w:r>
      <w:r>
        <w:rPr>
          <w:rFonts w:ascii="Arial" w:hAnsi="Arial" w:cs="Arial"/>
          <w:sz w:val="24"/>
          <w:szCs w:val="24"/>
          <w:lang w:val="es-ES"/>
        </w:rPr>
        <w:t xml:space="preserve"> </w:t>
      </w:r>
      <w:r w:rsidR="009C6AE5">
        <w:rPr>
          <w:rFonts w:ascii="Arial" w:hAnsi="Arial" w:cs="Arial"/>
          <w:sz w:val="24"/>
          <w:szCs w:val="24"/>
          <w:lang w:val="es-ES"/>
        </w:rPr>
        <w:t>brindar</w:t>
      </w:r>
      <w:r>
        <w:rPr>
          <w:rFonts w:ascii="Arial" w:hAnsi="Arial" w:cs="Arial"/>
          <w:sz w:val="24"/>
          <w:szCs w:val="24"/>
          <w:lang w:val="es-ES"/>
        </w:rPr>
        <w:t xml:space="preserve"> servicios </w:t>
      </w:r>
      <w:r w:rsidR="009C6AE5">
        <w:rPr>
          <w:rFonts w:ascii="Arial" w:hAnsi="Arial" w:cs="Arial"/>
          <w:sz w:val="24"/>
          <w:szCs w:val="24"/>
          <w:lang w:val="es-ES"/>
        </w:rPr>
        <w:t xml:space="preserve">de salud </w:t>
      </w:r>
      <w:r>
        <w:rPr>
          <w:rFonts w:ascii="Arial" w:hAnsi="Arial" w:cs="Arial"/>
          <w:sz w:val="24"/>
          <w:szCs w:val="24"/>
          <w:lang w:val="es-ES"/>
        </w:rPr>
        <w:t>a</w:t>
      </w:r>
      <w:r w:rsidR="00921E12">
        <w:rPr>
          <w:rFonts w:ascii="Arial" w:hAnsi="Arial" w:cs="Arial"/>
          <w:sz w:val="24"/>
          <w:szCs w:val="24"/>
          <w:lang w:val="es-ES"/>
        </w:rPr>
        <w:t xml:space="preserve"> </w:t>
      </w:r>
      <w:r w:rsidR="00E52530">
        <w:rPr>
          <w:rFonts w:ascii="Arial" w:hAnsi="Arial" w:cs="Arial"/>
          <w:sz w:val="24"/>
          <w:szCs w:val="24"/>
          <w:lang w:val="es-ES"/>
        </w:rPr>
        <w:t xml:space="preserve">casi </w:t>
      </w:r>
      <w:r w:rsidR="00921E12">
        <w:rPr>
          <w:rFonts w:ascii="Arial" w:hAnsi="Arial" w:cs="Arial"/>
          <w:sz w:val="24"/>
          <w:szCs w:val="24"/>
          <w:lang w:val="es-ES"/>
        </w:rPr>
        <w:t xml:space="preserve">15 mil </w:t>
      </w:r>
      <w:r w:rsidR="00E52530">
        <w:rPr>
          <w:rFonts w:ascii="Arial" w:hAnsi="Arial" w:cs="Arial"/>
          <w:sz w:val="24"/>
          <w:szCs w:val="24"/>
          <w:lang w:val="es-ES"/>
        </w:rPr>
        <w:t xml:space="preserve">personas </w:t>
      </w:r>
      <w:r w:rsidR="00921E12">
        <w:rPr>
          <w:rFonts w:ascii="Arial" w:hAnsi="Arial" w:cs="Arial"/>
          <w:sz w:val="24"/>
          <w:szCs w:val="24"/>
          <w:lang w:val="es-ES"/>
        </w:rPr>
        <w:t xml:space="preserve">que </w:t>
      </w:r>
      <w:r w:rsidR="00E52530">
        <w:rPr>
          <w:rFonts w:ascii="Arial" w:hAnsi="Arial" w:cs="Arial"/>
          <w:sz w:val="24"/>
          <w:szCs w:val="24"/>
          <w:lang w:val="es-ES"/>
        </w:rPr>
        <w:t>viven en las colonias</w:t>
      </w:r>
      <w:r w:rsidR="00761CE9">
        <w:rPr>
          <w:rFonts w:ascii="Arial" w:hAnsi="Arial" w:cs="Arial"/>
          <w:sz w:val="24"/>
          <w:szCs w:val="24"/>
          <w:lang w:val="es-ES"/>
        </w:rPr>
        <w:t xml:space="preserve"> Lomas Verdes, Reforma, Campos, Los Pinos, La Presa, </w:t>
      </w:r>
      <w:proofErr w:type="spellStart"/>
      <w:r w:rsidR="00761CE9">
        <w:rPr>
          <w:rFonts w:ascii="Arial" w:hAnsi="Arial" w:cs="Arial"/>
          <w:sz w:val="24"/>
          <w:szCs w:val="24"/>
          <w:lang w:val="es-ES"/>
        </w:rPr>
        <w:t>Villafloresta</w:t>
      </w:r>
      <w:proofErr w:type="spellEnd"/>
      <w:r w:rsidR="00761CE9">
        <w:rPr>
          <w:rFonts w:ascii="Arial" w:hAnsi="Arial" w:cs="Arial"/>
          <w:sz w:val="24"/>
          <w:szCs w:val="24"/>
          <w:lang w:val="es-ES"/>
        </w:rPr>
        <w:t>, entre otras</w:t>
      </w:r>
      <w:r w:rsidR="00921E12">
        <w:rPr>
          <w:rFonts w:ascii="Arial" w:hAnsi="Arial" w:cs="Arial"/>
          <w:sz w:val="24"/>
          <w:szCs w:val="24"/>
          <w:lang w:val="es-ES"/>
        </w:rPr>
        <w:t>.</w:t>
      </w:r>
    </w:p>
    <w:p w:rsidR="000E4B37" w:rsidRPr="00D94D82" w:rsidRDefault="000E4B37" w:rsidP="005C7B9B">
      <w:pPr>
        <w:jc w:val="both"/>
        <w:rPr>
          <w:rFonts w:ascii="Arial" w:hAnsi="Arial" w:cs="Arial"/>
          <w:sz w:val="16"/>
          <w:szCs w:val="16"/>
          <w:lang w:val="es-ES"/>
        </w:rPr>
      </w:pPr>
    </w:p>
    <w:p w:rsidR="00F31B44" w:rsidRDefault="000E4B37" w:rsidP="005C7B9B">
      <w:pPr>
        <w:jc w:val="both"/>
        <w:rPr>
          <w:rFonts w:ascii="Arial" w:hAnsi="Arial" w:cs="Arial"/>
          <w:sz w:val="24"/>
          <w:szCs w:val="24"/>
          <w:lang w:val="es-ES"/>
        </w:rPr>
      </w:pPr>
      <w:r>
        <w:rPr>
          <w:rFonts w:ascii="Arial" w:hAnsi="Arial" w:cs="Arial"/>
          <w:sz w:val="24"/>
          <w:szCs w:val="24"/>
          <w:lang w:val="es-ES"/>
        </w:rPr>
        <w:t>Agregó que además del terreno, el Ayuntamiento de Tijuana donó un millón de pesos para la construcción de la clínica, la cual tiene como monto aproximado para su edificación 12.5 millones de pesos y 8 millones para su equipamiento. Señaló el Rector, que se tiene previsto que se den mil servicios por mes en la clínica.</w:t>
      </w:r>
    </w:p>
    <w:p w:rsidR="000E4B37" w:rsidRPr="00D94D82" w:rsidRDefault="000E4B37" w:rsidP="005C7B9B">
      <w:pPr>
        <w:jc w:val="both"/>
        <w:rPr>
          <w:rFonts w:ascii="Arial" w:hAnsi="Arial" w:cs="Arial"/>
          <w:sz w:val="16"/>
          <w:szCs w:val="16"/>
          <w:lang w:val="es-ES"/>
        </w:rPr>
      </w:pPr>
    </w:p>
    <w:p w:rsidR="000E4B37" w:rsidRDefault="000E4B37" w:rsidP="005C7B9B">
      <w:pPr>
        <w:jc w:val="both"/>
        <w:rPr>
          <w:rFonts w:ascii="Arial" w:hAnsi="Arial" w:cs="Arial"/>
          <w:sz w:val="24"/>
          <w:szCs w:val="24"/>
          <w:lang w:val="es-ES"/>
        </w:rPr>
      </w:pPr>
      <w:r>
        <w:rPr>
          <w:rFonts w:ascii="Arial" w:hAnsi="Arial" w:cs="Arial"/>
          <w:sz w:val="24"/>
          <w:szCs w:val="24"/>
          <w:lang w:val="es-ES"/>
        </w:rPr>
        <w:t>“</w:t>
      </w:r>
      <w:r w:rsidR="009E7E7B">
        <w:rPr>
          <w:rFonts w:ascii="Arial" w:hAnsi="Arial" w:cs="Arial"/>
          <w:sz w:val="24"/>
          <w:szCs w:val="24"/>
          <w:lang w:val="es-ES"/>
        </w:rPr>
        <w:t xml:space="preserve">La UABC es una Universidad que se debe a su comunidad, a los que más la necesitan, que tiene una sensibilidad que </w:t>
      </w:r>
      <w:r w:rsidR="00921E12">
        <w:rPr>
          <w:rFonts w:ascii="Arial" w:hAnsi="Arial" w:cs="Arial"/>
          <w:sz w:val="24"/>
          <w:szCs w:val="24"/>
          <w:lang w:val="es-ES"/>
        </w:rPr>
        <w:t xml:space="preserve">es propia de cada uno de las y los estudiantes cimarrones” expresó al rector. </w:t>
      </w:r>
    </w:p>
    <w:p w:rsidR="00D94D82" w:rsidRPr="00D94D82" w:rsidRDefault="00D94D82" w:rsidP="005C7B9B">
      <w:pPr>
        <w:jc w:val="both"/>
        <w:rPr>
          <w:rFonts w:ascii="Arial" w:hAnsi="Arial" w:cs="Arial"/>
          <w:sz w:val="16"/>
          <w:szCs w:val="16"/>
          <w:lang w:val="es-ES"/>
        </w:rPr>
      </w:pPr>
    </w:p>
    <w:p w:rsidR="00D94D82" w:rsidRDefault="00D94D82" w:rsidP="005C7B9B">
      <w:pPr>
        <w:jc w:val="both"/>
        <w:rPr>
          <w:rFonts w:ascii="Arial" w:hAnsi="Arial" w:cs="Arial"/>
          <w:sz w:val="24"/>
          <w:szCs w:val="24"/>
          <w:lang w:val="es-ES"/>
        </w:rPr>
      </w:pPr>
      <w:r>
        <w:rPr>
          <w:rFonts w:ascii="Arial" w:hAnsi="Arial" w:cs="Arial"/>
          <w:sz w:val="24"/>
          <w:szCs w:val="24"/>
          <w:lang w:val="es-ES"/>
        </w:rPr>
        <w:t xml:space="preserve">Por su parte, el doctor Jorge Astiazarán </w:t>
      </w:r>
      <w:proofErr w:type="spellStart"/>
      <w:r>
        <w:rPr>
          <w:rFonts w:ascii="Arial" w:hAnsi="Arial" w:cs="Arial"/>
          <w:sz w:val="24"/>
          <w:szCs w:val="24"/>
          <w:lang w:val="es-ES"/>
        </w:rPr>
        <w:t>Orcí</w:t>
      </w:r>
      <w:proofErr w:type="spellEnd"/>
      <w:r>
        <w:rPr>
          <w:rFonts w:ascii="Arial" w:hAnsi="Arial" w:cs="Arial"/>
          <w:sz w:val="24"/>
          <w:szCs w:val="24"/>
          <w:lang w:val="es-ES"/>
        </w:rPr>
        <w:t xml:space="preserve">, </w:t>
      </w:r>
      <w:r w:rsidR="00506999">
        <w:rPr>
          <w:rFonts w:ascii="Arial" w:hAnsi="Arial" w:cs="Arial"/>
          <w:sz w:val="24"/>
          <w:szCs w:val="24"/>
          <w:lang w:val="es-ES"/>
        </w:rPr>
        <w:t>Presidente Municipal de Tijuana</w:t>
      </w:r>
      <w:r w:rsidR="00506999">
        <w:rPr>
          <w:rFonts w:ascii="Arial" w:hAnsi="Arial" w:cs="Arial"/>
          <w:sz w:val="24"/>
          <w:szCs w:val="24"/>
          <w:lang w:val="es-ES"/>
        </w:rPr>
        <w:t xml:space="preserve">, </w:t>
      </w:r>
      <w:r>
        <w:rPr>
          <w:rFonts w:ascii="Arial" w:hAnsi="Arial" w:cs="Arial"/>
          <w:sz w:val="24"/>
          <w:szCs w:val="24"/>
          <w:lang w:val="es-ES"/>
        </w:rPr>
        <w:t>mencionó que la donación del terreno es un acto de justicia, una obligación moral del Ayuntamiento de Tijuana porque se genera con recursos de la comunidad</w:t>
      </w:r>
      <w:r w:rsidR="00746562">
        <w:rPr>
          <w:rFonts w:ascii="Arial" w:hAnsi="Arial" w:cs="Arial"/>
          <w:sz w:val="24"/>
          <w:szCs w:val="24"/>
          <w:lang w:val="es-ES"/>
        </w:rPr>
        <w:t xml:space="preserve">, que recibirá los servicios médicos y dentales que desde hace más de 30 años ofrecen los universitarios con responsabilidad y </w:t>
      </w:r>
      <w:r w:rsidR="00761CE9">
        <w:rPr>
          <w:rFonts w:ascii="Arial" w:hAnsi="Arial" w:cs="Arial"/>
          <w:sz w:val="24"/>
          <w:szCs w:val="24"/>
          <w:lang w:val="es-ES"/>
        </w:rPr>
        <w:t>gran</w:t>
      </w:r>
      <w:r w:rsidR="00746562">
        <w:rPr>
          <w:rFonts w:ascii="Arial" w:hAnsi="Arial" w:cs="Arial"/>
          <w:sz w:val="24"/>
          <w:szCs w:val="24"/>
          <w:lang w:val="es-ES"/>
        </w:rPr>
        <w:t xml:space="preserve"> calidad</w:t>
      </w:r>
      <w:r w:rsidR="00761CE9">
        <w:rPr>
          <w:rFonts w:ascii="Arial" w:hAnsi="Arial" w:cs="Arial"/>
          <w:sz w:val="24"/>
          <w:szCs w:val="24"/>
          <w:lang w:val="es-ES"/>
        </w:rPr>
        <w:t xml:space="preserve"> profesional y humana</w:t>
      </w:r>
      <w:r w:rsidR="00506999">
        <w:rPr>
          <w:rFonts w:ascii="Arial" w:hAnsi="Arial" w:cs="Arial"/>
          <w:sz w:val="24"/>
          <w:szCs w:val="24"/>
          <w:lang w:val="es-ES"/>
        </w:rPr>
        <w:t>, pero ahora lo harán en esta comunidad</w:t>
      </w:r>
      <w:r w:rsidR="00746562">
        <w:rPr>
          <w:rFonts w:ascii="Arial" w:hAnsi="Arial" w:cs="Arial"/>
          <w:sz w:val="24"/>
          <w:szCs w:val="24"/>
          <w:lang w:val="es-ES"/>
        </w:rPr>
        <w:t>.</w:t>
      </w:r>
    </w:p>
    <w:p w:rsidR="005C7B9B" w:rsidRPr="00903253" w:rsidRDefault="005C7B9B" w:rsidP="005C7B9B">
      <w:pPr>
        <w:jc w:val="both"/>
        <w:rPr>
          <w:rFonts w:ascii="Arial" w:hAnsi="Arial" w:cs="Arial"/>
          <w:sz w:val="16"/>
          <w:szCs w:val="16"/>
          <w:lang w:val="es-ES"/>
        </w:rPr>
      </w:pPr>
    </w:p>
    <w:p w:rsidR="00287C13" w:rsidRDefault="005C7B9B" w:rsidP="005C7B9B">
      <w:pPr>
        <w:jc w:val="both"/>
        <w:rPr>
          <w:rFonts w:ascii="Arial" w:hAnsi="Arial" w:cs="Arial"/>
          <w:sz w:val="24"/>
          <w:szCs w:val="24"/>
          <w:lang w:val="es-ES"/>
        </w:rPr>
      </w:pPr>
      <w:r>
        <w:rPr>
          <w:rFonts w:ascii="Arial" w:hAnsi="Arial" w:cs="Arial"/>
          <w:sz w:val="24"/>
          <w:szCs w:val="24"/>
          <w:lang w:val="es-ES"/>
        </w:rPr>
        <w:t xml:space="preserve">Posteriormente la señora Leticia Cuadros Estrada, Líder de la Comunidad Lomas Verdes, mencionó estar muy agradecida con las autoridades  ya que la construcción de </w:t>
      </w:r>
      <w:r w:rsidR="00903253">
        <w:rPr>
          <w:rFonts w:ascii="Arial" w:hAnsi="Arial" w:cs="Arial"/>
          <w:sz w:val="24"/>
          <w:szCs w:val="24"/>
          <w:lang w:val="es-ES"/>
        </w:rPr>
        <w:t>l</w:t>
      </w:r>
      <w:r>
        <w:rPr>
          <w:rFonts w:ascii="Arial" w:hAnsi="Arial" w:cs="Arial"/>
          <w:sz w:val="24"/>
          <w:szCs w:val="24"/>
          <w:lang w:val="es-ES"/>
        </w:rPr>
        <w:t xml:space="preserve">a clínica por parte de la UABC </w:t>
      </w:r>
      <w:r w:rsidR="009C0693">
        <w:rPr>
          <w:rFonts w:ascii="Arial" w:hAnsi="Arial" w:cs="Arial"/>
          <w:sz w:val="24"/>
          <w:szCs w:val="24"/>
          <w:lang w:val="es-ES"/>
        </w:rPr>
        <w:t>será</w:t>
      </w:r>
      <w:r>
        <w:rPr>
          <w:rFonts w:ascii="Arial" w:hAnsi="Arial" w:cs="Arial"/>
          <w:sz w:val="24"/>
          <w:szCs w:val="24"/>
          <w:lang w:val="es-ES"/>
        </w:rPr>
        <w:t xml:space="preserve"> un apoyo a toda</w:t>
      </w:r>
      <w:r w:rsidR="009C6AE5">
        <w:rPr>
          <w:rFonts w:ascii="Arial" w:hAnsi="Arial" w:cs="Arial"/>
          <w:sz w:val="24"/>
          <w:szCs w:val="24"/>
          <w:lang w:val="es-ES"/>
        </w:rPr>
        <w:t>s</w:t>
      </w:r>
      <w:r>
        <w:rPr>
          <w:rFonts w:ascii="Arial" w:hAnsi="Arial" w:cs="Arial"/>
          <w:sz w:val="24"/>
          <w:szCs w:val="24"/>
          <w:lang w:val="es-ES"/>
        </w:rPr>
        <w:t xml:space="preserve"> la</w:t>
      </w:r>
      <w:r w:rsidR="009C6AE5">
        <w:rPr>
          <w:rFonts w:ascii="Arial" w:hAnsi="Arial" w:cs="Arial"/>
          <w:sz w:val="24"/>
          <w:szCs w:val="24"/>
          <w:lang w:val="es-ES"/>
        </w:rPr>
        <w:t>s</w:t>
      </w:r>
      <w:r>
        <w:rPr>
          <w:rFonts w:ascii="Arial" w:hAnsi="Arial" w:cs="Arial"/>
          <w:sz w:val="24"/>
          <w:szCs w:val="24"/>
          <w:lang w:val="es-ES"/>
        </w:rPr>
        <w:t xml:space="preserve"> </w:t>
      </w:r>
      <w:r w:rsidR="009C6AE5">
        <w:rPr>
          <w:rFonts w:ascii="Arial" w:hAnsi="Arial" w:cs="Arial"/>
          <w:sz w:val="24"/>
          <w:szCs w:val="24"/>
          <w:lang w:val="es-ES"/>
        </w:rPr>
        <w:t>colonias</w:t>
      </w:r>
      <w:r>
        <w:rPr>
          <w:rFonts w:ascii="Arial" w:hAnsi="Arial" w:cs="Arial"/>
          <w:sz w:val="24"/>
          <w:szCs w:val="24"/>
          <w:lang w:val="es-ES"/>
        </w:rPr>
        <w:t xml:space="preserve"> cercana</w:t>
      </w:r>
      <w:r w:rsidR="009C6AE5">
        <w:rPr>
          <w:rFonts w:ascii="Arial" w:hAnsi="Arial" w:cs="Arial"/>
          <w:sz w:val="24"/>
          <w:szCs w:val="24"/>
          <w:lang w:val="es-ES"/>
        </w:rPr>
        <w:t>s</w:t>
      </w:r>
      <w:r>
        <w:rPr>
          <w:rFonts w:ascii="Arial" w:hAnsi="Arial" w:cs="Arial"/>
          <w:sz w:val="24"/>
          <w:szCs w:val="24"/>
          <w:lang w:val="es-ES"/>
        </w:rPr>
        <w:t xml:space="preserve"> a</w:t>
      </w:r>
      <w:r w:rsidR="005D26C2">
        <w:rPr>
          <w:rFonts w:ascii="Arial" w:hAnsi="Arial" w:cs="Arial"/>
          <w:sz w:val="24"/>
          <w:szCs w:val="24"/>
          <w:lang w:val="es-ES"/>
        </w:rPr>
        <w:t xml:space="preserve"> </w:t>
      </w:r>
      <w:bookmarkStart w:id="0" w:name="_GoBack"/>
      <w:bookmarkEnd w:id="0"/>
      <w:r w:rsidR="00287C13">
        <w:rPr>
          <w:rFonts w:ascii="Arial" w:hAnsi="Arial" w:cs="Arial"/>
          <w:sz w:val="24"/>
          <w:szCs w:val="24"/>
          <w:lang w:val="es-ES"/>
        </w:rPr>
        <w:t>Lomas Verdes.</w:t>
      </w:r>
    </w:p>
    <w:p w:rsidR="00287C13" w:rsidRPr="00903253" w:rsidRDefault="00287C13" w:rsidP="005C7B9B">
      <w:pPr>
        <w:jc w:val="both"/>
        <w:rPr>
          <w:rFonts w:ascii="Arial" w:hAnsi="Arial" w:cs="Arial"/>
          <w:sz w:val="16"/>
          <w:szCs w:val="16"/>
          <w:lang w:val="es-ES"/>
        </w:rPr>
      </w:pPr>
    </w:p>
    <w:p w:rsidR="005C7B9B" w:rsidRDefault="00D94D82" w:rsidP="005C7B9B">
      <w:pPr>
        <w:jc w:val="both"/>
        <w:rPr>
          <w:rFonts w:ascii="Arial" w:hAnsi="Arial" w:cs="Arial"/>
          <w:sz w:val="24"/>
          <w:szCs w:val="24"/>
          <w:lang w:val="es-ES"/>
        </w:rPr>
      </w:pPr>
      <w:r>
        <w:rPr>
          <w:rFonts w:ascii="Arial" w:hAnsi="Arial" w:cs="Arial"/>
          <w:sz w:val="24"/>
          <w:szCs w:val="24"/>
          <w:lang w:val="es-ES"/>
        </w:rPr>
        <w:lastRenderedPageBreak/>
        <w:t>El terreno mide 1677</w:t>
      </w:r>
      <w:r w:rsidR="00287C13">
        <w:rPr>
          <w:rFonts w:ascii="Arial" w:hAnsi="Arial" w:cs="Arial"/>
          <w:sz w:val="24"/>
          <w:szCs w:val="24"/>
          <w:lang w:val="es-ES"/>
        </w:rPr>
        <w:t xml:space="preserve"> metros cuadrados y en este se construirá una clínica que tendrá cuartos </w:t>
      </w:r>
      <w:r w:rsidR="00E52530">
        <w:rPr>
          <w:rFonts w:ascii="Arial" w:hAnsi="Arial" w:cs="Arial"/>
          <w:sz w:val="24"/>
          <w:szCs w:val="24"/>
          <w:lang w:val="es-ES"/>
        </w:rPr>
        <w:t>con</w:t>
      </w:r>
      <w:r w:rsidR="00287C13">
        <w:rPr>
          <w:rFonts w:ascii="Arial" w:hAnsi="Arial" w:cs="Arial"/>
          <w:sz w:val="24"/>
          <w:szCs w:val="24"/>
          <w:lang w:val="es-ES"/>
        </w:rPr>
        <w:t xml:space="preserve"> camas, consultorios, aulas, oficinas, áreas de espera y servicio.</w:t>
      </w:r>
      <w:r w:rsidR="005D26C2">
        <w:rPr>
          <w:rFonts w:ascii="Arial" w:hAnsi="Arial" w:cs="Arial"/>
          <w:sz w:val="24"/>
          <w:szCs w:val="24"/>
          <w:lang w:val="es-ES"/>
        </w:rPr>
        <w:t xml:space="preserve"> </w:t>
      </w:r>
    </w:p>
    <w:p w:rsidR="00C428BB" w:rsidRPr="00903253" w:rsidRDefault="00C428BB" w:rsidP="005C7B9B">
      <w:pPr>
        <w:jc w:val="both"/>
        <w:rPr>
          <w:rFonts w:ascii="Arial" w:hAnsi="Arial" w:cs="Arial"/>
          <w:sz w:val="16"/>
          <w:szCs w:val="16"/>
          <w:lang w:val="es-ES"/>
        </w:rPr>
      </w:pPr>
    </w:p>
    <w:p w:rsidR="004F45BF" w:rsidRDefault="00506999" w:rsidP="005C7B9B">
      <w:pPr>
        <w:jc w:val="both"/>
        <w:rPr>
          <w:rFonts w:ascii="Arial" w:hAnsi="Arial" w:cs="Arial"/>
          <w:sz w:val="24"/>
          <w:szCs w:val="24"/>
          <w:lang w:val="es-ES"/>
        </w:rPr>
      </w:pPr>
      <w:r>
        <w:rPr>
          <w:rFonts w:ascii="Arial" w:hAnsi="Arial" w:cs="Arial"/>
          <w:sz w:val="24"/>
          <w:szCs w:val="24"/>
          <w:lang w:val="es-ES"/>
        </w:rPr>
        <w:t xml:space="preserve">Asistieron a la </w:t>
      </w:r>
      <w:r w:rsidR="005C7B9B">
        <w:rPr>
          <w:rFonts w:ascii="Arial" w:hAnsi="Arial" w:cs="Arial"/>
          <w:sz w:val="24"/>
          <w:szCs w:val="24"/>
          <w:lang w:val="es-ES"/>
        </w:rPr>
        <w:t xml:space="preserve">ceremonia de </w:t>
      </w:r>
      <w:r>
        <w:rPr>
          <w:rFonts w:ascii="Arial" w:hAnsi="Arial" w:cs="Arial"/>
          <w:sz w:val="24"/>
          <w:szCs w:val="24"/>
          <w:lang w:val="es-ES"/>
        </w:rPr>
        <w:t>donación el</w:t>
      </w:r>
      <w:r w:rsidR="005C7B9B">
        <w:rPr>
          <w:rFonts w:ascii="Arial" w:hAnsi="Arial" w:cs="Arial"/>
          <w:sz w:val="24"/>
          <w:szCs w:val="24"/>
          <w:lang w:val="es-ES"/>
        </w:rPr>
        <w:t xml:space="preserve"> doctor José David Ledezma Torres, Vicerrector de la UABC, Campus Tijuana; </w:t>
      </w:r>
      <w:r w:rsidR="004F45BF">
        <w:rPr>
          <w:rFonts w:ascii="Arial" w:hAnsi="Arial" w:cs="Arial"/>
          <w:sz w:val="24"/>
          <w:szCs w:val="24"/>
          <w:lang w:val="es-ES"/>
        </w:rPr>
        <w:t xml:space="preserve">licenciado Francisco Rubio Cárdenas, Presidente del Patronato Universitario de la UABC; y el </w:t>
      </w:r>
      <w:r w:rsidR="005C7B9B">
        <w:rPr>
          <w:rFonts w:ascii="Arial" w:hAnsi="Arial" w:cs="Arial"/>
          <w:sz w:val="24"/>
          <w:szCs w:val="24"/>
          <w:lang w:val="es-ES"/>
        </w:rPr>
        <w:t xml:space="preserve">licenciado José Refugio Cañada Gracia, Regidor Presidente de la Comisión de Desarrollo Social. </w:t>
      </w:r>
    </w:p>
    <w:p w:rsidR="004F45BF" w:rsidRPr="00903253" w:rsidRDefault="004F45BF" w:rsidP="005C7B9B">
      <w:pPr>
        <w:jc w:val="both"/>
        <w:rPr>
          <w:rFonts w:ascii="Arial" w:hAnsi="Arial" w:cs="Arial"/>
          <w:sz w:val="16"/>
          <w:szCs w:val="16"/>
          <w:lang w:val="es-ES"/>
        </w:rPr>
      </w:pPr>
    </w:p>
    <w:p w:rsidR="005C7B9B" w:rsidRDefault="005C7B9B" w:rsidP="005C7B9B">
      <w:pPr>
        <w:jc w:val="both"/>
        <w:rPr>
          <w:rFonts w:ascii="Arial" w:hAnsi="Arial" w:cs="Arial"/>
          <w:sz w:val="24"/>
          <w:szCs w:val="24"/>
          <w:lang w:val="es-ES"/>
        </w:rPr>
      </w:pPr>
      <w:r>
        <w:rPr>
          <w:rFonts w:ascii="Arial" w:hAnsi="Arial" w:cs="Arial"/>
          <w:sz w:val="24"/>
          <w:szCs w:val="24"/>
          <w:lang w:val="es-ES"/>
        </w:rPr>
        <w:t xml:space="preserve">Así como también la licenciada Rosa Aurora Martínez Herrera, Regidora Presidente de la Comisión de Gobernación y Legislación; licenciado Bernardo Padilla Muñoz, Secretario de Gobierno Municipal; licenciado Javier Camarena Salinas, Secretario  de Desarrollo Municipal; y el ciudadano Manuel </w:t>
      </w:r>
      <w:proofErr w:type="spellStart"/>
      <w:r>
        <w:rPr>
          <w:rFonts w:ascii="Arial" w:hAnsi="Arial" w:cs="Arial"/>
          <w:sz w:val="24"/>
          <w:szCs w:val="24"/>
          <w:lang w:val="es-ES"/>
        </w:rPr>
        <w:t>Trasvi</w:t>
      </w:r>
      <w:r w:rsidR="004F45BF">
        <w:rPr>
          <w:rFonts w:ascii="Arial" w:hAnsi="Arial" w:cs="Arial"/>
          <w:sz w:val="24"/>
          <w:szCs w:val="24"/>
          <w:lang w:val="es-ES"/>
        </w:rPr>
        <w:t>ña</w:t>
      </w:r>
      <w:proofErr w:type="spellEnd"/>
      <w:r w:rsidR="004F45BF">
        <w:rPr>
          <w:rFonts w:ascii="Arial" w:hAnsi="Arial" w:cs="Arial"/>
          <w:sz w:val="24"/>
          <w:szCs w:val="24"/>
          <w:lang w:val="es-ES"/>
        </w:rPr>
        <w:t xml:space="preserve"> Pé</w:t>
      </w:r>
      <w:r>
        <w:rPr>
          <w:rFonts w:ascii="Arial" w:hAnsi="Arial" w:cs="Arial"/>
          <w:sz w:val="24"/>
          <w:szCs w:val="24"/>
          <w:lang w:val="es-ES"/>
        </w:rPr>
        <w:t xml:space="preserve">rez, Delegado Municipal de la Mesa. </w:t>
      </w:r>
    </w:p>
    <w:p w:rsidR="005C7B9B" w:rsidRDefault="005C7B9B" w:rsidP="005C7B9B">
      <w:pPr>
        <w:spacing w:line="360" w:lineRule="auto"/>
        <w:jc w:val="both"/>
        <w:rPr>
          <w:rFonts w:ascii="Arial" w:hAnsi="Arial" w:cs="Arial"/>
          <w:sz w:val="24"/>
          <w:szCs w:val="24"/>
          <w:lang w:val="es-ES"/>
        </w:rPr>
      </w:pPr>
    </w:p>
    <w:sectPr w:rsidR="005C7B9B"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4">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3"/>
  </w:num>
  <w:num w:numId="4">
    <w:abstractNumId w:val="7"/>
  </w:num>
  <w:num w:numId="5">
    <w:abstractNumId w:val="18"/>
  </w:num>
  <w:num w:numId="6">
    <w:abstractNumId w:val="22"/>
  </w:num>
  <w:num w:numId="7">
    <w:abstractNumId w:val="5"/>
  </w:num>
  <w:num w:numId="8">
    <w:abstractNumId w:val="9"/>
  </w:num>
  <w:num w:numId="9">
    <w:abstractNumId w:val="19"/>
  </w:num>
  <w:num w:numId="10">
    <w:abstractNumId w:val="26"/>
  </w:num>
  <w:num w:numId="11">
    <w:abstractNumId w:val="12"/>
  </w:num>
  <w:num w:numId="12">
    <w:abstractNumId w:val="1"/>
  </w:num>
  <w:num w:numId="13">
    <w:abstractNumId w:val="11"/>
  </w:num>
  <w:num w:numId="14">
    <w:abstractNumId w:val="27"/>
  </w:num>
  <w:num w:numId="15">
    <w:abstractNumId w:val="28"/>
  </w:num>
  <w:num w:numId="16">
    <w:abstractNumId w:val="17"/>
  </w:num>
  <w:num w:numId="17">
    <w:abstractNumId w:val="29"/>
  </w:num>
  <w:num w:numId="18">
    <w:abstractNumId w:val="30"/>
  </w:num>
  <w:num w:numId="19">
    <w:abstractNumId w:val="31"/>
  </w:num>
  <w:num w:numId="20">
    <w:abstractNumId w:val="8"/>
  </w:num>
  <w:num w:numId="21">
    <w:abstractNumId w:val="24"/>
  </w:num>
  <w:num w:numId="22">
    <w:abstractNumId w:val="4"/>
  </w:num>
  <w:num w:numId="23">
    <w:abstractNumId w:val="3"/>
  </w:num>
  <w:num w:numId="24">
    <w:abstractNumId w:val="16"/>
  </w:num>
  <w:num w:numId="25">
    <w:abstractNumId w:val="23"/>
  </w:num>
  <w:num w:numId="26">
    <w:abstractNumId w:val="15"/>
  </w:num>
  <w:num w:numId="27">
    <w:abstractNumId w:val="25"/>
  </w:num>
  <w:num w:numId="28">
    <w:abstractNumId w:val="14"/>
  </w:num>
  <w:num w:numId="29">
    <w:abstractNumId w:val="6"/>
  </w:num>
  <w:num w:numId="30">
    <w:abstractNumId w:val="32"/>
  </w:num>
  <w:num w:numId="31">
    <w:abstractNumId w:val="21"/>
  </w:num>
  <w:num w:numId="32">
    <w:abstractNumId w:val="2"/>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05AB0"/>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436D4"/>
    <w:rsid w:val="001478DC"/>
    <w:rsid w:val="00150F08"/>
    <w:rsid w:val="001520C1"/>
    <w:rsid w:val="00153E8B"/>
    <w:rsid w:val="00162DCC"/>
    <w:rsid w:val="0018112E"/>
    <w:rsid w:val="00186C51"/>
    <w:rsid w:val="00187A70"/>
    <w:rsid w:val="00196399"/>
    <w:rsid w:val="00196AEE"/>
    <w:rsid w:val="001970DB"/>
    <w:rsid w:val="001A24B1"/>
    <w:rsid w:val="001B3735"/>
    <w:rsid w:val="001B3B6E"/>
    <w:rsid w:val="001B7D20"/>
    <w:rsid w:val="001D56D0"/>
    <w:rsid w:val="001D623C"/>
    <w:rsid w:val="001E5D2C"/>
    <w:rsid w:val="001E62A1"/>
    <w:rsid w:val="001F2299"/>
    <w:rsid w:val="001F63E5"/>
    <w:rsid w:val="00200AFF"/>
    <w:rsid w:val="002027D0"/>
    <w:rsid w:val="002034B0"/>
    <w:rsid w:val="00207E5D"/>
    <w:rsid w:val="00211392"/>
    <w:rsid w:val="00221034"/>
    <w:rsid w:val="0022120C"/>
    <w:rsid w:val="002216DE"/>
    <w:rsid w:val="00226EF3"/>
    <w:rsid w:val="00232E9E"/>
    <w:rsid w:val="00235A1E"/>
    <w:rsid w:val="00242CB8"/>
    <w:rsid w:val="002472C6"/>
    <w:rsid w:val="00266333"/>
    <w:rsid w:val="002674DF"/>
    <w:rsid w:val="00271E15"/>
    <w:rsid w:val="00271FD7"/>
    <w:rsid w:val="0028380A"/>
    <w:rsid w:val="00287C13"/>
    <w:rsid w:val="00293EC9"/>
    <w:rsid w:val="002A2E58"/>
    <w:rsid w:val="002A60FD"/>
    <w:rsid w:val="002A7D7A"/>
    <w:rsid w:val="002B7322"/>
    <w:rsid w:val="002C1A8A"/>
    <w:rsid w:val="002C6AEA"/>
    <w:rsid w:val="002D0F6C"/>
    <w:rsid w:val="002D39D5"/>
    <w:rsid w:val="002E7B1B"/>
    <w:rsid w:val="002F0C86"/>
    <w:rsid w:val="002F2D59"/>
    <w:rsid w:val="002F5ABB"/>
    <w:rsid w:val="002F6A7D"/>
    <w:rsid w:val="0030012A"/>
    <w:rsid w:val="00301187"/>
    <w:rsid w:val="0031217D"/>
    <w:rsid w:val="00313E98"/>
    <w:rsid w:val="00315E55"/>
    <w:rsid w:val="003273D2"/>
    <w:rsid w:val="003372B3"/>
    <w:rsid w:val="00342855"/>
    <w:rsid w:val="00344834"/>
    <w:rsid w:val="00353198"/>
    <w:rsid w:val="003544F3"/>
    <w:rsid w:val="0035593E"/>
    <w:rsid w:val="00357325"/>
    <w:rsid w:val="00357410"/>
    <w:rsid w:val="00360330"/>
    <w:rsid w:val="0037219D"/>
    <w:rsid w:val="0037393A"/>
    <w:rsid w:val="00381368"/>
    <w:rsid w:val="00394EC6"/>
    <w:rsid w:val="003958A6"/>
    <w:rsid w:val="003971F1"/>
    <w:rsid w:val="003A0FA1"/>
    <w:rsid w:val="003B0F21"/>
    <w:rsid w:val="003B4007"/>
    <w:rsid w:val="003B7BCB"/>
    <w:rsid w:val="003C6E67"/>
    <w:rsid w:val="003D46C7"/>
    <w:rsid w:val="003D5306"/>
    <w:rsid w:val="003E16B0"/>
    <w:rsid w:val="003E22BE"/>
    <w:rsid w:val="003E528D"/>
    <w:rsid w:val="003E6882"/>
    <w:rsid w:val="003F079E"/>
    <w:rsid w:val="003F15C6"/>
    <w:rsid w:val="003F18AF"/>
    <w:rsid w:val="003F2A66"/>
    <w:rsid w:val="003F3AA2"/>
    <w:rsid w:val="0040035C"/>
    <w:rsid w:val="00411B8E"/>
    <w:rsid w:val="004148C9"/>
    <w:rsid w:val="0041729B"/>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B35CF"/>
    <w:rsid w:val="004B6F94"/>
    <w:rsid w:val="004C4265"/>
    <w:rsid w:val="004C503D"/>
    <w:rsid w:val="004C7888"/>
    <w:rsid w:val="004C7E1D"/>
    <w:rsid w:val="004D01A5"/>
    <w:rsid w:val="004D0492"/>
    <w:rsid w:val="004D3954"/>
    <w:rsid w:val="004E38EE"/>
    <w:rsid w:val="004F064B"/>
    <w:rsid w:val="004F45BF"/>
    <w:rsid w:val="004F4846"/>
    <w:rsid w:val="004F617C"/>
    <w:rsid w:val="00506999"/>
    <w:rsid w:val="00535AC9"/>
    <w:rsid w:val="00540320"/>
    <w:rsid w:val="00540A2B"/>
    <w:rsid w:val="005427C3"/>
    <w:rsid w:val="00544F66"/>
    <w:rsid w:val="00547BC8"/>
    <w:rsid w:val="005523F7"/>
    <w:rsid w:val="00561142"/>
    <w:rsid w:val="00561C4C"/>
    <w:rsid w:val="0056211A"/>
    <w:rsid w:val="00562BBA"/>
    <w:rsid w:val="005705CE"/>
    <w:rsid w:val="0057702F"/>
    <w:rsid w:val="00580E09"/>
    <w:rsid w:val="005850E1"/>
    <w:rsid w:val="00592538"/>
    <w:rsid w:val="00592EBE"/>
    <w:rsid w:val="0059764B"/>
    <w:rsid w:val="005A0A5A"/>
    <w:rsid w:val="005A3A56"/>
    <w:rsid w:val="005A4DEC"/>
    <w:rsid w:val="005A5F9B"/>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282E"/>
    <w:rsid w:val="00640474"/>
    <w:rsid w:val="00643A96"/>
    <w:rsid w:val="00660EEA"/>
    <w:rsid w:val="006641AC"/>
    <w:rsid w:val="00665B7D"/>
    <w:rsid w:val="00666A23"/>
    <w:rsid w:val="0067098F"/>
    <w:rsid w:val="0068163C"/>
    <w:rsid w:val="006821C0"/>
    <w:rsid w:val="00686379"/>
    <w:rsid w:val="006863C9"/>
    <w:rsid w:val="006A1490"/>
    <w:rsid w:val="006A5CD0"/>
    <w:rsid w:val="006C0191"/>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5D09"/>
    <w:rsid w:val="00711821"/>
    <w:rsid w:val="00712166"/>
    <w:rsid w:val="007237D5"/>
    <w:rsid w:val="00723A6F"/>
    <w:rsid w:val="007304EC"/>
    <w:rsid w:val="00731A1F"/>
    <w:rsid w:val="00732868"/>
    <w:rsid w:val="00735EE5"/>
    <w:rsid w:val="0074206D"/>
    <w:rsid w:val="00743090"/>
    <w:rsid w:val="00746562"/>
    <w:rsid w:val="007512D8"/>
    <w:rsid w:val="00761CE9"/>
    <w:rsid w:val="00765C76"/>
    <w:rsid w:val="007746B4"/>
    <w:rsid w:val="007801C5"/>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F0491"/>
    <w:rsid w:val="00903253"/>
    <w:rsid w:val="00910FF1"/>
    <w:rsid w:val="009162BA"/>
    <w:rsid w:val="00921E12"/>
    <w:rsid w:val="00923076"/>
    <w:rsid w:val="00927B09"/>
    <w:rsid w:val="00933580"/>
    <w:rsid w:val="00933A25"/>
    <w:rsid w:val="00935047"/>
    <w:rsid w:val="00943301"/>
    <w:rsid w:val="0094425B"/>
    <w:rsid w:val="009468D4"/>
    <w:rsid w:val="00946F03"/>
    <w:rsid w:val="00947AEA"/>
    <w:rsid w:val="00947CD6"/>
    <w:rsid w:val="00947E4A"/>
    <w:rsid w:val="0095147E"/>
    <w:rsid w:val="0096246F"/>
    <w:rsid w:val="00972AD4"/>
    <w:rsid w:val="009802A5"/>
    <w:rsid w:val="00995411"/>
    <w:rsid w:val="00995B0C"/>
    <w:rsid w:val="009A0BA3"/>
    <w:rsid w:val="009A2C85"/>
    <w:rsid w:val="009A6764"/>
    <w:rsid w:val="009B4465"/>
    <w:rsid w:val="009B7E82"/>
    <w:rsid w:val="009C0693"/>
    <w:rsid w:val="009C4240"/>
    <w:rsid w:val="009C47C5"/>
    <w:rsid w:val="009C5AF3"/>
    <w:rsid w:val="009C6AE5"/>
    <w:rsid w:val="009D2D9F"/>
    <w:rsid w:val="009D313B"/>
    <w:rsid w:val="009D4C20"/>
    <w:rsid w:val="009E2199"/>
    <w:rsid w:val="009E7E7B"/>
    <w:rsid w:val="009F46BF"/>
    <w:rsid w:val="009F5B77"/>
    <w:rsid w:val="009F7028"/>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64E93"/>
    <w:rsid w:val="00A813A4"/>
    <w:rsid w:val="00A84233"/>
    <w:rsid w:val="00A9273A"/>
    <w:rsid w:val="00A96FCD"/>
    <w:rsid w:val="00AA1483"/>
    <w:rsid w:val="00AA3980"/>
    <w:rsid w:val="00AB03E3"/>
    <w:rsid w:val="00AB15B0"/>
    <w:rsid w:val="00AB256E"/>
    <w:rsid w:val="00AB3AE3"/>
    <w:rsid w:val="00AB52BE"/>
    <w:rsid w:val="00AB790B"/>
    <w:rsid w:val="00AC654F"/>
    <w:rsid w:val="00AD3FBF"/>
    <w:rsid w:val="00AE063A"/>
    <w:rsid w:val="00AE3756"/>
    <w:rsid w:val="00AF39BF"/>
    <w:rsid w:val="00AF3F73"/>
    <w:rsid w:val="00AF5013"/>
    <w:rsid w:val="00B0285E"/>
    <w:rsid w:val="00B1060C"/>
    <w:rsid w:val="00B1164C"/>
    <w:rsid w:val="00B12358"/>
    <w:rsid w:val="00B14515"/>
    <w:rsid w:val="00B14CE7"/>
    <w:rsid w:val="00B14CF4"/>
    <w:rsid w:val="00B17774"/>
    <w:rsid w:val="00B22830"/>
    <w:rsid w:val="00B23A8B"/>
    <w:rsid w:val="00B26E0F"/>
    <w:rsid w:val="00B37C54"/>
    <w:rsid w:val="00B4272B"/>
    <w:rsid w:val="00B5180E"/>
    <w:rsid w:val="00B56754"/>
    <w:rsid w:val="00B71DCD"/>
    <w:rsid w:val="00B832C4"/>
    <w:rsid w:val="00B8346C"/>
    <w:rsid w:val="00B858BC"/>
    <w:rsid w:val="00B8626A"/>
    <w:rsid w:val="00B8757F"/>
    <w:rsid w:val="00B934B9"/>
    <w:rsid w:val="00B9378A"/>
    <w:rsid w:val="00B93C2A"/>
    <w:rsid w:val="00BA3562"/>
    <w:rsid w:val="00BA509C"/>
    <w:rsid w:val="00BB271B"/>
    <w:rsid w:val="00BB2A9E"/>
    <w:rsid w:val="00BB4ED7"/>
    <w:rsid w:val="00BB5339"/>
    <w:rsid w:val="00BC17E1"/>
    <w:rsid w:val="00BC4DE6"/>
    <w:rsid w:val="00BC7B29"/>
    <w:rsid w:val="00BD391F"/>
    <w:rsid w:val="00BD5E76"/>
    <w:rsid w:val="00BE2A14"/>
    <w:rsid w:val="00BE42F0"/>
    <w:rsid w:val="00BF2129"/>
    <w:rsid w:val="00BF485A"/>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A10A0"/>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B2D28"/>
    <w:rsid w:val="00DB4145"/>
    <w:rsid w:val="00DB7A38"/>
    <w:rsid w:val="00DC0428"/>
    <w:rsid w:val="00DC062F"/>
    <w:rsid w:val="00DD33A7"/>
    <w:rsid w:val="00DD48FC"/>
    <w:rsid w:val="00DD77CC"/>
    <w:rsid w:val="00DE1340"/>
    <w:rsid w:val="00DE51F4"/>
    <w:rsid w:val="00DF3C9E"/>
    <w:rsid w:val="00DF6852"/>
    <w:rsid w:val="00E03594"/>
    <w:rsid w:val="00E0482B"/>
    <w:rsid w:val="00E060BF"/>
    <w:rsid w:val="00E07F65"/>
    <w:rsid w:val="00E1264D"/>
    <w:rsid w:val="00E16481"/>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581D"/>
    <w:rsid w:val="00E866AF"/>
    <w:rsid w:val="00E86EB1"/>
    <w:rsid w:val="00E873F1"/>
    <w:rsid w:val="00E94390"/>
    <w:rsid w:val="00E95208"/>
    <w:rsid w:val="00EA67D8"/>
    <w:rsid w:val="00EB315E"/>
    <w:rsid w:val="00EB3573"/>
    <w:rsid w:val="00EB3576"/>
    <w:rsid w:val="00EC23A3"/>
    <w:rsid w:val="00ED4C7C"/>
    <w:rsid w:val="00EE2982"/>
    <w:rsid w:val="00EF5529"/>
    <w:rsid w:val="00F063E5"/>
    <w:rsid w:val="00F14D46"/>
    <w:rsid w:val="00F17494"/>
    <w:rsid w:val="00F21A12"/>
    <w:rsid w:val="00F23F14"/>
    <w:rsid w:val="00F253F4"/>
    <w:rsid w:val="00F31B44"/>
    <w:rsid w:val="00F33204"/>
    <w:rsid w:val="00F34311"/>
    <w:rsid w:val="00F353B8"/>
    <w:rsid w:val="00F379DF"/>
    <w:rsid w:val="00F45D43"/>
    <w:rsid w:val="00F4779C"/>
    <w:rsid w:val="00F47BA7"/>
    <w:rsid w:val="00F57F95"/>
    <w:rsid w:val="00F610D6"/>
    <w:rsid w:val="00F64FCA"/>
    <w:rsid w:val="00F660E7"/>
    <w:rsid w:val="00F7173B"/>
    <w:rsid w:val="00F87348"/>
    <w:rsid w:val="00F93B4F"/>
    <w:rsid w:val="00F93C37"/>
    <w:rsid w:val="00F96727"/>
    <w:rsid w:val="00FA0533"/>
    <w:rsid w:val="00FA4493"/>
    <w:rsid w:val="00FA7D82"/>
    <w:rsid w:val="00FC0857"/>
    <w:rsid w:val="00FD5EE7"/>
    <w:rsid w:val="00FD71FE"/>
    <w:rsid w:val="00FE0401"/>
    <w:rsid w:val="00FE1C58"/>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9A996-FF29-4D12-A457-24C07B234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502</Words>
  <Characters>2766</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25</cp:revision>
  <cp:lastPrinted>2014-04-08T23:45:00Z</cp:lastPrinted>
  <dcterms:created xsi:type="dcterms:W3CDTF">2014-04-08T19:48:00Z</dcterms:created>
  <dcterms:modified xsi:type="dcterms:W3CDTF">2014-04-09T00:08:00Z</dcterms:modified>
</cp:coreProperties>
</file>