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51F420E2" wp14:editId="1D9E6F19">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Default="00CE40FF" w:rsidP="00C54EEF">
      <w:pPr>
        <w:jc w:val="right"/>
        <w:rPr>
          <w:rFonts w:ascii="Arial" w:hAnsi="Arial" w:cs="Arial"/>
          <w:sz w:val="24"/>
          <w:szCs w:val="24"/>
        </w:rPr>
      </w:pPr>
    </w:p>
    <w:p w:rsidR="00C54EE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723A6F" w:rsidRPr="003E16B0">
        <w:rPr>
          <w:rFonts w:ascii="Arial" w:hAnsi="Arial" w:cs="Arial"/>
          <w:b/>
          <w:sz w:val="24"/>
          <w:szCs w:val="24"/>
        </w:rPr>
        <w:t>0</w:t>
      </w:r>
      <w:r w:rsidR="00784B48">
        <w:rPr>
          <w:rFonts w:ascii="Arial" w:hAnsi="Arial" w:cs="Arial"/>
          <w:b/>
          <w:sz w:val="24"/>
          <w:szCs w:val="24"/>
        </w:rPr>
        <w:t>5</w:t>
      </w:r>
      <w:r w:rsidR="00B83A78">
        <w:rPr>
          <w:rFonts w:ascii="Arial" w:hAnsi="Arial" w:cs="Arial"/>
          <w:b/>
          <w:sz w:val="24"/>
          <w:szCs w:val="24"/>
        </w:rPr>
        <w:t>9</w:t>
      </w:r>
      <w:r w:rsidR="00C54EEF" w:rsidRPr="00CE40FF">
        <w:rPr>
          <w:rFonts w:ascii="Arial" w:hAnsi="Arial" w:cs="Arial"/>
          <w:b/>
          <w:sz w:val="24"/>
          <w:szCs w:val="24"/>
        </w:rPr>
        <w:t>/201</w:t>
      </w:r>
      <w:r w:rsidR="0086260E">
        <w:rPr>
          <w:rFonts w:ascii="Arial" w:hAnsi="Arial" w:cs="Arial"/>
          <w:b/>
          <w:sz w:val="24"/>
          <w:szCs w:val="24"/>
        </w:rPr>
        <w:t>4</w:t>
      </w:r>
      <w:r w:rsidR="00C54EEF" w:rsidRPr="00CE40FF">
        <w:rPr>
          <w:rFonts w:ascii="Arial" w:hAnsi="Arial" w:cs="Arial"/>
          <w:b/>
          <w:sz w:val="24"/>
          <w:szCs w:val="24"/>
        </w:rPr>
        <w:t>-1</w:t>
      </w:r>
    </w:p>
    <w:p w:rsidR="005C7B9B" w:rsidRDefault="005C7B9B" w:rsidP="005C7B9B">
      <w:pPr>
        <w:jc w:val="center"/>
        <w:rPr>
          <w:rFonts w:ascii="Arial" w:hAnsi="Arial" w:cs="Arial"/>
          <w:b/>
          <w:sz w:val="24"/>
          <w:szCs w:val="24"/>
        </w:rPr>
      </w:pPr>
    </w:p>
    <w:p w:rsidR="005C7B9B" w:rsidRDefault="00B83A78" w:rsidP="005C7B9B">
      <w:pPr>
        <w:jc w:val="center"/>
        <w:rPr>
          <w:rFonts w:ascii="Arial" w:hAnsi="Arial" w:cs="Arial"/>
          <w:b/>
          <w:sz w:val="36"/>
          <w:szCs w:val="24"/>
        </w:rPr>
      </w:pPr>
      <w:r>
        <w:rPr>
          <w:rFonts w:ascii="Arial" w:hAnsi="Arial" w:cs="Arial"/>
          <w:b/>
          <w:sz w:val="36"/>
          <w:szCs w:val="24"/>
        </w:rPr>
        <w:t>Entablan colaboración UABC e IEPC</w:t>
      </w:r>
    </w:p>
    <w:p w:rsidR="00910FF1" w:rsidRPr="00910FF1" w:rsidRDefault="00910FF1" w:rsidP="005C7B9B">
      <w:pPr>
        <w:jc w:val="center"/>
        <w:rPr>
          <w:rFonts w:ascii="Arial" w:hAnsi="Arial" w:cs="Arial"/>
          <w:b/>
          <w:sz w:val="16"/>
          <w:szCs w:val="16"/>
        </w:rPr>
      </w:pPr>
    </w:p>
    <w:p w:rsidR="005C7B9B" w:rsidRPr="0061358F" w:rsidRDefault="00210DD8" w:rsidP="005C7B9B">
      <w:pPr>
        <w:pStyle w:val="Prrafodelista"/>
        <w:numPr>
          <w:ilvl w:val="0"/>
          <w:numId w:val="33"/>
        </w:numPr>
        <w:ind w:left="284" w:hanging="284"/>
        <w:jc w:val="both"/>
        <w:rPr>
          <w:rFonts w:ascii="Arial" w:hAnsi="Arial" w:cs="Arial"/>
          <w:sz w:val="24"/>
          <w:szCs w:val="24"/>
        </w:rPr>
      </w:pPr>
      <w:r>
        <w:rPr>
          <w:rFonts w:ascii="Arial" w:hAnsi="Arial" w:cs="Arial"/>
          <w:sz w:val="24"/>
          <w:szCs w:val="24"/>
        </w:rPr>
        <w:t>Realizarán diversas actividades para promover la participación ciudadana en los procesos electorales</w:t>
      </w:r>
      <w:r w:rsidR="00910FF1">
        <w:rPr>
          <w:rFonts w:ascii="Arial" w:hAnsi="Arial" w:cs="Arial"/>
          <w:sz w:val="24"/>
          <w:szCs w:val="24"/>
          <w:lang w:val="es-ES"/>
        </w:rPr>
        <w:t>.</w:t>
      </w:r>
    </w:p>
    <w:p w:rsidR="005C7B9B" w:rsidRPr="00903253" w:rsidRDefault="005C7B9B" w:rsidP="005C7B9B">
      <w:pPr>
        <w:pStyle w:val="Prrafodelista"/>
        <w:ind w:left="284"/>
        <w:jc w:val="both"/>
        <w:rPr>
          <w:rFonts w:ascii="Arial" w:hAnsi="Arial" w:cs="Arial"/>
          <w:b/>
          <w:sz w:val="16"/>
          <w:szCs w:val="16"/>
        </w:rPr>
      </w:pPr>
    </w:p>
    <w:p w:rsidR="005C7B9B" w:rsidRDefault="00B83A78" w:rsidP="005C7B9B">
      <w:pPr>
        <w:jc w:val="both"/>
        <w:rPr>
          <w:rFonts w:ascii="Arial" w:hAnsi="Arial" w:cs="Arial"/>
          <w:sz w:val="24"/>
          <w:szCs w:val="24"/>
          <w:lang w:val="es-ES"/>
        </w:rPr>
      </w:pPr>
      <w:r>
        <w:rPr>
          <w:rFonts w:ascii="Arial" w:hAnsi="Arial" w:cs="Arial"/>
          <w:b/>
          <w:sz w:val="24"/>
          <w:szCs w:val="24"/>
        </w:rPr>
        <w:t>Mexicali</w:t>
      </w:r>
      <w:r w:rsidR="005C7B9B" w:rsidRPr="005618F1">
        <w:rPr>
          <w:rFonts w:ascii="Arial" w:hAnsi="Arial" w:cs="Arial"/>
          <w:b/>
          <w:sz w:val="24"/>
          <w:szCs w:val="24"/>
        </w:rPr>
        <w:t xml:space="preserve"> </w:t>
      </w:r>
      <w:r w:rsidR="005C7B9B">
        <w:rPr>
          <w:rFonts w:ascii="Arial" w:hAnsi="Arial" w:cs="Arial"/>
          <w:b/>
          <w:sz w:val="24"/>
          <w:szCs w:val="24"/>
        </w:rPr>
        <w:t xml:space="preserve">B.C., a </w:t>
      </w:r>
      <w:r>
        <w:rPr>
          <w:rFonts w:ascii="Arial" w:hAnsi="Arial" w:cs="Arial"/>
          <w:b/>
          <w:sz w:val="24"/>
          <w:szCs w:val="24"/>
        </w:rPr>
        <w:t>miércoles 9</w:t>
      </w:r>
      <w:r w:rsidR="005C7B9B">
        <w:rPr>
          <w:rFonts w:ascii="Arial" w:hAnsi="Arial" w:cs="Arial"/>
          <w:b/>
          <w:sz w:val="24"/>
          <w:szCs w:val="24"/>
        </w:rPr>
        <w:t xml:space="preserve"> </w:t>
      </w:r>
      <w:r w:rsidR="005C7B9B" w:rsidRPr="005618F1">
        <w:rPr>
          <w:rFonts w:ascii="Arial" w:hAnsi="Arial" w:cs="Arial"/>
          <w:b/>
          <w:sz w:val="24"/>
          <w:szCs w:val="24"/>
        </w:rPr>
        <w:t>de</w:t>
      </w:r>
      <w:r w:rsidR="005C7B9B">
        <w:rPr>
          <w:rFonts w:ascii="Arial" w:hAnsi="Arial" w:cs="Arial"/>
          <w:b/>
          <w:sz w:val="24"/>
          <w:szCs w:val="24"/>
        </w:rPr>
        <w:t xml:space="preserve"> abril </w:t>
      </w:r>
      <w:r w:rsidR="005C7B9B" w:rsidRPr="005618F1">
        <w:rPr>
          <w:rFonts w:ascii="Arial" w:hAnsi="Arial" w:cs="Arial"/>
          <w:b/>
          <w:sz w:val="24"/>
          <w:szCs w:val="24"/>
        </w:rPr>
        <w:t>de 2014</w:t>
      </w:r>
      <w:r w:rsidR="005C7B9B">
        <w:rPr>
          <w:rFonts w:ascii="Arial" w:hAnsi="Arial" w:cs="Arial"/>
          <w:b/>
          <w:sz w:val="24"/>
          <w:szCs w:val="24"/>
        </w:rPr>
        <w:t xml:space="preserve">.- </w:t>
      </w:r>
      <w:r w:rsidR="005C7B9B">
        <w:rPr>
          <w:rFonts w:ascii="Arial" w:hAnsi="Arial" w:cs="Arial"/>
          <w:sz w:val="24"/>
          <w:szCs w:val="24"/>
          <w:lang w:val="es-ES"/>
        </w:rPr>
        <w:t>La Universidad Autónoma de Baja California (UABC)</w:t>
      </w:r>
      <w:r>
        <w:rPr>
          <w:rFonts w:ascii="Arial" w:hAnsi="Arial" w:cs="Arial"/>
          <w:sz w:val="24"/>
          <w:szCs w:val="24"/>
          <w:lang w:val="es-ES"/>
        </w:rPr>
        <w:t xml:space="preserve"> y el Instituto Electoral y de Participación Ciudadana de Baja California IEPCBC)</w:t>
      </w:r>
      <w:r w:rsidR="005C7B9B">
        <w:rPr>
          <w:rFonts w:ascii="Arial" w:hAnsi="Arial" w:cs="Arial"/>
          <w:sz w:val="24"/>
          <w:szCs w:val="24"/>
          <w:lang w:val="es-ES"/>
        </w:rPr>
        <w:t xml:space="preserve">, </w:t>
      </w:r>
      <w:r>
        <w:rPr>
          <w:rFonts w:ascii="Arial" w:hAnsi="Arial" w:cs="Arial"/>
          <w:sz w:val="24"/>
          <w:szCs w:val="24"/>
          <w:lang w:val="es-ES"/>
        </w:rPr>
        <w:t xml:space="preserve">a través de sus titulares, doctor Felipe </w:t>
      </w:r>
      <w:proofErr w:type="spellStart"/>
      <w:r>
        <w:rPr>
          <w:rFonts w:ascii="Arial" w:hAnsi="Arial" w:cs="Arial"/>
          <w:sz w:val="24"/>
          <w:szCs w:val="24"/>
          <w:lang w:val="es-ES"/>
        </w:rPr>
        <w:t>Cuamea</w:t>
      </w:r>
      <w:proofErr w:type="spellEnd"/>
      <w:r>
        <w:rPr>
          <w:rFonts w:ascii="Arial" w:hAnsi="Arial" w:cs="Arial"/>
          <w:sz w:val="24"/>
          <w:szCs w:val="24"/>
          <w:lang w:val="es-ES"/>
        </w:rPr>
        <w:t xml:space="preserve"> Velázquez y arquitecto Rubén Castro Bojórquez</w:t>
      </w:r>
      <w:r w:rsidR="003339FD">
        <w:rPr>
          <w:rFonts w:ascii="Arial" w:hAnsi="Arial" w:cs="Arial"/>
          <w:sz w:val="24"/>
          <w:szCs w:val="24"/>
          <w:lang w:val="es-ES"/>
        </w:rPr>
        <w:t xml:space="preserve"> respectivamente</w:t>
      </w:r>
      <w:r>
        <w:rPr>
          <w:rFonts w:ascii="Arial" w:hAnsi="Arial" w:cs="Arial"/>
          <w:sz w:val="24"/>
          <w:szCs w:val="24"/>
          <w:lang w:val="es-ES"/>
        </w:rPr>
        <w:t>, signaron un convenio de colaboración.</w:t>
      </w:r>
    </w:p>
    <w:p w:rsidR="00B83A78" w:rsidRPr="00210DD8" w:rsidRDefault="00B83A78" w:rsidP="005C7B9B">
      <w:pPr>
        <w:jc w:val="both"/>
        <w:rPr>
          <w:rFonts w:ascii="Arial" w:hAnsi="Arial" w:cs="Arial"/>
          <w:sz w:val="16"/>
          <w:szCs w:val="16"/>
          <w:lang w:val="es-ES"/>
        </w:rPr>
      </w:pPr>
    </w:p>
    <w:p w:rsidR="0035511D" w:rsidRDefault="00B83A78" w:rsidP="0035511D">
      <w:pPr>
        <w:jc w:val="both"/>
        <w:rPr>
          <w:rFonts w:ascii="Arial" w:hAnsi="Arial" w:cs="Arial"/>
          <w:sz w:val="24"/>
          <w:szCs w:val="24"/>
          <w:lang w:val="es-ES"/>
        </w:rPr>
      </w:pPr>
      <w:r>
        <w:rPr>
          <w:rFonts w:ascii="Arial" w:hAnsi="Arial" w:cs="Arial"/>
          <w:sz w:val="24"/>
          <w:szCs w:val="24"/>
          <w:lang w:val="es-ES"/>
        </w:rPr>
        <w:t>Con este</w:t>
      </w:r>
      <w:r w:rsidR="00FD50E0">
        <w:rPr>
          <w:rFonts w:ascii="Arial" w:hAnsi="Arial" w:cs="Arial"/>
          <w:sz w:val="24"/>
          <w:szCs w:val="24"/>
          <w:lang w:val="es-ES"/>
        </w:rPr>
        <w:t xml:space="preserve"> </w:t>
      </w:r>
      <w:r w:rsidR="000752D9">
        <w:rPr>
          <w:rFonts w:ascii="Arial" w:hAnsi="Arial" w:cs="Arial"/>
          <w:sz w:val="24"/>
          <w:szCs w:val="24"/>
          <w:lang w:val="es-ES"/>
        </w:rPr>
        <w:t>se concretarán algunos proyectos específicos como la realización de una Maestría en Derecho Electoral con la que se beneficie a los ab</w:t>
      </w:r>
      <w:r w:rsidR="00381093">
        <w:rPr>
          <w:rFonts w:ascii="Arial" w:hAnsi="Arial" w:cs="Arial"/>
          <w:sz w:val="24"/>
          <w:szCs w:val="24"/>
          <w:lang w:val="es-ES"/>
        </w:rPr>
        <w:t>ogados interesados en el tema; i</w:t>
      </w:r>
      <w:r w:rsidR="000752D9">
        <w:rPr>
          <w:rFonts w:ascii="Arial" w:hAnsi="Arial" w:cs="Arial"/>
          <w:sz w:val="24"/>
          <w:szCs w:val="24"/>
          <w:lang w:val="es-ES"/>
        </w:rPr>
        <w:t>ncidir en los jóvenes a través de diversas actividades, para que conciban</w:t>
      </w:r>
      <w:r w:rsidR="0035511D">
        <w:rPr>
          <w:rFonts w:ascii="Arial" w:hAnsi="Arial" w:cs="Arial"/>
          <w:sz w:val="24"/>
          <w:szCs w:val="24"/>
          <w:lang w:val="es-ES"/>
        </w:rPr>
        <w:t xml:space="preserve"> cómo se transformaría la sociedad </w:t>
      </w:r>
      <w:r w:rsidR="000752D9">
        <w:rPr>
          <w:rFonts w:ascii="Arial" w:hAnsi="Arial" w:cs="Arial"/>
          <w:sz w:val="24"/>
          <w:szCs w:val="24"/>
          <w:lang w:val="es-ES"/>
        </w:rPr>
        <w:t>si ellos participa</w:t>
      </w:r>
      <w:r w:rsidR="0035511D">
        <w:rPr>
          <w:rFonts w:ascii="Arial" w:hAnsi="Arial" w:cs="Arial"/>
          <w:sz w:val="24"/>
          <w:szCs w:val="24"/>
          <w:lang w:val="es-ES"/>
        </w:rPr>
        <w:t>n</w:t>
      </w:r>
      <w:r w:rsidR="00381093">
        <w:rPr>
          <w:rFonts w:ascii="Arial" w:hAnsi="Arial" w:cs="Arial"/>
          <w:sz w:val="24"/>
          <w:szCs w:val="24"/>
          <w:lang w:val="es-ES"/>
        </w:rPr>
        <w:t>; i</w:t>
      </w:r>
      <w:r w:rsidR="000752D9">
        <w:rPr>
          <w:rFonts w:ascii="Arial" w:hAnsi="Arial" w:cs="Arial"/>
          <w:sz w:val="24"/>
          <w:szCs w:val="24"/>
          <w:lang w:val="es-ES"/>
        </w:rPr>
        <w:t>mpartir un curso en línea en el que se dé a conocer el IEPC y la legislatura que lo rige; así como la realización de Servicio Social.</w:t>
      </w:r>
    </w:p>
    <w:p w:rsidR="000752D9" w:rsidRPr="00210DD8" w:rsidRDefault="000752D9" w:rsidP="0035511D">
      <w:pPr>
        <w:jc w:val="both"/>
        <w:rPr>
          <w:rFonts w:ascii="Arial" w:hAnsi="Arial" w:cs="Arial"/>
          <w:sz w:val="16"/>
          <w:szCs w:val="16"/>
          <w:lang w:val="es-ES"/>
        </w:rPr>
      </w:pPr>
    </w:p>
    <w:p w:rsidR="00B83A78" w:rsidRDefault="00B83A78" w:rsidP="005C7B9B">
      <w:pPr>
        <w:jc w:val="both"/>
        <w:rPr>
          <w:rFonts w:ascii="Arial" w:hAnsi="Arial" w:cs="Arial"/>
          <w:sz w:val="24"/>
          <w:szCs w:val="24"/>
          <w:lang w:val="es-ES"/>
        </w:rPr>
      </w:pPr>
      <w:r>
        <w:rPr>
          <w:rFonts w:ascii="Arial" w:hAnsi="Arial" w:cs="Arial"/>
          <w:sz w:val="24"/>
          <w:szCs w:val="24"/>
          <w:lang w:val="es-ES"/>
        </w:rPr>
        <w:t>El</w:t>
      </w:r>
      <w:r w:rsidR="002D794D">
        <w:rPr>
          <w:rFonts w:ascii="Arial" w:hAnsi="Arial" w:cs="Arial"/>
          <w:sz w:val="24"/>
          <w:szCs w:val="24"/>
          <w:lang w:val="es-ES"/>
        </w:rPr>
        <w:t xml:space="preserve"> doctor </w:t>
      </w:r>
      <w:proofErr w:type="spellStart"/>
      <w:r w:rsidR="002D794D">
        <w:rPr>
          <w:rFonts w:ascii="Arial" w:hAnsi="Arial" w:cs="Arial"/>
          <w:sz w:val="24"/>
          <w:szCs w:val="24"/>
          <w:lang w:val="es-ES"/>
        </w:rPr>
        <w:t>Cuamea</w:t>
      </w:r>
      <w:proofErr w:type="spellEnd"/>
      <w:r w:rsidR="002D794D">
        <w:rPr>
          <w:rFonts w:ascii="Arial" w:hAnsi="Arial" w:cs="Arial"/>
          <w:sz w:val="24"/>
          <w:szCs w:val="24"/>
          <w:lang w:val="es-ES"/>
        </w:rPr>
        <w:t xml:space="preserve"> Velázquez,</w:t>
      </w:r>
      <w:r>
        <w:rPr>
          <w:rFonts w:ascii="Arial" w:hAnsi="Arial" w:cs="Arial"/>
          <w:sz w:val="24"/>
          <w:szCs w:val="24"/>
          <w:lang w:val="es-ES"/>
        </w:rPr>
        <w:t xml:space="preserve"> Rector </w:t>
      </w:r>
      <w:r w:rsidR="002D794D">
        <w:rPr>
          <w:rFonts w:ascii="Arial" w:hAnsi="Arial" w:cs="Arial"/>
          <w:sz w:val="24"/>
          <w:szCs w:val="24"/>
          <w:lang w:val="es-ES"/>
        </w:rPr>
        <w:t xml:space="preserve">de la UABC, </w:t>
      </w:r>
      <w:r>
        <w:rPr>
          <w:rFonts w:ascii="Arial" w:hAnsi="Arial" w:cs="Arial"/>
          <w:sz w:val="24"/>
          <w:szCs w:val="24"/>
          <w:lang w:val="es-ES"/>
        </w:rPr>
        <w:t xml:space="preserve">señaló que la </w:t>
      </w:r>
      <w:r w:rsidR="002D794D">
        <w:rPr>
          <w:rFonts w:ascii="Arial" w:hAnsi="Arial" w:cs="Arial"/>
          <w:sz w:val="24"/>
          <w:szCs w:val="24"/>
          <w:lang w:val="es-ES"/>
        </w:rPr>
        <w:t>Máxima Casa de Estudios</w:t>
      </w:r>
      <w:r>
        <w:rPr>
          <w:rFonts w:ascii="Arial" w:hAnsi="Arial" w:cs="Arial"/>
          <w:sz w:val="24"/>
          <w:szCs w:val="24"/>
          <w:lang w:val="es-ES"/>
        </w:rPr>
        <w:t xml:space="preserve"> busca establecer convenios con diversas instituciones y organismos para trabajar </w:t>
      </w:r>
      <w:r w:rsidR="00381093">
        <w:rPr>
          <w:rFonts w:ascii="Arial" w:hAnsi="Arial" w:cs="Arial"/>
          <w:sz w:val="24"/>
          <w:szCs w:val="24"/>
          <w:lang w:val="es-ES"/>
        </w:rPr>
        <w:t>en</w:t>
      </w:r>
      <w:r>
        <w:rPr>
          <w:rFonts w:ascii="Arial" w:hAnsi="Arial" w:cs="Arial"/>
          <w:sz w:val="24"/>
          <w:szCs w:val="24"/>
          <w:lang w:val="es-ES"/>
        </w:rPr>
        <w:t xml:space="preserve"> beneficio de la comunidad universitaria y la sociedad en general. “Somos una entidad muy fácil de asociarse</w:t>
      </w:r>
      <w:r w:rsidR="00381093">
        <w:rPr>
          <w:rFonts w:ascii="Arial" w:hAnsi="Arial" w:cs="Arial"/>
          <w:sz w:val="24"/>
          <w:szCs w:val="24"/>
          <w:lang w:val="es-ES"/>
        </w:rPr>
        <w:t>, muy flexible</w:t>
      </w:r>
      <w:r>
        <w:rPr>
          <w:rFonts w:ascii="Arial" w:hAnsi="Arial" w:cs="Arial"/>
          <w:sz w:val="24"/>
          <w:szCs w:val="24"/>
          <w:lang w:val="es-ES"/>
        </w:rPr>
        <w:t xml:space="preserve"> y nos gusta ver la manera en cómo se pueden hacer proyectos”, expresó.</w:t>
      </w:r>
    </w:p>
    <w:p w:rsidR="00B83A78" w:rsidRPr="00210DD8" w:rsidRDefault="00B83A78" w:rsidP="005C7B9B">
      <w:pPr>
        <w:jc w:val="both"/>
        <w:rPr>
          <w:rFonts w:ascii="Arial" w:hAnsi="Arial" w:cs="Arial"/>
          <w:sz w:val="16"/>
          <w:szCs w:val="16"/>
          <w:lang w:val="es-ES"/>
        </w:rPr>
      </w:pPr>
    </w:p>
    <w:p w:rsidR="000752D9" w:rsidRDefault="000752D9" w:rsidP="000752D9">
      <w:pPr>
        <w:jc w:val="both"/>
        <w:rPr>
          <w:rFonts w:ascii="Arial" w:hAnsi="Arial" w:cs="Arial"/>
          <w:sz w:val="24"/>
          <w:szCs w:val="24"/>
          <w:lang w:val="es-ES"/>
        </w:rPr>
      </w:pPr>
      <w:r>
        <w:rPr>
          <w:rFonts w:ascii="Arial" w:hAnsi="Arial" w:cs="Arial"/>
          <w:sz w:val="24"/>
          <w:szCs w:val="24"/>
          <w:lang w:val="es-ES"/>
        </w:rPr>
        <w:t>Señaló que a</w:t>
      </w:r>
      <w:r>
        <w:rPr>
          <w:rFonts w:ascii="Arial" w:hAnsi="Arial" w:cs="Arial"/>
          <w:sz w:val="24"/>
          <w:szCs w:val="24"/>
          <w:lang w:val="es-ES"/>
        </w:rPr>
        <w:t xml:space="preserve">nteriormente se ha entablado colaboraciones </w:t>
      </w:r>
      <w:r>
        <w:rPr>
          <w:rFonts w:ascii="Arial" w:hAnsi="Arial" w:cs="Arial"/>
          <w:sz w:val="24"/>
          <w:szCs w:val="24"/>
          <w:lang w:val="es-ES"/>
        </w:rPr>
        <w:t xml:space="preserve">entre la UABC y el IEPC </w:t>
      </w:r>
      <w:r w:rsidR="00573681">
        <w:rPr>
          <w:rFonts w:ascii="Arial" w:hAnsi="Arial" w:cs="Arial"/>
          <w:sz w:val="24"/>
          <w:szCs w:val="24"/>
          <w:lang w:val="es-ES"/>
        </w:rPr>
        <w:t xml:space="preserve">dando como </w:t>
      </w:r>
      <w:r>
        <w:rPr>
          <w:rFonts w:ascii="Arial" w:hAnsi="Arial" w:cs="Arial"/>
          <w:sz w:val="24"/>
          <w:szCs w:val="24"/>
          <w:lang w:val="es-ES"/>
        </w:rPr>
        <w:t xml:space="preserve">resultado </w:t>
      </w:r>
      <w:r w:rsidR="00573681">
        <w:rPr>
          <w:rFonts w:ascii="Arial" w:hAnsi="Arial" w:cs="Arial"/>
          <w:sz w:val="24"/>
          <w:szCs w:val="24"/>
          <w:lang w:val="es-ES"/>
        </w:rPr>
        <w:t>la impartición de</w:t>
      </w:r>
      <w:r>
        <w:rPr>
          <w:rFonts w:ascii="Arial" w:hAnsi="Arial" w:cs="Arial"/>
          <w:sz w:val="24"/>
          <w:szCs w:val="24"/>
          <w:lang w:val="es-ES"/>
        </w:rPr>
        <w:t xml:space="preserve"> conferencias, publicaciones editoriales, </w:t>
      </w:r>
      <w:r w:rsidR="00573681">
        <w:rPr>
          <w:rFonts w:ascii="Arial" w:hAnsi="Arial" w:cs="Arial"/>
          <w:sz w:val="24"/>
          <w:szCs w:val="24"/>
          <w:lang w:val="es-ES"/>
        </w:rPr>
        <w:t xml:space="preserve">además de </w:t>
      </w:r>
      <w:r w:rsidR="006A1F22">
        <w:rPr>
          <w:rFonts w:ascii="Arial" w:hAnsi="Arial" w:cs="Arial"/>
          <w:sz w:val="24"/>
          <w:szCs w:val="24"/>
          <w:lang w:val="es-ES"/>
        </w:rPr>
        <w:t xml:space="preserve">diversos </w:t>
      </w:r>
      <w:bookmarkStart w:id="0" w:name="_GoBack"/>
      <w:bookmarkEnd w:id="0"/>
      <w:r>
        <w:rPr>
          <w:rFonts w:ascii="Arial" w:hAnsi="Arial" w:cs="Arial"/>
          <w:sz w:val="24"/>
          <w:szCs w:val="24"/>
          <w:lang w:val="es-ES"/>
        </w:rPr>
        <w:t xml:space="preserve">concursos </w:t>
      </w:r>
      <w:r w:rsidR="005447EA">
        <w:rPr>
          <w:rFonts w:ascii="Arial" w:hAnsi="Arial" w:cs="Arial"/>
          <w:sz w:val="24"/>
          <w:szCs w:val="24"/>
          <w:lang w:val="es-ES"/>
        </w:rPr>
        <w:t>“</w:t>
      </w:r>
      <w:r>
        <w:rPr>
          <w:rFonts w:ascii="Arial" w:hAnsi="Arial" w:cs="Arial"/>
          <w:sz w:val="24"/>
          <w:szCs w:val="24"/>
          <w:lang w:val="es-ES"/>
        </w:rPr>
        <w:t>para promover la participación ciudadana en aspectos electorales y fortalecer los procesos democráticos</w:t>
      </w:r>
      <w:r>
        <w:rPr>
          <w:rFonts w:ascii="Arial" w:hAnsi="Arial" w:cs="Arial"/>
          <w:sz w:val="24"/>
          <w:szCs w:val="24"/>
          <w:lang w:val="es-ES"/>
        </w:rPr>
        <w:t>”</w:t>
      </w:r>
      <w:r>
        <w:rPr>
          <w:rFonts w:ascii="Arial" w:hAnsi="Arial" w:cs="Arial"/>
          <w:sz w:val="24"/>
          <w:szCs w:val="24"/>
          <w:lang w:val="es-ES"/>
        </w:rPr>
        <w:t>.</w:t>
      </w:r>
    </w:p>
    <w:p w:rsidR="000752D9" w:rsidRPr="00210DD8" w:rsidRDefault="000752D9" w:rsidP="005C7B9B">
      <w:pPr>
        <w:jc w:val="both"/>
        <w:rPr>
          <w:rFonts w:ascii="Arial" w:hAnsi="Arial" w:cs="Arial"/>
          <w:sz w:val="16"/>
          <w:szCs w:val="16"/>
          <w:lang w:val="es-ES"/>
        </w:rPr>
      </w:pPr>
    </w:p>
    <w:p w:rsidR="005447EA" w:rsidRDefault="003339FD" w:rsidP="005C7B9B">
      <w:pPr>
        <w:jc w:val="both"/>
        <w:rPr>
          <w:rFonts w:ascii="Arial" w:hAnsi="Arial" w:cs="Arial"/>
          <w:sz w:val="24"/>
          <w:szCs w:val="24"/>
          <w:lang w:val="es-ES"/>
        </w:rPr>
      </w:pPr>
      <w:r>
        <w:rPr>
          <w:rFonts w:ascii="Arial" w:hAnsi="Arial" w:cs="Arial"/>
          <w:sz w:val="24"/>
          <w:szCs w:val="24"/>
          <w:lang w:val="es-ES"/>
        </w:rPr>
        <w:t>Por su parte, el arquitecto Cas</w:t>
      </w:r>
      <w:r w:rsidR="002D794D">
        <w:rPr>
          <w:rFonts w:ascii="Arial" w:hAnsi="Arial" w:cs="Arial"/>
          <w:sz w:val="24"/>
          <w:szCs w:val="24"/>
          <w:lang w:val="es-ES"/>
        </w:rPr>
        <w:t xml:space="preserve">tro Bojórquez, Consejero Presidente del </w:t>
      </w:r>
      <w:r w:rsidR="005447EA">
        <w:rPr>
          <w:rFonts w:ascii="Arial" w:hAnsi="Arial" w:cs="Arial"/>
          <w:sz w:val="24"/>
          <w:szCs w:val="24"/>
          <w:lang w:val="es-ES"/>
        </w:rPr>
        <w:t>Consejo General Electoral, manifestó sentirse privilegiado de firmar este convenio que representa otra etapa de colaboración con la UABC para promover la principal función del IEPC que es promover la participación ciudadana, principalmente en los jóvenes.</w:t>
      </w:r>
    </w:p>
    <w:p w:rsidR="005447EA" w:rsidRPr="00210DD8" w:rsidRDefault="005447EA" w:rsidP="005C7B9B">
      <w:pPr>
        <w:jc w:val="both"/>
        <w:rPr>
          <w:rFonts w:ascii="Arial" w:hAnsi="Arial" w:cs="Arial"/>
          <w:sz w:val="16"/>
          <w:szCs w:val="16"/>
          <w:lang w:val="es-ES"/>
        </w:rPr>
      </w:pPr>
    </w:p>
    <w:p w:rsidR="005447EA" w:rsidRDefault="00355E82" w:rsidP="005C7B9B">
      <w:pPr>
        <w:jc w:val="both"/>
        <w:rPr>
          <w:rFonts w:ascii="Arial" w:hAnsi="Arial" w:cs="Arial"/>
          <w:sz w:val="24"/>
          <w:szCs w:val="24"/>
          <w:lang w:val="es-ES"/>
        </w:rPr>
      </w:pPr>
      <w:r>
        <w:rPr>
          <w:rFonts w:ascii="Arial" w:hAnsi="Arial" w:cs="Arial"/>
          <w:sz w:val="24"/>
          <w:szCs w:val="24"/>
          <w:lang w:val="es-ES"/>
        </w:rPr>
        <w:t>“</w:t>
      </w:r>
      <w:r w:rsidR="00F958E0">
        <w:rPr>
          <w:rFonts w:ascii="Arial" w:hAnsi="Arial" w:cs="Arial"/>
          <w:sz w:val="24"/>
          <w:szCs w:val="24"/>
          <w:lang w:val="es-ES"/>
        </w:rPr>
        <w:t>El sustento de la democracia está en la participación de los ciudadanos, si nosotros como ciudadanos no participamos, pues cómo queremos transformar a la sociedad</w:t>
      </w:r>
      <w:r>
        <w:rPr>
          <w:rFonts w:ascii="Arial" w:hAnsi="Arial" w:cs="Arial"/>
          <w:sz w:val="24"/>
          <w:szCs w:val="24"/>
          <w:lang w:val="es-ES"/>
        </w:rPr>
        <w:t>”</w:t>
      </w:r>
      <w:r w:rsidR="005447EA">
        <w:rPr>
          <w:rFonts w:ascii="Arial" w:hAnsi="Arial" w:cs="Arial"/>
          <w:sz w:val="24"/>
          <w:szCs w:val="24"/>
          <w:lang w:val="es-ES"/>
        </w:rPr>
        <w:t xml:space="preserve"> mencionó el Consejero Presidente.</w:t>
      </w:r>
    </w:p>
    <w:p w:rsidR="00B83A78" w:rsidRPr="00210DD8" w:rsidRDefault="00B83A78" w:rsidP="005C7B9B">
      <w:pPr>
        <w:jc w:val="both"/>
        <w:rPr>
          <w:rFonts w:ascii="Arial" w:hAnsi="Arial" w:cs="Arial"/>
          <w:sz w:val="16"/>
          <w:szCs w:val="16"/>
          <w:lang w:val="es-ES"/>
        </w:rPr>
      </w:pPr>
    </w:p>
    <w:p w:rsidR="005447EA" w:rsidRDefault="005447EA" w:rsidP="005C7B9B">
      <w:pPr>
        <w:jc w:val="both"/>
        <w:rPr>
          <w:rFonts w:ascii="Arial" w:hAnsi="Arial" w:cs="Arial"/>
          <w:sz w:val="24"/>
          <w:szCs w:val="24"/>
          <w:lang w:val="es-ES"/>
        </w:rPr>
      </w:pPr>
      <w:r>
        <w:rPr>
          <w:rFonts w:ascii="Arial" w:hAnsi="Arial" w:cs="Arial"/>
          <w:sz w:val="24"/>
          <w:szCs w:val="24"/>
          <w:lang w:val="es-ES"/>
        </w:rPr>
        <w:t xml:space="preserve">Presenciaron la firma del convenio el maestro Saúl Méndez Hernández, Coordinador de Formación Profesional y Vinculación Universitaria de la UABC; </w:t>
      </w:r>
      <w:r w:rsidR="00210DD8">
        <w:rPr>
          <w:rFonts w:ascii="Arial" w:hAnsi="Arial" w:cs="Arial"/>
          <w:sz w:val="24"/>
          <w:szCs w:val="24"/>
          <w:lang w:val="es-ES"/>
        </w:rPr>
        <w:t xml:space="preserve">licenciada Carola Andrade Ramos, Consejera Electoral Numeraria del IEPC; </w:t>
      </w:r>
      <w:r>
        <w:rPr>
          <w:rFonts w:ascii="Arial" w:hAnsi="Arial" w:cs="Arial"/>
          <w:sz w:val="24"/>
          <w:szCs w:val="24"/>
          <w:lang w:val="es-ES"/>
        </w:rPr>
        <w:t xml:space="preserve">licenciado José Abel López Galindo, Director General del IEPC; </w:t>
      </w:r>
      <w:r w:rsidR="00210DD8">
        <w:rPr>
          <w:rFonts w:ascii="Arial" w:hAnsi="Arial" w:cs="Arial"/>
          <w:sz w:val="24"/>
          <w:szCs w:val="24"/>
          <w:lang w:val="es-ES"/>
        </w:rPr>
        <w:t xml:space="preserve">y el </w:t>
      </w:r>
      <w:r>
        <w:rPr>
          <w:rFonts w:ascii="Arial" w:hAnsi="Arial" w:cs="Arial"/>
          <w:sz w:val="24"/>
          <w:szCs w:val="24"/>
          <w:lang w:val="es-ES"/>
        </w:rPr>
        <w:t xml:space="preserve">licenciado </w:t>
      </w:r>
      <w:r w:rsidR="00210DD8">
        <w:rPr>
          <w:rFonts w:ascii="Arial" w:hAnsi="Arial" w:cs="Arial"/>
          <w:sz w:val="24"/>
          <w:szCs w:val="24"/>
          <w:lang w:val="es-ES"/>
        </w:rPr>
        <w:t>Miguel Martín Medrano Valero, Director Ejecutivo de Procesos Electorales.</w:t>
      </w:r>
    </w:p>
    <w:p w:rsidR="00B83A78" w:rsidRDefault="00B83A78" w:rsidP="005C7B9B">
      <w:pPr>
        <w:jc w:val="both"/>
        <w:rPr>
          <w:rFonts w:ascii="Arial" w:hAnsi="Arial" w:cs="Arial"/>
          <w:sz w:val="24"/>
          <w:szCs w:val="24"/>
          <w:lang w:val="es-ES"/>
        </w:rPr>
      </w:pPr>
    </w:p>
    <w:sectPr w:rsidR="00B83A78" w:rsidSect="00A05706">
      <w:pgSz w:w="12240" w:h="15840"/>
      <w:pgMar w:top="0"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2">
    <w:nsid w:val="0BD8066C"/>
    <w:multiLevelType w:val="hybridMultilevel"/>
    <w:tmpl w:val="16E47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0F2F11"/>
    <w:multiLevelType w:val="hybridMultilevel"/>
    <w:tmpl w:val="B6A0A678"/>
    <w:lvl w:ilvl="0" w:tplc="080A0001">
      <w:start w:val="1"/>
      <w:numFmt w:val="bullet"/>
      <w:lvlText w:val=""/>
      <w:lvlJc w:val="left"/>
      <w:pPr>
        <w:ind w:left="922" w:hanging="360"/>
      </w:pPr>
      <w:rPr>
        <w:rFonts w:ascii="Symbol" w:hAnsi="Symbol" w:hint="default"/>
      </w:rPr>
    </w:lvl>
    <w:lvl w:ilvl="1" w:tplc="080A0003" w:tentative="1">
      <w:start w:val="1"/>
      <w:numFmt w:val="bullet"/>
      <w:lvlText w:val="o"/>
      <w:lvlJc w:val="left"/>
      <w:pPr>
        <w:ind w:left="1642" w:hanging="360"/>
      </w:pPr>
      <w:rPr>
        <w:rFonts w:ascii="Courier New" w:hAnsi="Courier New" w:cs="Courier New" w:hint="default"/>
      </w:rPr>
    </w:lvl>
    <w:lvl w:ilvl="2" w:tplc="080A0005" w:tentative="1">
      <w:start w:val="1"/>
      <w:numFmt w:val="bullet"/>
      <w:lvlText w:val=""/>
      <w:lvlJc w:val="left"/>
      <w:pPr>
        <w:ind w:left="2362" w:hanging="360"/>
      </w:pPr>
      <w:rPr>
        <w:rFonts w:ascii="Wingdings" w:hAnsi="Wingdings" w:hint="default"/>
      </w:rPr>
    </w:lvl>
    <w:lvl w:ilvl="3" w:tplc="080A0001" w:tentative="1">
      <w:start w:val="1"/>
      <w:numFmt w:val="bullet"/>
      <w:lvlText w:val=""/>
      <w:lvlJc w:val="left"/>
      <w:pPr>
        <w:ind w:left="3082" w:hanging="360"/>
      </w:pPr>
      <w:rPr>
        <w:rFonts w:ascii="Symbol" w:hAnsi="Symbol" w:hint="default"/>
      </w:rPr>
    </w:lvl>
    <w:lvl w:ilvl="4" w:tplc="080A0003" w:tentative="1">
      <w:start w:val="1"/>
      <w:numFmt w:val="bullet"/>
      <w:lvlText w:val="o"/>
      <w:lvlJc w:val="left"/>
      <w:pPr>
        <w:ind w:left="3802" w:hanging="360"/>
      </w:pPr>
      <w:rPr>
        <w:rFonts w:ascii="Courier New" w:hAnsi="Courier New" w:cs="Courier New" w:hint="default"/>
      </w:rPr>
    </w:lvl>
    <w:lvl w:ilvl="5" w:tplc="080A0005" w:tentative="1">
      <w:start w:val="1"/>
      <w:numFmt w:val="bullet"/>
      <w:lvlText w:val=""/>
      <w:lvlJc w:val="left"/>
      <w:pPr>
        <w:ind w:left="4522" w:hanging="360"/>
      </w:pPr>
      <w:rPr>
        <w:rFonts w:ascii="Wingdings" w:hAnsi="Wingdings" w:hint="default"/>
      </w:rPr>
    </w:lvl>
    <w:lvl w:ilvl="6" w:tplc="080A0001" w:tentative="1">
      <w:start w:val="1"/>
      <w:numFmt w:val="bullet"/>
      <w:lvlText w:val=""/>
      <w:lvlJc w:val="left"/>
      <w:pPr>
        <w:ind w:left="5242" w:hanging="360"/>
      </w:pPr>
      <w:rPr>
        <w:rFonts w:ascii="Symbol" w:hAnsi="Symbol" w:hint="default"/>
      </w:rPr>
    </w:lvl>
    <w:lvl w:ilvl="7" w:tplc="080A0003" w:tentative="1">
      <w:start w:val="1"/>
      <w:numFmt w:val="bullet"/>
      <w:lvlText w:val="o"/>
      <w:lvlJc w:val="left"/>
      <w:pPr>
        <w:ind w:left="5962" w:hanging="360"/>
      </w:pPr>
      <w:rPr>
        <w:rFonts w:ascii="Courier New" w:hAnsi="Courier New" w:cs="Courier New" w:hint="default"/>
      </w:rPr>
    </w:lvl>
    <w:lvl w:ilvl="8" w:tplc="080A0005" w:tentative="1">
      <w:start w:val="1"/>
      <w:numFmt w:val="bullet"/>
      <w:lvlText w:val=""/>
      <w:lvlJc w:val="left"/>
      <w:pPr>
        <w:ind w:left="6682" w:hanging="360"/>
      </w:pPr>
      <w:rPr>
        <w:rFonts w:ascii="Wingdings" w:hAnsi="Wingdings" w:hint="default"/>
      </w:rPr>
    </w:lvl>
  </w:abstractNum>
  <w:abstractNum w:abstractNumId="4">
    <w:nsid w:val="0E2B2B0A"/>
    <w:multiLevelType w:val="hybridMultilevel"/>
    <w:tmpl w:val="AB0C66C2"/>
    <w:lvl w:ilvl="0" w:tplc="080A0001">
      <w:start w:val="1"/>
      <w:numFmt w:val="bullet"/>
      <w:lvlText w:val=""/>
      <w:lvlJc w:val="left"/>
      <w:pPr>
        <w:ind w:left="922" w:hanging="360"/>
      </w:pPr>
      <w:rPr>
        <w:rFonts w:ascii="Symbol" w:hAnsi="Symbol" w:hint="default"/>
      </w:rPr>
    </w:lvl>
    <w:lvl w:ilvl="1" w:tplc="080A0003" w:tentative="1">
      <w:start w:val="1"/>
      <w:numFmt w:val="bullet"/>
      <w:lvlText w:val="o"/>
      <w:lvlJc w:val="left"/>
      <w:pPr>
        <w:ind w:left="1642" w:hanging="360"/>
      </w:pPr>
      <w:rPr>
        <w:rFonts w:ascii="Courier New" w:hAnsi="Courier New" w:cs="Courier New" w:hint="default"/>
      </w:rPr>
    </w:lvl>
    <w:lvl w:ilvl="2" w:tplc="080A0005" w:tentative="1">
      <w:start w:val="1"/>
      <w:numFmt w:val="bullet"/>
      <w:lvlText w:val=""/>
      <w:lvlJc w:val="left"/>
      <w:pPr>
        <w:ind w:left="2362" w:hanging="360"/>
      </w:pPr>
      <w:rPr>
        <w:rFonts w:ascii="Wingdings" w:hAnsi="Wingdings" w:hint="default"/>
      </w:rPr>
    </w:lvl>
    <w:lvl w:ilvl="3" w:tplc="080A0001" w:tentative="1">
      <w:start w:val="1"/>
      <w:numFmt w:val="bullet"/>
      <w:lvlText w:val=""/>
      <w:lvlJc w:val="left"/>
      <w:pPr>
        <w:ind w:left="3082" w:hanging="360"/>
      </w:pPr>
      <w:rPr>
        <w:rFonts w:ascii="Symbol" w:hAnsi="Symbol" w:hint="default"/>
      </w:rPr>
    </w:lvl>
    <w:lvl w:ilvl="4" w:tplc="080A0003" w:tentative="1">
      <w:start w:val="1"/>
      <w:numFmt w:val="bullet"/>
      <w:lvlText w:val="o"/>
      <w:lvlJc w:val="left"/>
      <w:pPr>
        <w:ind w:left="3802" w:hanging="360"/>
      </w:pPr>
      <w:rPr>
        <w:rFonts w:ascii="Courier New" w:hAnsi="Courier New" w:cs="Courier New" w:hint="default"/>
      </w:rPr>
    </w:lvl>
    <w:lvl w:ilvl="5" w:tplc="080A0005" w:tentative="1">
      <w:start w:val="1"/>
      <w:numFmt w:val="bullet"/>
      <w:lvlText w:val=""/>
      <w:lvlJc w:val="left"/>
      <w:pPr>
        <w:ind w:left="4522" w:hanging="360"/>
      </w:pPr>
      <w:rPr>
        <w:rFonts w:ascii="Wingdings" w:hAnsi="Wingdings" w:hint="default"/>
      </w:rPr>
    </w:lvl>
    <w:lvl w:ilvl="6" w:tplc="080A0001" w:tentative="1">
      <w:start w:val="1"/>
      <w:numFmt w:val="bullet"/>
      <w:lvlText w:val=""/>
      <w:lvlJc w:val="left"/>
      <w:pPr>
        <w:ind w:left="5242" w:hanging="360"/>
      </w:pPr>
      <w:rPr>
        <w:rFonts w:ascii="Symbol" w:hAnsi="Symbol" w:hint="default"/>
      </w:rPr>
    </w:lvl>
    <w:lvl w:ilvl="7" w:tplc="080A0003" w:tentative="1">
      <w:start w:val="1"/>
      <w:numFmt w:val="bullet"/>
      <w:lvlText w:val="o"/>
      <w:lvlJc w:val="left"/>
      <w:pPr>
        <w:ind w:left="5962" w:hanging="360"/>
      </w:pPr>
      <w:rPr>
        <w:rFonts w:ascii="Courier New" w:hAnsi="Courier New" w:cs="Courier New" w:hint="default"/>
      </w:rPr>
    </w:lvl>
    <w:lvl w:ilvl="8" w:tplc="080A0005" w:tentative="1">
      <w:start w:val="1"/>
      <w:numFmt w:val="bullet"/>
      <w:lvlText w:val=""/>
      <w:lvlJc w:val="left"/>
      <w:pPr>
        <w:ind w:left="6682" w:hanging="360"/>
      </w:pPr>
      <w:rPr>
        <w:rFonts w:ascii="Wingdings" w:hAnsi="Wingdings" w:hint="default"/>
      </w:rPr>
    </w:lvl>
  </w:abstractNum>
  <w:abstractNum w:abstractNumId="5">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A0529F"/>
    <w:multiLevelType w:val="hybridMultilevel"/>
    <w:tmpl w:val="EF6E11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E47433B"/>
    <w:multiLevelType w:val="hybridMultilevel"/>
    <w:tmpl w:val="F44CC3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3A50478"/>
    <w:multiLevelType w:val="hybridMultilevel"/>
    <w:tmpl w:val="3DD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3">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B0A07BE"/>
    <w:multiLevelType w:val="hybridMultilevel"/>
    <w:tmpl w:val="6516584C"/>
    <w:lvl w:ilvl="0" w:tplc="98240D6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CA87B6D"/>
    <w:multiLevelType w:val="hybridMultilevel"/>
    <w:tmpl w:val="8D989A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CA945E5"/>
    <w:multiLevelType w:val="hybridMultilevel"/>
    <w:tmpl w:val="60DC48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F0F28C9"/>
    <w:multiLevelType w:val="hybridMultilevel"/>
    <w:tmpl w:val="D1403A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0FE2CB8"/>
    <w:multiLevelType w:val="hybridMultilevel"/>
    <w:tmpl w:val="76EA4E7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2">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634C17CE"/>
    <w:multiLevelType w:val="hybridMultilevel"/>
    <w:tmpl w:val="BE22B2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56D5C41"/>
    <w:multiLevelType w:val="hybridMultilevel"/>
    <w:tmpl w:val="C254AE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5">
    <w:nsid w:val="69396E59"/>
    <w:multiLevelType w:val="hybridMultilevel"/>
    <w:tmpl w:val="195672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735A2506"/>
    <w:multiLevelType w:val="hybridMultilevel"/>
    <w:tmpl w:val="37DC44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75867838"/>
    <w:multiLevelType w:val="hybridMultilevel"/>
    <w:tmpl w:val="8E5A97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75A33334"/>
    <w:multiLevelType w:val="hybridMultilevel"/>
    <w:tmpl w:val="2F565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9E47BAA"/>
    <w:multiLevelType w:val="hybridMultilevel"/>
    <w:tmpl w:val="F9A4AB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7A4A3BC0"/>
    <w:multiLevelType w:val="hybridMultilevel"/>
    <w:tmpl w:val="C71ABB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3"/>
  </w:num>
  <w:num w:numId="4">
    <w:abstractNumId w:val="7"/>
  </w:num>
  <w:num w:numId="5">
    <w:abstractNumId w:val="18"/>
  </w:num>
  <w:num w:numId="6">
    <w:abstractNumId w:val="22"/>
  </w:num>
  <w:num w:numId="7">
    <w:abstractNumId w:val="5"/>
  </w:num>
  <w:num w:numId="8">
    <w:abstractNumId w:val="9"/>
  </w:num>
  <w:num w:numId="9">
    <w:abstractNumId w:val="19"/>
  </w:num>
  <w:num w:numId="10">
    <w:abstractNumId w:val="26"/>
  </w:num>
  <w:num w:numId="11">
    <w:abstractNumId w:val="12"/>
  </w:num>
  <w:num w:numId="12">
    <w:abstractNumId w:val="1"/>
  </w:num>
  <w:num w:numId="13">
    <w:abstractNumId w:val="11"/>
  </w:num>
  <w:num w:numId="14">
    <w:abstractNumId w:val="27"/>
  </w:num>
  <w:num w:numId="15">
    <w:abstractNumId w:val="28"/>
  </w:num>
  <w:num w:numId="16">
    <w:abstractNumId w:val="17"/>
  </w:num>
  <w:num w:numId="17">
    <w:abstractNumId w:val="29"/>
  </w:num>
  <w:num w:numId="18">
    <w:abstractNumId w:val="30"/>
  </w:num>
  <w:num w:numId="19">
    <w:abstractNumId w:val="31"/>
  </w:num>
  <w:num w:numId="20">
    <w:abstractNumId w:val="8"/>
  </w:num>
  <w:num w:numId="21">
    <w:abstractNumId w:val="24"/>
  </w:num>
  <w:num w:numId="22">
    <w:abstractNumId w:val="4"/>
  </w:num>
  <w:num w:numId="23">
    <w:abstractNumId w:val="3"/>
  </w:num>
  <w:num w:numId="24">
    <w:abstractNumId w:val="16"/>
  </w:num>
  <w:num w:numId="25">
    <w:abstractNumId w:val="23"/>
  </w:num>
  <w:num w:numId="26">
    <w:abstractNumId w:val="15"/>
  </w:num>
  <w:num w:numId="27">
    <w:abstractNumId w:val="25"/>
  </w:num>
  <w:num w:numId="28">
    <w:abstractNumId w:val="14"/>
  </w:num>
  <w:num w:numId="29">
    <w:abstractNumId w:val="6"/>
  </w:num>
  <w:num w:numId="30">
    <w:abstractNumId w:val="32"/>
  </w:num>
  <w:num w:numId="31">
    <w:abstractNumId w:val="21"/>
  </w:num>
  <w:num w:numId="32">
    <w:abstractNumId w:val="2"/>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532B"/>
    <w:rsid w:val="00005AB0"/>
    <w:rsid w:val="0001240F"/>
    <w:rsid w:val="00014AB1"/>
    <w:rsid w:val="00014C11"/>
    <w:rsid w:val="00017B56"/>
    <w:rsid w:val="000213C4"/>
    <w:rsid w:val="00021A3C"/>
    <w:rsid w:val="00023956"/>
    <w:rsid w:val="00024B7C"/>
    <w:rsid w:val="00030C4B"/>
    <w:rsid w:val="000319C0"/>
    <w:rsid w:val="00032F83"/>
    <w:rsid w:val="00034B14"/>
    <w:rsid w:val="00036308"/>
    <w:rsid w:val="00037A4D"/>
    <w:rsid w:val="00045AC1"/>
    <w:rsid w:val="00056D26"/>
    <w:rsid w:val="000703D4"/>
    <w:rsid w:val="00070C4F"/>
    <w:rsid w:val="000752D9"/>
    <w:rsid w:val="00080722"/>
    <w:rsid w:val="00084B73"/>
    <w:rsid w:val="00092554"/>
    <w:rsid w:val="00095BB2"/>
    <w:rsid w:val="000B3EF7"/>
    <w:rsid w:val="000C25F4"/>
    <w:rsid w:val="000D04C6"/>
    <w:rsid w:val="000D5164"/>
    <w:rsid w:val="000D7013"/>
    <w:rsid w:val="000E0454"/>
    <w:rsid w:val="000E1859"/>
    <w:rsid w:val="000E30AB"/>
    <w:rsid w:val="000E4B37"/>
    <w:rsid w:val="000E5D58"/>
    <w:rsid w:val="000E7D23"/>
    <w:rsid w:val="001002E7"/>
    <w:rsid w:val="001047B4"/>
    <w:rsid w:val="00123D9D"/>
    <w:rsid w:val="0012536E"/>
    <w:rsid w:val="001279F8"/>
    <w:rsid w:val="001319B6"/>
    <w:rsid w:val="00132809"/>
    <w:rsid w:val="0013463F"/>
    <w:rsid w:val="001436D4"/>
    <w:rsid w:val="001478DC"/>
    <w:rsid w:val="00150F08"/>
    <w:rsid w:val="001520C1"/>
    <w:rsid w:val="00153E8B"/>
    <w:rsid w:val="00162DCC"/>
    <w:rsid w:val="0018112E"/>
    <w:rsid w:val="00186C51"/>
    <w:rsid w:val="00187A70"/>
    <w:rsid w:val="00196399"/>
    <w:rsid w:val="00196AEE"/>
    <w:rsid w:val="001970DB"/>
    <w:rsid w:val="001A24B1"/>
    <w:rsid w:val="001A31AF"/>
    <w:rsid w:val="001B3735"/>
    <w:rsid w:val="001B3B6E"/>
    <w:rsid w:val="001B7D20"/>
    <w:rsid w:val="001D56D0"/>
    <w:rsid w:val="001D623C"/>
    <w:rsid w:val="001E5D2C"/>
    <w:rsid w:val="001E62A1"/>
    <w:rsid w:val="001F2299"/>
    <w:rsid w:val="001F63E5"/>
    <w:rsid w:val="00200AFF"/>
    <w:rsid w:val="002027D0"/>
    <w:rsid w:val="002034B0"/>
    <w:rsid w:val="00207E5D"/>
    <w:rsid w:val="00210DD8"/>
    <w:rsid w:val="00211392"/>
    <w:rsid w:val="00221034"/>
    <w:rsid w:val="0022120C"/>
    <w:rsid w:val="002216DE"/>
    <w:rsid w:val="00226EF3"/>
    <w:rsid w:val="00232E9E"/>
    <w:rsid w:val="00235A1E"/>
    <w:rsid w:val="00242CB8"/>
    <w:rsid w:val="002472C6"/>
    <w:rsid w:val="00266333"/>
    <w:rsid w:val="002674DF"/>
    <w:rsid w:val="00271E15"/>
    <w:rsid w:val="00271FD7"/>
    <w:rsid w:val="0028380A"/>
    <w:rsid w:val="00287C13"/>
    <w:rsid w:val="00293EC9"/>
    <w:rsid w:val="002A2E58"/>
    <w:rsid w:val="002A60FD"/>
    <w:rsid w:val="002A7D7A"/>
    <w:rsid w:val="002B7322"/>
    <w:rsid w:val="002C1A8A"/>
    <w:rsid w:val="002C6AEA"/>
    <w:rsid w:val="002D0F6C"/>
    <w:rsid w:val="002D39D5"/>
    <w:rsid w:val="002D794D"/>
    <w:rsid w:val="002E7B1B"/>
    <w:rsid w:val="002F0C86"/>
    <w:rsid w:val="002F2D59"/>
    <w:rsid w:val="002F5ABB"/>
    <w:rsid w:val="002F6A7D"/>
    <w:rsid w:val="0030012A"/>
    <w:rsid w:val="00301187"/>
    <w:rsid w:val="0031217D"/>
    <w:rsid w:val="00313E98"/>
    <w:rsid w:val="00315E55"/>
    <w:rsid w:val="003273D2"/>
    <w:rsid w:val="003339FD"/>
    <w:rsid w:val="003372B3"/>
    <w:rsid w:val="00342855"/>
    <w:rsid w:val="00344834"/>
    <w:rsid w:val="00353198"/>
    <w:rsid w:val="003544F3"/>
    <w:rsid w:val="0035511D"/>
    <w:rsid w:val="0035593E"/>
    <w:rsid w:val="00355E82"/>
    <w:rsid w:val="00357325"/>
    <w:rsid w:val="00357410"/>
    <w:rsid w:val="00360330"/>
    <w:rsid w:val="0037219D"/>
    <w:rsid w:val="0037393A"/>
    <w:rsid w:val="00381093"/>
    <w:rsid w:val="00381368"/>
    <w:rsid w:val="00394EC6"/>
    <w:rsid w:val="003958A6"/>
    <w:rsid w:val="003971F1"/>
    <w:rsid w:val="003A0FA1"/>
    <w:rsid w:val="003B0F21"/>
    <w:rsid w:val="003B4007"/>
    <w:rsid w:val="003B7BCB"/>
    <w:rsid w:val="003C6E67"/>
    <w:rsid w:val="003D46C7"/>
    <w:rsid w:val="003D5306"/>
    <w:rsid w:val="003E16B0"/>
    <w:rsid w:val="003E22BE"/>
    <w:rsid w:val="003E528D"/>
    <w:rsid w:val="003E6882"/>
    <w:rsid w:val="003F079E"/>
    <w:rsid w:val="003F15C6"/>
    <w:rsid w:val="003F18AF"/>
    <w:rsid w:val="003F2A66"/>
    <w:rsid w:val="003F3AA2"/>
    <w:rsid w:val="0040035C"/>
    <w:rsid w:val="00411B8E"/>
    <w:rsid w:val="004148C9"/>
    <w:rsid w:val="0041729B"/>
    <w:rsid w:val="004216BD"/>
    <w:rsid w:val="004239DE"/>
    <w:rsid w:val="00431313"/>
    <w:rsid w:val="00434882"/>
    <w:rsid w:val="004435AE"/>
    <w:rsid w:val="004452CC"/>
    <w:rsid w:val="004509F4"/>
    <w:rsid w:val="0045430E"/>
    <w:rsid w:val="00456BF3"/>
    <w:rsid w:val="00465725"/>
    <w:rsid w:val="004664C1"/>
    <w:rsid w:val="0047340F"/>
    <w:rsid w:val="00476013"/>
    <w:rsid w:val="00482454"/>
    <w:rsid w:val="00483FFA"/>
    <w:rsid w:val="00495F2F"/>
    <w:rsid w:val="00496AEC"/>
    <w:rsid w:val="004B35CF"/>
    <w:rsid w:val="004B6F94"/>
    <w:rsid w:val="004C4265"/>
    <w:rsid w:val="004C503D"/>
    <w:rsid w:val="004C7888"/>
    <w:rsid w:val="004C7E1D"/>
    <w:rsid w:val="004D01A5"/>
    <w:rsid w:val="004D0492"/>
    <w:rsid w:val="004D3954"/>
    <w:rsid w:val="004E38EE"/>
    <w:rsid w:val="004F064B"/>
    <w:rsid w:val="004F45BF"/>
    <w:rsid w:val="004F4846"/>
    <w:rsid w:val="004F617C"/>
    <w:rsid w:val="00506999"/>
    <w:rsid w:val="00535AC9"/>
    <w:rsid w:val="00540320"/>
    <w:rsid w:val="00540A2B"/>
    <w:rsid w:val="005427C3"/>
    <w:rsid w:val="005447EA"/>
    <w:rsid w:val="00544F66"/>
    <w:rsid w:val="00547BC8"/>
    <w:rsid w:val="005523F7"/>
    <w:rsid w:val="00561142"/>
    <w:rsid w:val="00561C4C"/>
    <w:rsid w:val="0056211A"/>
    <w:rsid w:val="00562BBA"/>
    <w:rsid w:val="005705CE"/>
    <w:rsid w:val="00573681"/>
    <w:rsid w:val="0057702F"/>
    <w:rsid w:val="00580E09"/>
    <w:rsid w:val="005850E1"/>
    <w:rsid w:val="00592538"/>
    <w:rsid w:val="00592EBE"/>
    <w:rsid w:val="0059764B"/>
    <w:rsid w:val="005A0A5A"/>
    <w:rsid w:val="005A3A56"/>
    <w:rsid w:val="005A4DEC"/>
    <w:rsid w:val="005A5F9B"/>
    <w:rsid w:val="005B1E81"/>
    <w:rsid w:val="005B2115"/>
    <w:rsid w:val="005B4DE4"/>
    <w:rsid w:val="005B6013"/>
    <w:rsid w:val="005C0BB3"/>
    <w:rsid w:val="005C22C7"/>
    <w:rsid w:val="005C4169"/>
    <w:rsid w:val="005C44B5"/>
    <w:rsid w:val="005C7B9B"/>
    <w:rsid w:val="005D19E2"/>
    <w:rsid w:val="005D26C2"/>
    <w:rsid w:val="005E7EDD"/>
    <w:rsid w:val="005F252D"/>
    <w:rsid w:val="005F31C5"/>
    <w:rsid w:val="005F39C5"/>
    <w:rsid w:val="00600E61"/>
    <w:rsid w:val="0061358F"/>
    <w:rsid w:val="00615DCF"/>
    <w:rsid w:val="006205F6"/>
    <w:rsid w:val="00625EB5"/>
    <w:rsid w:val="0062607F"/>
    <w:rsid w:val="00627973"/>
    <w:rsid w:val="00631030"/>
    <w:rsid w:val="006319EB"/>
    <w:rsid w:val="0063282E"/>
    <w:rsid w:val="00640474"/>
    <w:rsid w:val="00643A96"/>
    <w:rsid w:val="00660EEA"/>
    <w:rsid w:val="006641AC"/>
    <w:rsid w:val="00665B7D"/>
    <w:rsid w:val="00666A23"/>
    <w:rsid w:val="0067098F"/>
    <w:rsid w:val="00670E58"/>
    <w:rsid w:val="0068163C"/>
    <w:rsid w:val="006821C0"/>
    <w:rsid w:val="00686379"/>
    <w:rsid w:val="006863C9"/>
    <w:rsid w:val="006A1490"/>
    <w:rsid w:val="006A1F22"/>
    <w:rsid w:val="006A5CD0"/>
    <w:rsid w:val="006C0191"/>
    <w:rsid w:val="006C5285"/>
    <w:rsid w:val="006C5A35"/>
    <w:rsid w:val="006D092B"/>
    <w:rsid w:val="006D3460"/>
    <w:rsid w:val="006D6329"/>
    <w:rsid w:val="006E1F6E"/>
    <w:rsid w:val="006E2FF9"/>
    <w:rsid w:val="006E4736"/>
    <w:rsid w:val="006E48CF"/>
    <w:rsid w:val="006E56CE"/>
    <w:rsid w:val="006E684C"/>
    <w:rsid w:val="006F0453"/>
    <w:rsid w:val="006F4CD3"/>
    <w:rsid w:val="0070010E"/>
    <w:rsid w:val="007014A4"/>
    <w:rsid w:val="00705D09"/>
    <w:rsid w:val="00711821"/>
    <w:rsid w:val="00712166"/>
    <w:rsid w:val="007237D5"/>
    <w:rsid w:val="00723A6F"/>
    <w:rsid w:val="007304EC"/>
    <w:rsid w:val="00731A1F"/>
    <w:rsid w:val="00732868"/>
    <w:rsid w:val="00735EE5"/>
    <w:rsid w:val="0074206D"/>
    <w:rsid w:val="00743090"/>
    <w:rsid w:val="00746562"/>
    <w:rsid w:val="007512D8"/>
    <w:rsid w:val="00761CE9"/>
    <w:rsid w:val="00765C76"/>
    <w:rsid w:val="007746B4"/>
    <w:rsid w:val="007801C5"/>
    <w:rsid w:val="00784B48"/>
    <w:rsid w:val="007859DA"/>
    <w:rsid w:val="00790566"/>
    <w:rsid w:val="00792795"/>
    <w:rsid w:val="00792D7E"/>
    <w:rsid w:val="00793345"/>
    <w:rsid w:val="007937BF"/>
    <w:rsid w:val="007A08FD"/>
    <w:rsid w:val="007A16AA"/>
    <w:rsid w:val="007A4B2D"/>
    <w:rsid w:val="007B4C67"/>
    <w:rsid w:val="007B540A"/>
    <w:rsid w:val="007B7BF9"/>
    <w:rsid w:val="007C079E"/>
    <w:rsid w:val="007C68B0"/>
    <w:rsid w:val="007C7A63"/>
    <w:rsid w:val="007D12ED"/>
    <w:rsid w:val="007E1E63"/>
    <w:rsid w:val="007E5C1D"/>
    <w:rsid w:val="007F12D5"/>
    <w:rsid w:val="007F5930"/>
    <w:rsid w:val="007F77FA"/>
    <w:rsid w:val="0082326F"/>
    <w:rsid w:val="008316AE"/>
    <w:rsid w:val="0083605B"/>
    <w:rsid w:val="0084674F"/>
    <w:rsid w:val="008519A6"/>
    <w:rsid w:val="00853FE8"/>
    <w:rsid w:val="008611F1"/>
    <w:rsid w:val="0086260E"/>
    <w:rsid w:val="00866D93"/>
    <w:rsid w:val="0087724E"/>
    <w:rsid w:val="00877943"/>
    <w:rsid w:val="008947A3"/>
    <w:rsid w:val="0089494C"/>
    <w:rsid w:val="00895D36"/>
    <w:rsid w:val="008968D4"/>
    <w:rsid w:val="00896DF2"/>
    <w:rsid w:val="008A05A6"/>
    <w:rsid w:val="008A2240"/>
    <w:rsid w:val="008A36CB"/>
    <w:rsid w:val="008A5F36"/>
    <w:rsid w:val="008A7F44"/>
    <w:rsid w:val="008B15DF"/>
    <w:rsid w:val="008B3AB2"/>
    <w:rsid w:val="008B70B1"/>
    <w:rsid w:val="008B7E0E"/>
    <w:rsid w:val="008C0EA2"/>
    <w:rsid w:val="008C4171"/>
    <w:rsid w:val="008D4798"/>
    <w:rsid w:val="008D50F1"/>
    <w:rsid w:val="008D7F50"/>
    <w:rsid w:val="008F0491"/>
    <w:rsid w:val="008F0D4B"/>
    <w:rsid w:val="00903253"/>
    <w:rsid w:val="00910FF1"/>
    <w:rsid w:val="009162BA"/>
    <w:rsid w:val="00921E12"/>
    <w:rsid w:val="00923076"/>
    <w:rsid w:val="00927B09"/>
    <w:rsid w:val="00933580"/>
    <w:rsid w:val="00933A25"/>
    <w:rsid w:val="00935047"/>
    <w:rsid w:val="00935080"/>
    <w:rsid w:val="00943301"/>
    <w:rsid w:val="0094425B"/>
    <w:rsid w:val="009468D4"/>
    <w:rsid w:val="00946F03"/>
    <w:rsid w:val="00947AEA"/>
    <w:rsid w:val="00947CD6"/>
    <w:rsid w:val="00947E4A"/>
    <w:rsid w:val="0095147E"/>
    <w:rsid w:val="0096246F"/>
    <w:rsid w:val="00972AD4"/>
    <w:rsid w:val="009802A5"/>
    <w:rsid w:val="00995411"/>
    <w:rsid w:val="00995B0C"/>
    <w:rsid w:val="009A0BA3"/>
    <w:rsid w:val="009A2C85"/>
    <w:rsid w:val="009A6764"/>
    <w:rsid w:val="009B4465"/>
    <w:rsid w:val="009B7E82"/>
    <w:rsid w:val="009C0693"/>
    <w:rsid w:val="009C4240"/>
    <w:rsid w:val="009C47C5"/>
    <w:rsid w:val="009C5AF3"/>
    <w:rsid w:val="009C6AE5"/>
    <w:rsid w:val="009D2D9F"/>
    <w:rsid w:val="009D313B"/>
    <w:rsid w:val="009D4C20"/>
    <w:rsid w:val="009E2199"/>
    <w:rsid w:val="009E7E7B"/>
    <w:rsid w:val="009F46BF"/>
    <w:rsid w:val="009F5B77"/>
    <w:rsid w:val="009F7028"/>
    <w:rsid w:val="00A01F13"/>
    <w:rsid w:val="00A05706"/>
    <w:rsid w:val="00A14BE2"/>
    <w:rsid w:val="00A15FD2"/>
    <w:rsid w:val="00A22E33"/>
    <w:rsid w:val="00A244D8"/>
    <w:rsid w:val="00A24503"/>
    <w:rsid w:val="00A24D77"/>
    <w:rsid w:val="00A262C6"/>
    <w:rsid w:val="00A36DE5"/>
    <w:rsid w:val="00A41015"/>
    <w:rsid w:val="00A4337F"/>
    <w:rsid w:val="00A447F6"/>
    <w:rsid w:val="00A53D24"/>
    <w:rsid w:val="00A558F3"/>
    <w:rsid w:val="00A64E93"/>
    <w:rsid w:val="00A813A4"/>
    <w:rsid w:val="00A84233"/>
    <w:rsid w:val="00A9273A"/>
    <w:rsid w:val="00A96FCD"/>
    <w:rsid w:val="00AA1483"/>
    <w:rsid w:val="00AA3980"/>
    <w:rsid w:val="00AB03E3"/>
    <w:rsid w:val="00AB15B0"/>
    <w:rsid w:val="00AB256E"/>
    <w:rsid w:val="00AB3AE3"/>
    <w:rsid w:val="00AB52BE"/>
    <w:rsid w:val="00AB790B"/>
    <w:rsid w:val="00AC654F"/>
    <w:rsid w:val="00AD3FBF"/>
    <w:rsid w:val="00AE063A"/>
    <w:rsid w:val="00AE3756"/>
    <w:rsid w:val="00AF39BF"/>
    <w:rsid w:val="00AF3F73"/>
    <w:rsid w:val="00AF5013"/>
    <w:rsid w:val="00B0285E"/>
    <w:rsid w:val="00B1060C"/>
    <w:rsid w:val="00B1164C"/>
    <w:rsid w:val="00B12358"/>
    <w:rsid w:val="00B14515"/>
    <w:rsid w:val="00B14CE7"/>
    <w:rsid w:val="00B14CF4"/>
    <w:rsid w:val="00B17774"/>
    <w:rsid w:val="00B22830"/>
    <w:rsid w:val="00B23A8B"/>
    <w:rsid w:val="00B26E0F"/>
    <w:rsid w:val="00B37C54"/>
    <w:rsid w:val="00B4272B"/>
    <w:rsid w:val="00B5180E"/>
    <w:rsid w:val="00B52197"/>
    <w:rsid w:val="00B56754"/>
    <w:rsid w:val="00B71DCD"/>
    <w:rsid w:val="00B832C4"/>
    <w:rsid w:val="00B8346C"/>
    <w:rsid w:val="00B83A78"/>
    <w:rsid w:val="00B858BC"/>
    <w:rsid w:val="00B8626A"/>
    <w:rsid w:val="00B8757F"/>
    <w:rsid w:val="00B934B9"/>
    <w:rsid w:val="00B9378A"/>
    <w:rsid w:val="00B93C2A"/>
    <w:rsid w:val="00BA3562"/>
    <w:rsid w:val="00BA509C"/>
    <w:rsid w:val="00BB271B"/>
    <w:rsid w:val="00BB2A9E"/>
    <w:rsid w:val="00BB4ED7"/>
    <w:rsid w:val="00BB5339"/>
    <w:rsid w:val="00BC17E1"/>
    <w:rsid w:val="00BC4DE6"/>
    <w:rsid w:val="00BC7B29"/>
    <w:rsid w:val="00BD391F"/>
    <w:rsid w:val="00BD5E76"/>
    <w:rsid w:val="00BE2A14"/>
    <w:rsid w:val="00BE42F0"/>
    <w:rsid w:val="00BF2129"/>
    <w:rsid w:val="00BF485A"/>
    <w:rsid w:val="00C07333"/>
    <w:rsid w:val="00C07ED7"/>
    <w:rsid w:val="00C118C1"/>
    <w:rsid w:val="00C1196E"/>
    <w:rsid w:val="00C14061"/>
    <w:rsid w:val="00C15BC1"/>
    <w:rsid w:val="00C1713B"/>
    <w:rsid w:val="00C21312"/>
    <w:rsid w:val="00C30B10"/>
    <w:rsid w:val="00C3777A"/>
    <w:rsid w:val="00C418E0"/>
    <w:rsid w:val="00C42591"/>
    <w:rsid w:val="00C428BB"/>
    <w:rsid w:val="00C430D4"/>
    <w:rsid w:val="00C536B9"/>
    <w:rsid w:val="00C54EEF"/>
    <w:rsid w:val="00C57BD8"/>
    <w:rsid w:val="00C57CA5"/>
    <w:rsid w:val="00C6272D"/>
    <w:rsid w:val="00C637EA"/>
    <w:rsid w:val="00C66000"/>
    <w:rsid w:val="00C67DD5"/>
    <w:rsid w:val="00C67EA0"/>
    <w:rsid w:val="00C72D58"/>
    <w:rsid w:val="00C72FFF"/>
    <w:rsid w:val="00C743A8"/>
    <w:rsid w:val="00C777A7"/>
    <w:rsid w:val="00C830E6"/>
    <w:rsid w:val="00CA10A0"/>
    <w:rsid w:val="00CA4A80"/>
    <w:rsid w:val="00CB0B21"/>
    <w:rsid w:val="00CB5630"/>
    <w:rsid w:val="00CB6087"/>
    <w:rsid w:val="00CD019A"/>
    <w:rsid w:val="00CD314A"/>
    <w:rsid w:val="00CD51B1"/>
    <w:rsid w:val="00CD5341"/>
    <w:rsid w:val="00CD656E"/>
    <w:rsid w:val="00CD7A20"/>
    <w:rsid w:val="00CE30BF"/>
    <w:rsid w:val="00CE3880"/>
    <w:rsid w:val="00CE40FF"/>
    <w:rsid w:val="00CE641D"/>
    <w:rsid w:val="00CF7CF7"/>
    <w:rsid w:val="00D00BCD"/>
    <w:rsid w:val="00D0248F"/>
    <w:rsid w:val="00D02A61"/>
    <w:rsid w:val="00D043E3"/>
    <w:rsid w:val="00D05F58"/>
    <w:rsid w:val="00D06072"/>
    <w:rsid w:val="00D10BCD"/>
    <w:rsid w:val="00D137C6"/>
    <w:rsid w:val="00D15C32"/>
    <w:rsid w:val="00D15F4F"/>
    <w:rsid w:val="00D21A47"/>
    <w:rsid w:val="00D22AB9"/>
    <w:rsid w:val="00D24319"/>
    <w:rsid w:val="00D267FF"/>
    <w:rsid w:val="00D26B05"/>
    <w:rsid w:val="00D27282"/>
    <w:rsid w:val="00D302B8"/>
    <w:rsid w:val="00D34675"/>
    <w:rsid w:val="00D35C94"/>
    <w:rsid w:val="00D415AF"/>
    <w:rsid w:val="00D41EBA"/>
    <w:rsid w:val="00D43D0D"/>
    <w:rsid w:val="00D4700F"/>
    <w:rsid w:val="00D52B0E"/>
    <w:rsid w:val="00D535DC"/>
    <w:rsid w:val="00D57E13"/>
    <w:rsid w:val="00D6484B"/>
    <w:rsid w:val="00D72551"/>
    <w:rsid w:val="00D73093"/>
    <w:rsid w:val="00D76E21"/>
    <w:rsid w:val="00D82117"/>
    <w:rsid w:val="00D8366B"/>
    <w:rsid w:val="00D842DC"/>
    <w:rsid w:val="00D9235E"/>
    <w:rsid w:val="00D94D82"/>
    <w:rsid w:val="00D96DD0"/>
    <w:rsid w:val="00D9716B"/>
    <w:rsid w:val="00DA3048"/>
    <w:rsid w:val="00DB2D28"/>
    <w:rsid w:val="00DB4145"/>
    <w:rsid w:val="00DB7A38"/>
    <w:rsid w:val="00DC0428"/>
    <w:rsid w:val="00DC062F"/>
    <w:rsid w:val="00DD33A7"/>
    <w:rsid w:val="00DD48FC"/>
    <w:rsid w:val="00DD77CC"/>
    <w:rsid w:val="00DE1340"/>
    <w:rsid w:val="00DE51F4"/>
    <w:rsid w:val="00DF3C9E"/>
    <w:rsid w:val="00DF6852"/>
    <w:rsid w:val="00E03594"/>
    <w:rsid w:val="00E0482B"/>
    <w:rsid w:val="00E060BF"/>
    <w:rsid w:val="00E07F65"/>
    <w:rsid w:val="00E1264D"/>
    <w:rsid w:val="00E16481"/>
    <w:rsid w:val="00E3181B"/>
    <w:rsid w:val="00E31DDF"/>
    <w:rsid w:val="00E37B64"/>
    <w:rsid w:val="00E43DF0"/>
    <w:rsid w:val="00E444DF"/>
    <w:rsid w:val="00E47BFF"/>
    <w:rsid w:val="00E47CF2"/>
    <w:rsid w:val="00E52530"/>
    <w:rsid w:val="00E559A6"/>
    <w:rsid w:val="00E55C42"/>
    <w:rsid w:val="00E56E9A"/>
    <w:rsid w:val="00E61AF5"/>
    <w:rsid w:val="00E639C4"/>
    <w:rsid w:val="00E739A1"/>
    <w:rsid w:val="00E8581D"/>
    <w:rsid w:val="00E866AF"/>
    <w:rsid w:val="00E86EB1"/>
    <w:rsid w:val="00E873F1"/>
    <w:rsid w:val="00E94390"/>
    <w:rsid w:val="00E95208"/>
    <w:rsid w:val="00EA67D8"/>
    <w:rsid w:val="00EB315E"/>
    <w:rsid w:val="00EB3573"/>
    <w:rsid w:val="00EB3576"/>
    <w:rsid w:val="00EC23A3"/>
    <w:rsid w:val="00EC77C2"/>
    <w:rsid w:val="00ED4C7C"/>
    <w:rsid w:val="00EE2982"/>
    <w:rsid w:val="00EF5529"/>
    <w:rsid w:val="00F063E5"/>
    <w:rsid w:val="00F14D46"/>
    <w:rsid w:val="00F17494"/>
    <w:rsid w:val="00F21A12"/>
    <w:rsid w:val="00F23F14"/>
    <w:rsid w:val="00F253F4"/>
    <w:rsid w:val="00F31B44"/>
    <w:rsid w:val="00F33204"/>
    <w:rsid w:val="00F34311"/>
    <w:rsid w:val="00F353B8"/>
    <w:rsid w:val="00F379DF"/>
    <w:rsid w:val="00F45D43"/>
    <w:rsid w:val="00F4779C"/>
    <w:rsid w:val="00F47BA7"/>
    <w:rsid w:val="00F57F95"/>
    <w:rsid w:val="00F610D6"/>
    <w:rsid w:val="00F64FCA"/>
    <w:rsid w:val="00F660E7"/>
    <w:rsid w:val="00F7173B"/>
    <w:rsid w:val="00F87348"/>
    <w:rsid w:val="00F93B4F"/>
    <w:rsid w:val="00F93C37"/>
    <w:rsid w:val="00F958E0"/>
    <w:rsid w:val="00F96727"/>
    <w:rsid w:val="00FA0533"/>
    <w:rsid w:val="00FA4493"/>
    <w:rsid w:val="00FA7D82"/>
    <w:rsid w:val="00FB1428"/>
    <w:rsid w:val="00FC0857"/>
    <w:rsid w:val="00FD50E0"/>
    <w:rsid w:val="00FD5EE7"/>
    <w:rsid w:val="00FD71FE"/>
    <w:rsid w:val="00FE0401"/>
    <w:rsid w:val="00FE1C58"/>
    <w:rsid w:val="00FF194E"/>
    <w:rsid w:val="00FF22D4"/>
    <w:rsid w:val="00FF46A0"/>
    <w:rsid w:val="00FF6B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link w:val="Ttulo1Car"/>
    <w:uiPriority w:val="9"/>
    <w:qFormat/>
    <w:rsid w:val="00731A1F"/>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 w:type="character" w:customStyle="1" w:styleId="Ttulo1Car">
    <w:name w:val="Título 1 Car"/>
    <w:basedOn w:val="Fuentedeprrafopredeter"/>
    <w:link w:val="Ttulo1"/>
    <w:uiPriority w:val="9"/>
    <w:rsid w:val="00731A1F"/>
    <w:rPr>
      <w:rFonts w:ascii="Times New Roman" w:eastAsia="Times New Roman" w:hAnsi="Times New Roman" w:cs="Times New Roman"/>
      <w:b/>
      <w:bCs/>
      <w:kern w:val="36"/>
      <w:sz w:val="48"/>
      <w:szCs w:val="48"/>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link w:val="Ttulo1Car"/>
    <w:uiPriority w:val="9"/>
    <w:qFormat/>
    <w:rsid w:val="00731A1F"/>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 w:type="character" w:customStyle="1" w:styleId="Ttulo1Car">
    <w:name w:val="Título 1 Car"/>
    <w:basedOn w:val="Fuentedeprrafopredeter"/>
    <w:link w:val="Ttulo1"/>
    <w:uiPriority w:val="9"/>
    <w:rsid w:val="00731A1F"/>
    <w:rPr>
      <w:rFonts w:ascii="Times New Roman" w:eastAsia="Times New Roman" w:hAnsi="Times New Roman" w:cs="Times New Roman"/>
      <w:b/>
      <w:bCs/>
      <w:kern w:val="36"/>
      <w:sz w:val="48"/>
      <w:szCs w:val="4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326">
      <w:bodyDiv w:val="1"/>
      <w:marLeft w:val="0"/>
      <w:marRight w:val="0"/>
      <w:marTop w:val="0"/>
      <w:marBottom w:val="0"/>
      <w:divBdr>
        <w:top w:val="none" w:sz="0" w:space="0" w:color="auto"/>
        <w:left w:val="none" w:sz="0" w:space="0" w:color="auto"/>
        <w:bottom w:val="none" w:sz="0" w:space="0" w:color="auto"/>
        <w:right w:val="none" w:sz="0" w:space="0" w:color="auto"/>
      </w:divBdr>
    </w:div>
    <w:div w:id="68620520">
      <w:bodyDiv w:val="1"/>
      <w:marLeft w:val="0"/>
      <w:marRight w:val="0"/>
      <w:marTop w:val="0"/>
      <w:marBottom w:val="0"/>
      <w:divBdr>
        <w:top w:val="none" w:sz="0" w:space="0" w:color="auto"/>
        <w:left w:val="none" w:sz="0" w:space="0" w:color="auto"/>
        <w:bottom w:val="none" w:sz="0" w:space="0" w:color="auto"/>
        <w:right w:val="none" w:sz="0" w:space="0" w:color="auto"/>
      </w:divBdr>
      <w:divsChild>
        <w:div w:id="1731609398">
          <w:marLeft w:val="0"/>
          <w:marRight w:val="0"/>
          <w:marTop w:val="0"/>
          <w:marBottom w:val="0"/>
          <w:divBdr>
            <w:top w:val="none" w:sz="0" w:space="0" w:color="auto"/>
            <w:left w:val="none" w:sz="0" w:space="0" w:color="auto"/>
            <w:bottom w:val="none" w:sz="0" w:space="0" w:color="auto"/>
            <w:right w:val="none" w:sz="0" w:space="0" w:color="auto"/>
          </w:divBdr>
        </w:div>
        <w:div w:id="345600325">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336152276">
      <w:bodyDiv w:val="1"/>
      <w:marLeft w:val="0"/>
      <w:marRight w:val="0"/>
      <w:marTop w:val="0"/>
      <w:marBottom w:val="0"/>
      <w:divBdr>
        <w:top w:val="none" w:sz="0" w:space="0" w:color="auto"/>
        <w:left w:val="none" w:sz="0" w:space="0" w:color="auto"/>
        <w:bottom w:val="none" w:sz="0" w:space="0" w:color="auto"/>
        <w:right w:val="none" w:sz="0" w:space="0" w:color="auto"/>
      </w:divBdr>
      <w:divsChild>
        <w:div w:id="1793280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06443">
              <w:marLeft w:val="0"/>
              <w:marRight w:val="0"/>
              <w:marTop w:val="0"/>
              <w:marBottom w:val="0"/>
              <w:divBdr>
                <w:top w:val="none" w:sz="0" w:space="0" w:color="auto"/>
                <w:left w:val="none" w:sz="0" w:space="0" w:color="auto"/>
                <w:bottom w:val="none" w:sz="0" w:space="0" w:color="auto"/>
                <w:right w:val="none" w:sz="0" w:space="0" w:color="auto"/>
              </w:divBdr>
              <w:divsChild>
                <w:div w:id="2334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5260">
      <w:bodyDiv w:val="1"/>
      <w:marLeft w:val="0"/>
      <w:marRight w:val="0"/>
      <w:marTop w:val="0"/>
      <w:marBottom w:val="0"/>
      <w:divBdr>
        <w:top w:val="none" w:sz="0" w:space="0" w:color="auto"/>
        <w:left w:val="none" w:sz="0" w:space="0" w:color="auto"/>
        <w:bottom w:val="none" w:sz="0" w:space="0" w:color="auto"/>
        <w:right w:val="none" w:sz="0" w:space="0" w:color="auto"/>
      </w:divBdr>
      <w:divsChild>
        <w:div w:id="450831973">
          <w:marLeft w:val="0"/>
          <w:marRight w:val="0"/>
          <w:marTop w:val="0"/>
          <w:marBottom w:val="0"/>
          <w:divBdr>
            <w:top w:val="none" w:sz="0" w:space="0" w:color="auto"/>
            <w:left w:val="none" w:sz="0" w:space="0" w:color="auto"/>
            <w:bottom w:val="none" w:sz="0" w:space="0" w:color="auto"/>
            <w:right w:val="none" w:sz="0" w:space="0" w:color="auto"/>
          </w:divBdr>
        </w:div>
        <w:div w:id="2015649454">
          <w:marLeft w:val="0"/>
          <w:marRight w:val="0"/>
          <w:marTop w:val="0"/>
          <w:marBottom w:val="0"/>
          <w:divBdr>
            <w:top w:val="none" w:sz="0" w:space="0" w:color="auto"/>
            <w:left w:val="none" w:sz="0" w:space="0" w:color="auto"/>
            <w:bottom w:val="none" w:sz="0" w:space="0" w:color="auto"/>
            <w:right w:val="none" w:sz="0" w:space="0" w:color="auto"/>
          </w:divBdr>
        </w:div>
        <w:div w:id="1402799402">
          <w:marLeft w:val="0"/>
          <w:marRight w:val="0"/>
          <w:marTop w:val="0"/>
          <w:marBottom w:val="0"/>
          <w:divBdr>
            <w:top w:val="none" w:sz="0" w:space="0" w:color="auto"/>
            <w:left w:val="none" w:sz="0" w:space="0" w:color="auto"/>
            <w:bottom w:val="none" w:sz="0" w:space="0" w:color="auto"/>
            <w:right w:val="none" w:sz="0" w:space="0" w:color="auto"/>
          </w:divBdr>
        </w:div>
        <w:div w:id="557976631">
          <w:marLeft w:val="0"/>
          <w:marRight w:val="0"/>
          <w:marTop w:val="0"/>
          <w:marBottom w:val="0"/>
          <w:divBdr>
            <w:top w:val="none" w:sz="0" w:space="0" w:color="auto"/>
            <w:left w:val="none" w:sz="0" w:space="0" w:color="auto"/>
            <w:bottom w:val="none" w:sz="0" w:space="0" w:color="auto"/>
            <w:right w:val="none" w:sz="0" w:space="0" w:color="auto"/>
          </w:divBdr>
        </w:div>
        <w:div w:id="811288563">
          <w:marLeft w:val="0"/>
          <w:marRight w:val="0"/>
          <w:marTop w:val="0"/>
          <w:marBottom w:val="0"/>
          <w:divBdr>
            <w:top w:val="none" w:sz="0" w:space="0" w:color="auto"/>
            <w:left w:val="none" w:sz="0" w:space="0" w:color="auto"/>
            <w:bottom w:val="none" w:sz="0" w:space="0" w:color="auto"/>
            <w:right w:val="none" w:sz="0" w:space="0" w:color="auto"/>
          </w:divBdr>
        </w:div>
        <w:div w:id="1326206381">
          <w:marLeft w:val="0"/>
          <w:marRight w:val="0"/>
          <w:marTop w:val="0"/>
          <w:marBottom w:val="0"/>
          <w:divBdr>
            <w:top w:val="none" w:sz="0" w:space="0" w:color="auto"/>
            <w:left w:val="none" w:sz="0" w:space="0" w:color="auto"/>
            <w:bottom w:val="none" w:sz="0" w:space="0" w:color="auto"/>
            <w:right w:val="none" w:sz="0" w:space="0" w:color="auto"/>
          </w:divBdr>
        </w:div>
        <w:div w:id="1958440482">
          <w:marLeft w:val="0"/>
          <w:marRight w:val="0"/>
          <w:marTop w:val="0"/>
          <w:marBottom w:val="0"/>
          <w:divBdr>
            <w:top w:val="none" w:sz="0" w:space="0" w:color="auto"/>
            <w:left w:val="none" w:sz="0" w:space="0" w:color="auto"/>
            <w:bottom w:val="none" w:sz="0" w:space="0" w:color="auto"/>
            <w:right w:val="none" w:sz="0" w:space="0" w:color="auto"/>
          </w:divBdr>
        </w:div>
        <w:div w:id="847064653">
          <w:marLeft w:val="0"/>
          <w:marRight w:val="0"/>
          <w:marTop w:val="0"/>
          <w:marBottom w:val="0"/>
          <w:divBdr>
            <w:top w:val="none" w:sz="0" w:space="0" w:color="auto"/>
            <w:left w:val="none" w:sz="0" w:space="0" w:color="auto"/>
            <w:bottom w:val="none" w:sz="0" w:space="0" w:color="auto"/>
            <w:right w:val="none" w:sz="0" w:space="0" w:color="auto"/>
          </w:divBdr>
        </w:div>
        <w:div w:id="1131750769">
          <w:marLeft w:val="0"/>
          <w:marRight w:val="0"/>
          <w:marTop w:val="0"/>
          <w:marBottom w:val="0"/>
          <w:divBdr>
            <w:top w:val="none" w:sz="0" w:space="0" w:color="auto"/>
            <w:left w:val="none" w:sz="0" w:space="0" w:color="auto"/>
            <w:bottom w:val="none" w:sz="0" w:space="0" w:color="auto"/>
            <w:right w:val="none" w:sz="0" w:space="0" w:color="auto"/>
          </w:divBdr>
        </w:div>
        <w:div w:id="71046763">
          <w:marLeft w:val="0"/>
          <w:marRight w:val="0"/>
          <w:marTop w:val="0"/>
          <w:marBottom w:val="0"/>
          <w:divBdr>
            <w:top w:val="none" w:sz="0" w:space="0" w:color="auto"/>
            <w:left w:val="none" w:sz="0" w:space="0" w:color="auto"/>
            <w:bottom w:val="none" w:sz="0" w:space="0" w:color="auto"/>
            <w:right w:val="none" w:sz="0" w:space="0" w:color="auto"/>
          </w:divBdr>
        </w:div>
        <w:div w:id="41565583">
          <w:marLeft w:val="0"/>
          <w:marRight w:val="0"/>
          <w:marTop w:val="0"/>
          <w:marBottom w:val="0"/>
          <w:divBdr>
            <w:top w:val="none" w:sz="0" w:space="0" w:color="auto"/>
            <w:left w:val="none" w:sz="0" w:space="0" w:color="auto"/>
            <w:bottom w:val="none" w:sz="0" w:space="0" w:color="auto"/>
            <w:right w:val="none" w:sz="0" w:space="0" w:color="auto"/>
          </w:divBdr>
        </w:div>
        <w:div w:id="550575526">
          <w:marLeft w:val="0"/>
          <w:marRight w:val="0"/>
          <w:marTop w:val="0"/>
          <w:marBottom w:val="0"/>
          <w:divBdr>
            <w:top w:val="none" w:sz="0" w:space="0" w:color="auto"/>
            <w:left w:val="none" w:sz="0" w:space="0" w:color="auto"/>
            <w:bottom w:val="none" w:sz="0" w:space="0" w:color="auto"/>
            <w:right w:val="none" w:sz="0" w:space="0" w:color="auto"/>
          </w:divBdr>
        </w:div>
        <w:div w:id="1886526793">
          <w:marLeft w:val="0"/>
          <w:marRight w:val="0"/>
          <w:marTop w:val="0"/>
          <w:marBottom w:val="0"/>
          <w:divBdr>
            <w:top w:val="none" w:sz="0" w:space="0" w:color="auto"/>
            <w:left w:val="none" w:sz="0" w:space="0" w:color="auto"/>
            <w:bottom w:val="none" w:sz="0" w:space="0" w:color="auto"/>
            <w:right w:val="none" w:sz="0" w:space="0" w:color="auto"/>
          </w:divBdr>
        </w:div>
      </w:divsChild>
    </w:div>
    <w:div w:id="492262174">
      <w:bodyDiv w:val="1"/>
      <w:marLeft w:val="0"/>
      <w:marRight w:val="0"/>
      <w:marTop w:val="0"/>
      <w:marBottom w:val="0"/>
      <w:divBdr>
        <w:top w:val="none" w:sz="0" w:space="0" w:color="auto"/>
        <w:left w:val="none" w:sz="0" w:space="0" w:color="auto"/>
        <w:bottom w:val="none" w:sz="0" w:space="0" w:color="auto"/>
        <w:right w:val="none" w:sz="0" w:space="0" w:color="auto"/>
      </w:divBdr>
    </w:div>
    <w:div w:id="513885668">
      <w:bodyDiv w:val="1"/>
      <w:marLeft w:val="0"/>
      <w:marRight w:val="0"/>
      <w:marTop w:val="0"/>
      <w:marBottom w:val="0"/>
      <w:divBdr>
        <w:top w:val="none" w:sz="0" w:space="0" w:color="auto"/>
        <w:left w:val="none" w:sz="0" w:space="0" w:color="auto"/>
        <w:bottom w:val="none" w:sz="0" w:space="0" w:color="auto"/>
        <w:right w:val="none" w:sz="0" w:space="0" w:color="auto"/>
      </w:divBdr>
      <w:divsChild>
        <w:div w:id="993221986">
          <w:marLeft w:val="0"/>
          <w:marRight w:val="0"/>
          <w:marTop w:val="0"/>
          <w:marBottom w:val="0"/>
          <w:divBdr>
            <w:top w:val="none" w:sz="0" w:space="0" w:color="auto"/>
            <w:left w:val="none" w:sz="0" w:space="0" w:color="auto"/>
            <w:bottom w:val="none" w:sz="0" w:space="0" w:color="auto"/>
            <w:right w:val="none" w:sz="0" w:space="0" w:color="auto"/>
          </w:divBdr>
        </w:div>
        <w:div w:id="690492035">
          <w:marLeft w:val="0"/>
          <w:marRight w:val="0"/>
          <w:marTop w:val="0"/>
          <w:marBottom w:val="0"/>
          <w:divBdr>
            <w:top w:val="none" w:sz="0" w:space="0" w:color="auto"/>
            <w:left w:val="none" w:sz="0" w:space="0" w:color="auto"/>
            <w:bottom w:val="none" w:sz="0" w:space="0" w:color="auto"/>
            <w:right w:val="none" w:sz="0" w:space="0" w:color="auto"/>
          </w:divBdr>
        </w:div>
        <w:div w:id="855000994">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05356179">
      <w:bodyDiv w:val="1"/>
      <w:marLeft w:val="0"/>
      <w:marRight w:val="0"/>
      <w:marTop w:val="0"/>
      <w:marBottom w:val="0"/>
      <w:divBdr>
        <w:top w:val="none" w:sz="0" w:space="0" w:color="auto"/>
        <w:left w:val="none" w:sz="0" w:space="0" w:color="auto"/>
        <w:bottom w:val="none" w:sz="0" w:space="0" w:color="auto"/>
        <w:right w:val="none" w:sz="0" w:space="0" w:color="auto"/>
      </w:divBdr>
    </w:div>
    <w:div w:id="63579727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1006861660">
      <w:bodyDiv w:val="1"/>
      <w:marLeft w:val="0"/>
      <w:marRight w:val="0"/>
      <w:marTop w:val="0"/>
      <w:marBottom w:val="0"/>
      <w:divBdr>
        <w:top w:val="none" w:sz="0" w:space="0" w:color="auto"/>
        <w:left w:val="none" w:sz="0" w:space="0" w:color="auto"/>
        <w:bottom w:val="none" w:sz="0" w:space="0" w:color="auto"/>
        <w:right w:val="none" w:sz="0" w:space="0" w:color="auto"/>
      </w:divBdr>
    </w:div>
    <w:div w:id="1024358998">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585526538">
      <w:bodyDiv w:val="1"/>
      <w:marLeft w:val="0"/>
      <w:marRight w:val="0"/>
      <w:marTop w:val="0"/>
      <w:marBottom w:val="0"/>
      <w:divBdr>
        <w:top w:val="none" w:sz="0" w:space="0" w:color="auto"/>
        <w:left w:val="none" w:sz="0" w:space="0" w:color="auto"/>
        <w:bottom w:val="none" w:sz="0" w:space="0" w:color="auto"/>
        <w:right w:val="none" w:sz="0" w:space="0" w:color="auto"/>
      </w:divBdr>
      <w:divsChild>
        <w:div w:id="949820932">
          <w:marLeft w:val="0"/>
          <w:marRight w:val="0"/>
          <w:marTop w:val="0"/>
          <w:marBottom w:val="0"/>
          <w:divBdr>
            <w:top w:val="none" w:sz="0" w:space="0" w:color="auto"/>
            <w:left w:val="none" w:sz="0" w:space="0" w:color="auto"/>
            <w:bottom w:val="none" w:sz="0" w:space="0" w:color="auto"/>
            <w:right w:val="none" w:sz="0" w:space="0" w:color="auto"/>
          </w:divBdr>
        </w:div>
        <w:div w:id="41253358">
          <w:marLeft w:val="0"/>
          <w:marRight w:val="0"/>
          <w:marTop w:val="0"/>
          <w:marBottom w:val="0"/>
          <w:divBdr>
            <w:top w:val="none" w:sz="0" w:space="0" w:color="auto"/>
            <w:left w:val="none" w:sz="0" w:space="0" w:color="auto"/>
            <w:bottom w:val="none" w:sz="0" w:space="0" w:color="auto"/>
            <w:right w:val="none" w:sz="0" w:space="0" w:color="auto"/>
          </w:divBdr>
        </w:div>
      </w:divsChild>
    </w:div>
    <w:div w:id="1589853080">
      <w:bodyDiv w:val="1"/>
      <w:marLeft w:val="0"/>
      <w:marRight w:val="0"/>
      <w:marTop w:val="0"/>
      <w:marBottom w:val="0"/>
      <w:divBdr>
        <w:top w:val="none" w:sz="0" w:space="0" w:color="auto"/>
        <w:left w:val="none" w:sz="0" w:space="0" w:color="auto"/>
        <w:bottom w:val="none" w:sz="0" w:space="0" w:color="auto"/>
        <w:right w:val="none" w:sz="0" w:space="0" w:color="auto"/>
      </w:divBdr>
      <w:divsChild>
        <w:div w:id="1038312059">
          <w:marLeft w:val="0"/>
          <w:marRight w:val="0"/>
          <w:marTop w:val="0"/>
          <w:marBottom w:val="0"/>
          <w:divBdr>
            <w:top w:val="none" w:sz="0" w:space="0" w:color="auto"/>
            <w:left w:val="none" w:sz="0" w:space="0" w:color="auto"/>
            <w:bottom w:val="none" w:sz="0" w:space="0" w:color="auto"/>
            <w:right w:val="none" w:sz="0" w:space="0" w:color="auto"/>
          </w:divBdr>
        </w:div>
        <w:div w:id="517741354">
          <w:marLeft w:val="0"/>
          <w:marRight w:val="0"/>
          <w:marTop w:val="0"/>
          <w:marBottom w:val="0"/>
          <w:divBdr>
            <w:top w:val="none" w:sz="0" w:space="0" w:color="auto"/>
            <w:left w:val="none" w:sz="0" w:space="0" w:color="auto"/>
            <w:bottom w:val="none" w:sz="0" w:space="0" w:color="auto"/>
            <w:right w:val="none" w:sz="0" w:space="0" w:color="auto"/>
          </w:divBdr>
        </w:div>
        <w:div w:id="567300391">
          <w:marLeft w:val="0"/>
          <w:marRight w:val="0"/>
          <w:marTop w:val="0"/>
          <w:marBottom w:val="0"/>
          <w:divBdr>
            <w:top w:val="none" w:sz="0" w:space="0" w:color="auto"/>
            <w:left w:val="none" w:sz="0" w:space="0" w:color="auto"/>
            <w:bottom w:val="none" w:sz="0" w:space="0" w:color="auto"/>
            <w:right w:val="none" w:sz="0" w:space="0" w:color="auto"/>
          </w:divBdr>
        </w:div>
        <w:div w:id="1856261917">
          <w:marLeft w:val="0"/>
          <w:marRight w:val="0"/>
          <w:marTop w:val="0"/>
          <w:marBottom w:val="0"/>
          <w:divBdr>
            <w:top w:val="none" w:sz="0" w:space="0" w:color="auto"/>
            <w:left w:val="none" w:sz="0" w:space="0" w:color="auto"/>
            <w:bottom w:val="none" w:sz="0" w:space="0" w:color="auto"/>
            <w:right w:val="none" w:sz="0" w:space="0" w:color="auto"/>
          </w:divBdr>
          <w:divsChild>
            <w:div w:id="2069568775">
              <w:marLeft w:val="0"/>
              <w:marRight w:val="0"/>
              <w:marTop w:val="0"/>
              <w:marBottom w:val="0"/>
              <w:divBdr>
                <w:top w:val="none" w:sz="0" w:space="0" w:color="auto"/>
                <w:left w:val="none" w:sz="0" w:space="0" w:color="auto"/>
                <w:bottom w:val="none" w:sz="0" w:space="0" w:color="auto"/>
                <w:right w:val="none" w:sz="0" w:space="0" w:color="auto"/>
              </w:divBdr>
              <w:divsChild>
                <w:div w:id="1981884299">
                  <w:marLeft w:val="0"/>
                  <w:marRight w:val="0"/>
                  <w:marTop w:val="0"/>
                  <w:marBottom w:val="0"/>
                  <w:divBdr>
                    <w:top w:val="none" w:sz="0" w:space="0" w:color="auto"/>
                    <w:left w:val="none" w:sz="0" w:space="0" w:color="auto"/>
                    <w:bottom w:val="none" w:sz="0" w:space="0" w:color="auto"/>
                    <w:right w:val="none" w:sz="0" w:space="0" w:color="auto"/>
                  </w:divBdr>
                </w:div>
                <w:div w:id="225335822">
                  <w:marLeft w:val="0"/>
                  <w:marRight w:val="0"/>
                  <w:marTop w:val="0"/>
                  <w:marBottom w:val="0"/>
                  <w:divBdr>
                    <w:top w:val="none" w:sz="0" w:space="0" w:color="auto"/>
                    <w:left w:val="none" w:sz="0" w:space="0" w:color="auto"/>
                    <w:bottom w:val="none" w:sz="0" w:space="0" w:color="auto"/>
                    <w:right w:val="none" w:sz="0" w:space="0" w:color="auto"/>
                  </w:divBdr>
                </w:div>
              </w:divsChild>
            </w:div>
            <w:div w:id="879896780">
              <w:marLeft w:val="0"/>
              <w:marRight w:val="0"/>
              <w:marTop w:val="0"/>
              <w:marBottom w:val="0"/>
              <w:divBdr>
                <w:top w:val="none" w:sz="0" w:space="0" w:color="auto"/>
                <w:left w:val="none" w:sz="0" w:space="0" w:color="auto"/>
                <w:bottom w:val="none" w:sz="0" w:space="0" w:color="auto"/>
                <w:right w:val="none" w:sz="0" w:space="0" w:color="auto"/>
              </w:divBdr>
            </w:div>
            <w:div w:id="806121680">
              <w:marLeft w:val="0"/>
              <w:marRight w:val="0"/>
              <w:marTop w:val="0"/>
              <w:marBottom w:val="0"/>
              <w:divBdr>
                <w:top w:val="none" w:sz="0" w:space="0" w:color="auto"/>
                <w:left w:val="none" w:sz="0" w:space="0" w:color="auto"/>
                <w:bottom w:val="none" w:sz="0" w:space="0" w:color="auto"/>
                <w:right w:val="none" w:sz="0" w:space="0" w:color="auto"/>
              </w:divBdr>
            </w:div>
            <w:div w:id="195049090">
              <w:marLeft w:val="0"/>
              <w:marRight w:val="0"/>
              <w:marTop w:val="0"/>
              <w:marBottom w:val="0"/>
              <w:divBdr>
                <w:top w:val="none" w:sz="0" w:space="0" w:color="auto"/>
                <w:left w:val="none" w:sz="0" w:space="0" w:color="auto"/>
                <w:bottom w:val="none" w:sz="0" w:space="0" w:color="auto"/>
                <w:right w:val="none" w:sz="0" w:space="0" w:color="auto"/>
              </w:divBdr>
            </w:div>
            <w:div w:id="516505350">
              <w:marLeft w:val="0"/>
              <w:marRight w:val="0"/>
              <w:marTop w:val="0"/>
              <w:marBottom w:val="0"/>
              <w:divBdr>
                <w:top w:val="none" w:sz="0" w:space="0" w:color="auto"/>
                <w:left w:val="none" w:sz="0" w:space="0" w:color="auto"/>
                <w:bottom w:val="none" w:sz="0" w:space="0" w:color="auto"/>
                <w:right w:val="none" w:sz="0" w:space="0" w:color="auto"/>
              </w:divBdr>
            </w:div>
          </w:divsChild>
        </w:div>
        <w:div w:id="839733648">
          <w:marLeft w:val="0"/>
          <w:marRight w:val="0"/>
          <w:marTop w:val="0"/>
          <w:marBottom w:val="0"/>
          <w:divBdr>
            <w:top w:val="none" w:sz="0" w:space="0" w:color="auto"/>
            <w:left w:val="none" w:sz="0" w:space="0" w:color="auto"/>
            <w:bottom w:val="none" w:sz="0" w:space="0" w:color="auto"/>
            <w:right w:val="none" w:sz="0" w:space="0" w:color="auto"/>
          </w:divBdr>
        </w:div>
        <w:div w:id="254677461">
          <w:marLeft w:val="0"/>
          <w:marRight w:val="0"/>
          <w:marTop w:val="0"/>
          <w:marBottom w:val="0"/>
          <w:divBdr>
            <w:top w:val="none" w:sz="0" w:space="0" w:color="auto"/>
            <w:left w:val="none" w:sz="0" w:space="0" w:color="auto"/>
            <w:bottom w:val="none" w:sz="0" w:space="0" w:color="auto"/>
            <w:right w:val="none" w:sz="0" w:space="0" w:color="auto"/>
          </w:divBdr>
        </w:div>
        <w:div w:id="587465368">
          <w:marLeft w:val="0"/>
          <w:marRight w:val="0"/>
          <w:marTop w:val="0"/>
          <w:marBottom w:val="0"/>
          <w:divBdr>
            <w:top w:val="none" w:sz="0" w:space="0" w:color="auto"/>
            <w:left w:val="none" w:sz="0" w:space="0" w:color="auto"/>
            <w:bottom w:val="none" w:sz="0" w:space="0" w:color="auto"/>
            <w:right w:val="none" w:sz="0" w:space="0" w:color="auto"/>
          </w:divBdr>
          <w:divsChild>
            <w:div w:id="1729760699">
              <w:marLeft w:val="0"/>
              <w:marRight w:val="0"/>
              <w:marTop w:val="0"/>
              <w:marBottom w:val="0"/>
              <w:divBdr>
                <w:top w:val="none" w:sz="0" w:space="0" w:color="auto"/>
                <w:left w:val="none" w:sz="0" w:space="0" w:color="auto"/>
                <w:bottom w:val="none" w:sz="0" w:space="0" w:color="auto"/>
                <w:right w:val="none" w:sz="0" w:space="0" w:color="auto"/>
              </w:divBdr>
              <w:divsChild>
                <w:div w:id="347489274">
                  <w:marLeft w:val="0"/>
                  <w:marRight w:val="0"/>
                  <w:marTop w:val="0"/>
                  <w:marBottom w:val="0"/>
                  <w:divBdr>
                    <w:top w:val="none" w:sz="0" w:space="0" w:color="auto"/>
                    <w:left w:val="none" w:sz="0" w:space="0" w:color="auto"/>
                    <w:bottom w:val="none" w:sz="0" w:space="0" w:color="auto"/>
                    <w:right w:val="none" w:sz="0" w:space="0" w:color="auto"/>
                  </w:divBdr>
                </w:div>
              </w:divsChild>
            </w:div>
            <w:div w:id="993877527">
              <w:marLeft w:val="0"/>
              <w:marRight w:val="0"/>
              <w:marTop w:val="0"/>
              <w:marBottom w:val="0"/>
              <w:divBdr>
                <w:top w:val="none" w:sz="0" w:space="0" w:color="auto"/>
                <w:left w:val="none" w:sz="0" w:space="0" w:color="auto"/>
                <w:bottom w:val="none" w:sz="0" w:space="0" w:color="auto"/>
                <w:right w:val="none" w:sz="0" w:space="0" w:color="auto"/>
              </w:divBdr>
            </w:div>
            <w:div w:id="2014381384">
              <w:marLeft w:val="0"/>
              <w:marRight w:val="0"/>
              <w:marTop w:val="0"/>
              <w:marBottom w:val="0"/>
              <w:divBdr>
                <w:top w:val="none" w:sz="0" w:space="0" w:color="auto"/>
                <w:left w:val="none" w:sz="0" w:space="0" w:color="auto"/>
                <w:bottom w:val="none" w:sz="0" w:space="0" w:color="auto"/>
                <w:right w:val="none" w:sz="0" w:space="0" w:color="auto"/>
              </w:divBdr>
              <w:divsChild>
                <w:div w:id="7130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778">
          <w:marLeft w:val="0"/>
          <w:marRight w:val="0"/>
          <w:marTop w:val="0"/>
          <w:marBottom w:val="0"/>
          <w:divBdr>
            <w:top w:val="none" w:sz="0" w:space="0" w:color="auto"/>
            <w:left w:val="none" w:sz="0" w:space="0" w:color="auto"/>
            <w:bottom w:val="none" w:sz="0" w:space="0" w:color="auto"/>
            <w:right w:val="none" w:sz="0" w:space="0" w:color="auto"/>
          </w:divBdr>
        </w:div>
        <w:div w:id="1516571554">
          <w:marLeft w:val="0"/>
          <w:marRight w:val="0"/>
          <w:marTop w:val="0"/>
          <w:marBottom w:val="0"/>
          <w:divBdr>
            <w:top w:val="none" w:sz="0" w:space="0" w:color="auto"/>
            <w:left w:val="none" w:sz="0" w:space="0" w:color="auto"/>
            <w:bottom w:val="none" w:sz="0" w:space="0" w:color="auto"/>
            <w:right w:val="none" w:sz="0" w:space="0" w:color="auto"/>
          </w:divBdr>
        </w:div>
        <w:div w:id="410543185">
          <w:marLeft w:val="0"/>
          <w:marRight w:val="0"/>
          <w:marTop w:val="0"/>
          <w:marBottom w:val="0"/>
          <w:divBdr>
            <w:top w:val="none" w:sz="0" w:space="0" w:color="auto"/>
            <w:left w:val="none" w:sz="0" w:space="0" w:color="auto"/>
            <w:bottom w:val="none" w:sz="0" w:space="0" w:color="auto"/>
            <w:right w:val="none" w:sz="0" w:space="0" w:color="auto"/>
          </w:divBdr>
          <w:divsChild>
            <w:div w:id="139812835">
              <w:marLeft w:val="0"/>
              <w:marRight w:val="0"/>
              <w:marTop w:val="0"/>
              <w:marBottom w:val="0"/>
              <w:divBdr>
                <w:top w:val="none" w:sz="0" w:space="0" w:color="auto"/>
                <w:left w:val="none" w:sz="0" w:space="0" w:color="auto"/>
                <w:bottom w:val="none" w:sz="0" w:space="0" w:color="auto"/>
                <w:right w:val="none" w:sz="0" w:space="0" w:color="auto"/>
              </w:divBdr>
              <w:divsChild>
                <w:div w:id="1164248485">
                  <w:marLeft w:val="0"/>
                  <w:marRight w:val="0"/>
                  <w:marTop w:val="0"/>
                  <w:marBottom w:val="0"/>
                  <w:divBdr>
                    <w:top w:val="none" w:sz="0" w:space="0" w:color="auto"/>
                    <w:left w:val="none" w:sz="0" w:space="0" w:color="auto"/>
                    <w:bottom w:val="none" w:sz="0" w:space="0" w:color="auto"/>
                    <w:right w:val="none" w:sz="0" w:space="0" w:color="auto"/>
                  </w:divBdr>
                </w:div>
              </w:divsChild>
            </w:div>
            <w:div w:id="599991635">
              <w:marLeft w:val="0"/>
              <w:marRight w:val="0"/>
              <w:marTop w:val="0"/>
              <w:marBottom w:val="0"/>
              <w:divBdr>
                <w:top w:val="none" w:sz="0" w:space="0" w:color="auto"/>
                <w:left w:val="none" w:sz="0" w:space="0" w:color="auto"/>
                <w:bottom w:val="none" w:sz="0" w:space="0" w:color="auto"/>
                <w:right w:val="none" w:sz="0" w:space="0" w:color="auto"/>
              </w:divBdr>
            </w:div>
            <w:div w:id="2055495754">
              <w:marLeft w:val="0"/>
              <w:marRight w:val="0"/>
              <w:marTop w:val="0"/>
              <w:marBottom w:val="0"/>
              <w:divBdr>
                <w:top w:val="none" w:sz="0" w:space="0" w:color="auto"/>
                <w:left w:val="none" w:sz="0" w:space="0" w:color="auto"/>
                <w:bottom w:val="none" w:sz="0" w:space="0" w:color="auto"/>
                <w:right w:val="none" w:sz="0" w:space="0" w:color="auto"/>
              </w:divBdr>
            </w:div>
          </w:divsChild>
        </w:div>
        <w:div w:id="662395385">
          <w:marLeft w:val="0"/>
          <w:marRight w:val="0"/>
          <w:marTop w:val="0"/>
          <w:marBottom w:val="0"/>
          <w:divBdr>
            <w:top w:val="none" w:sz="0" w:space="0" w:color="auto"/>
            <w:left w:val="none" w:sz="0" w:space="0" w:color="auto"/>
            <w:bottom w:val="none" w:sz="0" w:space="0" w:color="auto"/>
            <w:right w:val="none" w:sz="0" w:space="0" w:color="auto"/>
          </w:divBdr>
        </w:div>
        <w:div w:id="1410880093">
          <w:marLeft w:val="0"/>
          <w:marRight w:val="0"/>
          <w:marTop w:val="0"/>
          <w:marBottom w:val="0"/>
          <w:divBdr>
            <w:top w:val="none" w:sz="0" w:space="0" w:color="auto"/>
            <w:left w:val="none" w:sz="0" w:space="0" w:color="auto"/>
            <w:bottom w:val="none" w:sz="0" w:space="0" w:color="auto"/>
            <w:right w:val="none" w:sz="0" w:space="0" w:color="auto"/>
          </w:divBdr>
        </w:div>
        <w:div w:id="1984311432">
          <w:marLeft w:val="0"/>
          <w:marRight w:val="0"/>
          <w:marTop w:val="0"/>
          <w:marBottom w:val="0"/>
          <w:divBdr>
            <w:top w:val="none" w:sz="0" w:space="0" w:color="auto"/>
            <w:left w:val="none" w:sz="0" w:space="0" w:color="auto"/>
            <w:bottom w:val="none" w:sz="0" w:space="0" w:color="auto"/>
            <w:right w:val="none" w:sz="0" w:space="0" w:color="auto"/>
          </w:divBdr>
          <w:divsChild>
            <w:div w:id="843084471">
              <w:marLeft w:val="0"/>
              <w:marRight w:val="0"/>
              <w:marTop w:val="0"/>
              <w:marBottom w:val="0"/>
              <w:divBdr>
                <w:top w:val="none" w:sz="0" w:space="0" w:color="auto"/>
                <w:left w:val="none" w:sz="0" w:space="0" w:color="auto"/>
                <w:bottom w:val="none" w:sz="0" w:space="0" w:color="auto"/>
                <w:right w:val="none" w:sz="0" w:space="0" w:color="auto"/>
              </w:divBdr>
              <w:divsChild>
                <w:div w:id="1600794123">
                  <w:marLeft w:val="0"/>
                  <w:marRight w:val="0"/>
                  <w:marTop w:val="0"/>
                  <w:marBottom w:val="0"/>
                  <w:divBdr>
                    <w:top w:val="none" w:sz="0" w:space="0" w:color="auto"/>
                    <w:left w:val="none" w:sz="0" w:space="0" w:color="auto"/>
                    <w:bottom w:val="none" w:sz="0" w:space="0" w:color="auto"/>
                    <w:right w:val="none" w:sz="0" w:space="0" w:color="auto"/>
                  </w:divBdr>
                </w:div>
                <w:div w:id="564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651493897">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238949546">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sChild>
    </w:div>
    <w:div w:id="1751734789">
      <w:bodyDiv w:val="1"/>
      <w:marLeft w:val="0"/>
      <w:marRight w:val="0"/>
      <w:marTop w:val="0"/>
      <w:marBottom w:val="0"/>
      <w:divBdr>
        <w:top w:val="none" w:sz="0" w:space="0" w:color="auto"/>
        <w:left w:val="none" w:sz="0" w:space="0" w:color="auto"/>
        <w:bottom w:val="none" w:sz="0" w:space="0" w:color="auto"/>
        <w:right w:val="none" w:sz="0" w:space="0" w:color="auto"/>
      </w:divBdr>
      <w:divsChild>
        <w:div w:id="600182810">
          <w:marLeft w:val="0"/>
          <w:marRight w:val="0"/>
          <w:marTop w:val="0"/>
          <w:marBottom w:val="0"/>
          <w:divBdr>
            <w:top w:val="none" w:sz="0" w:space="0" w:color="auto"/>
            <w:left w:val="none" w:sz="0" w:space="0" w:color="auto"/>
            <w:bottom w:val="none" w:sz="0" w:space="0" w:color="auto"/>
            <w:right w:val="none" w:sz="0" w:space="0" w:color="auto"/>
          </w:divBdr>
        </w:div>
        <w:div w:id="1016417801">
          <w:marLeft w:val="0"/>
          <w:marRight w:val="0"/>
          <w:marTop w:val="0"/>
          <w:marBottom w:val="0"/>
          <w:divBdr>
            <w:top w:val="none" w:sz="0" w:space="0" w:color="auto"/>
            <w:left w:val="none" w:sz="0" w:space="0" w:color="auto"/>
            <w:bottom w:val="none" w:sz="0" w:space="0" w:color="auto"/>
            <w:right w:val="none" w:sz="0" w:space="0" w:color="auto"/>
          </w:divBdr>
        </w:div>
        <w:div w:id="1175223734">
          <w:marLeft w:val="0"/>
          <w:marRight w:val="0"/>
          <w:marTop w:val="0"/>
          <w:marBottom w:val="0"/>
          <w:divBdr>
            <w:top w:val="none" w:sz="0" w:space="0" w:color="auto"/>
            <w:left w:val="none" w:sz="0" w:space="0" w:color="auto"/>
            <w:bottom w:val="none" w:sz="0" w:space="0" w:color="auto"/>
            <w:right w:val="none" w:sz="0" w:space="0" w:color="auto"/>
          </w:divBdr>
        </w:div>
      </w:divsChild>
    </w:div>
    <w:div w:id="1814835369">
      <w:bodyDiv w:val="1"/>
      <w:marLeft w:val="0"/>
      <w:marRight w:val="0"/>
      <w:marTop w:val="0"/>
      <w:marBottom w:val="0"/>
      <w:divBdr>
        <w:top w:val="none" w:sz="0" w:space="0" w:color="auto"/>
        <w:left w:val="none" w:sz="0" w:space="0" w:color="auto"/>
        <w:bottom w:val="none" w:sz="0" w:space="0" w:color="auto"/>
        <w:right w:val="none" w:sz="0" w:space="0" w:color="auto"/>
      </w:divBdr>
    </w:div>
    <w:div w:id="1857498014">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89617308">
      <w:bodyDiv w:val="1"/>
      <w:marLeft w:val="0"/>
      <w:marRight w:val="0"/>
      <w:marTop w:val="0"/>
      <w:marBottom w:val="0"/>
      <w:divBdr>
        <w:top w:val="none" w:sz="0" w:space="0" w:color="auto"/>
        <w:left w:val="none" w:sz="0" w:space="0" w:color="auto"/>
        <w:bottom w:val="none" w:sz="0" w:space="0" w:color="auto"/>
        <w:right w:val="none" w:sz="0" w:space="0" w:color="auto"/>
      </w:divBdr>
      <w:divsChild>
        <w:div w:id="1703287936">
          <w:marLeft w:val="0"/>
          <w:marRight w:val="0"/>
          <w:marTop w:val="0"/>
          <w:marBottom w:val="0"/>
          <w:divBdr>
            <w:top w:val="none" w:sz="0" w:space="0" w:color="auto"/>
            <w:left w:val="none" w:sz="0" w:space="0" w:color="auto"/>
            <w:bottom w:val="none" w:sz="0" w:space="0" w:color="auto"/>
            <w:right w:val="none" w:sz="0" w:space="0" w:color="auto"/>
          </w:divBdr>
        </w:div>
        <w:div w:id="1649744174">
          <w:marLeft w:val="0"/>
          <w:marRight w:val="0"/>
          <w:marTop w:val="0"/>
          <w:marBottom w:val="0"/>
          <w:divBdr>
            <w:top w:val="none" w:sz="0" w:space="0" w:color="auto"/>
            <w:left w:val="none" w:sz="0" w:space="0" w:color="auto"/>
            <w:bottom w:val="none" w:sz="0" w:space="0" w:color="auto"/>
            <w:right w:val="none" w:sz="0" w:space="0" w:color="auto"/>
          </w:divBdr>
        </w:div>
      </w:divsChild>
    </w:div>
    <w:div w:id="211740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201BD-9A8A-428F-ADCE-16FDECBA3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383</Words>
  <Characters>2109</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17</cp:revision>
  <cp:lastPrinted>2014-04-10T01:15:00Z</cp:lastPrinted>
  <dcterms:created xsi:type="dcterms:W3CDTF">2014-04-10T00:16:00Z</dcterms:created>
  <dcterms:modified xsi:type="dcterms:W3CDTF">2014-04-10T01:23:00Z</dcterms:modified>
</cp:coreProperties>
</file>