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1F420E2" wp14:editId="1D9E6F19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3E16B0">
        <w:rPr>
          <w:rFonts w:ascii="Arial" w:hAnsi="Arial" w:cs="Arial"/>
          <w:b/>
          <w:sz w:val="24"/>
          <w:szCs w:val="24"/>
        </w:rPr>
        <w:t>0</w:t>
      </w:r>
      <w:r w:rsidR="00704127">
        <w:rPr>
          <w:rFonts w:ascii="Arial" w:hAnsi="Arial" w:cs="Arial"/>
          <w:b/>
          <w:sz w:val="24"/>
          <w:szCs w:val="24"/>
        </w:rPr>
        <w:t>6</w:t>
      </w:r>
      <w:r w:rsidR="003C6560">
        <w:rPr>
          <w:rFonts w:ascii="Arial" w:hAnsi="Arial" w:cs="Arial"/>
          <w:b/>
          <w:sz w:val="24"/>
          <w:szCs w:val="24"/>
        </w:rPr>
        <w:t>1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86260E">
        <w:rPr>
          <w:rFonts w:ascii="Arial" w:hAnsi="Arial" w:cs="Arial"/>
          <w:b/>
          <w:sz w:val="24"/>
          <w:szCs w:val="24"/>
        </w:rPr>
        <w:t>4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4F2C62" w:rsidRPr="004F2C62" w:rsidRDefault="004F2C62" w:rsidP="004F2C62">
      <w:pPr>
        <w:rPr>
          <w:rFonts w:ascii="Arial" w:hAnsi="Arial" w:cs="Arial"/>
          <w:b/>
          <w:sz w:val="24"/>
          <w:szCs w:val="24"/>
        </w:rPr>
      </w:pPr>
    </w:p>
    <w:p w:rsidR="004F2C62" w:rsidRPr="00475152" w:rsidRDefault="00475152" w:rsidP="004F2C62">
      <w:pPr>
        <w:jc w:val="center"/>
        <w:rPr>
          <w:rFonts w:ascii="Arial" w:hAnsi="Arial" w:cs="Arial"/>
          <w:b/>
          <w:sz w:val="32"/>
          <w:szCs w:val="24"/>
        </w:rPr>
      </w:pPr>
      <w:bookmarkStart w:id="0" w:name="_GoBack"/>
      <w:r w:rsidRPr="00475152">
        <w:rPr>
          <w:rFonts w:ascii="Arial" w:hAnsi="Arial" w:cs="Arial"/>
          <w:b/>
          <w:sz w:val="32"/>
          <w:szCs w:val="24"/>
        </w:rPr>
        <w:t>Culmina ciclo de conferencias sobre bioética</w:t>
      </w:r>
    </w:p>
    <w:bookmarkEnd w:id="0"/>
    <w:p w:rsidR="00453425" w:rsidRPr="00453425" w:rsidRDefault="00453425" w:rsidP="004F2C62">
      <w:pPr>
        <w:jc w:val="center"/>
        <w:rPr>
          <w:rFonts w:ascii="Arial" w:hAnsi="Arial" w:cs="Arial"/>
          <w:b/>
          <w:sz w:val="16"/>
          <w:szCs w:val="16"/>
        </w:rPr>
      </w:pPr>
    </w:p>
    <w:p w:rsidR="004F2C62" w:rsidRPr="002953C6" w:rsidRDefault="006714E0" w:rsidP="002953C6">
      <w:pPr>
        <w:rPr>
          <w:rFonts w:ascii="Arial" w:hAnsi="Arial" w:cs="Arial"/>
          <w:sz w:val="24"/>
          <w:szCs w:val="24"/>
        </w:rPr>
      </w:pPr>
      <w:r w:rsidRPr="002953C6">
        <w:rPr>
          <w:rFonts w:ascii="Arial" w:hAnsi="Arial" w:cs="Arial"/>
          <w:sz w:val="24"/>
          <w:szCs w:val="24"/>
        </w:rPr>
        <w:t xml:space="preserve">Se impartió también un panel sobre derecho a la privacidad, la fertilización in vitro, células madre, entro otros temas. </w:t>
      </w:r>
    </w:p>
    <w:p w:rsidR="00453425" w:rsidRPr="002F017D" w:rsidRDefault="00453425" w:rsidP="004F2C62">
      <w:pPr>
        <w:rPr>
          <w:rFonts w:ascii="Arial" w:hAnsi="Arial" w:cs="Arial"/>
          <w:sz w:val="16"/>
          <w:szCs w:val="16"/>
        </w:rPr>
      </w:pPr>
    </w:p>
    <w:p w:rsidR="002F017D" w:rsidRDefault="004F2C62" w:rsidP="002F017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4F2C62">
        <w:rPr>
          <w:rFonts w:ascii="Arial" w:hAnsi="Arial" w:cs="Arial"/>
          <w:b/>
        </w:rPr>
        <w:t>Tijuana B.C., a viernes 11 de abril de 2014</w:t>
      </w:r>
      <w:r>
        <w:rPr>
          <w:rFonts w:ascii="Arial" w:hAnsi="Arial" w:cs="Arial"/>
        </w:rPr>
        <w:t xml:space="preserve">.- </w:t>
      </w:r>
      <w:r w:rsidRPr="004F2C62">
        <w:rPr>
          <w:rFonts w:ascii="Arial" w:hAnsi="Arial" w:cs="Arial"/>
        </w:rPr>
        <w:t xml:space="preserve">La Universidad Autónoma de Baja California (UABC), </w:t>
      </w:r>
      <w:r w:rsidR="00453425">
        <w:rPr>
          <w:rFonts w:ascii="Arial" w:hAnsi="Arial" w:cs="Arial"/>
        </w:rPr>
        <w:t>clausuró el ciclo de C</w:t>
      </w:r>
      <w:r w:rsidR="00453425" w:rsidRPr="004F2C62">
        <w:rPr>
          <w:rFonts w:ascii="Arial" w:hAnsi="Arial" w:cs="Arial"/>
        </w:rPr>
        <w:t>onferencias sobre Bioética</w:t>
      </w:r>
      <w:r w:rsidR="002F017D">
        <w:rPr>
          <w:rFonts w:ascii="Arial" w:hAnsi="Arial" w:cs="Arial"/>
        </w:rPr>
        <w:t xml:space="preserve"> (aplicación de la ética en las ciencias de la vida)</w:t>
      </w:r>
      <w:r w:rsidR="00453425">
        <w:rPr>
          <w:rFonts w:ascii="Arial" w:hAnsi="Arial" w:cs="Arial"/>
        </w:rPr>
        <w:t xml:space="preserve">, el cual inició </w:t>
      </w:r>
      <w:r w:rsidR="006714E0">
        <w:rPr>
          <w:rFonts w:ascii="Arial" w:hAnsi="Arial" w:cs="Arial"/>
        </w:rPr>
        <w:t>el</w:t>
      </w:r>
      <w:r w:rsidR="00453425">
        <w:rPr>
          <w:rFonts w:ascii="Arial" w:hAnsi="Arial" w:cs="Arial"/>
        </w:rPr>
        <w:t xml:space="preserve"> 31 de marzo con la finalidad de </w:t>
      </w:r>
      <w:r w:rsidR="002F017D">
        <w:rPr>
          <w:rFonts w:ascii="Arial" w:hAnsi="Arial" w:cs="Arial"/>
        </w:rPr>
        <w:t>diseñar el programa universitario en materia de Derechos Humanos, e implementarlo en la Máxima Casa de Estudios.</w:t>
      </w:r>
    </w:p>
    <w:p w:rsidR="002F017D" w:rsidRPr="002F017D" w:rsidRDefault="002F017D" w:rsidP="002F017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</w:p>
    <w:p w:rsidR="002F017D" w:rsidRPr="002F017D" w:rsidRDefault="002F017D" w:rsidP="004F2C6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ciclo de conferencias fueron impartidas </w:t>
      </w:r>
      <w:r w:rsidRPr="004F2C62">
        <w:rPr>
          <w:rFonts w:ascii="Arial" w:hAnsi="Arial" w:cs="Arial"/>
          <w:sz w:val="24"/>
          <w:szCs w:val="24"/>
        </w:rPr>
        <w:t>por</w:t>
      </w:r>
      <w:r>
        <w:rPr>
          <w:rFonts w:ascii="Arial" w:hAnsi="Arial" w:cs="Arial"/>
          <w:sz w:val="24"/>
          <w:szCs w:val="24"/>
        </w:rPr>
        <w:t xml:space="preserve"> el doctor Roberto </w:t>
      </w:r>
      <w:proofErr w:type="spellStart"/>
      <w:r>
        <w:rPr>
          <w:rFonts w:ascii="Arial" w:hAnsi="Arial" w:cs="Arial"/>
          <w:sz w:val="24"/>
          <w:szCs w:val="24"/>
        </w:rPr>
        <w:t>Cippitani</w:t>
      </w:r>
      <w:proofErr w:type="spellEnd"/>
      <w:r>
        <w:rPr>
          <w:rFonts w:ascii="Arial" w:hAnsi="Arial" w:cs="Arial"/>
          <w:sz w:val="24"/>
          <w:szCs w:val="24"/>
        </w:rPr>
        <w:t>,  p</w:t>
      </w:r>
      <w:r w:rsidRPr="004F2C62">
        <w:rPr>
          <w:rFonts w:ascii="Arial" w:hAnsi="Arial" w:cs="Arial"/>
          <w:sz w:val="24"/>
          <w:szCs w:val="24"/>
        </w:rPr>
        <w:t xml:space="preserve">rofesor de </w:t>
      </w:r>
      <w:smartTag w:uri="urn:schemas-microsoft-com:office:smarttags" w:element="PersonName">
        <w:smartTagPr>
          <w:attr w:name="ProductID" w:val="la Universidad"/>
        </w:smartTagPr>
        <w:r w:rsidRPr="004F2C62">
          <w:rPr>
            <w:rFonts w:ascii="Arial" w:hAnsi="Arial" w:cs="Arial"/>
            <w:sz w:val="24"/>
            <w:szCs w:val="24"/>
          </w:rPr>
          <w:t>la Universidad</w:t>
        </w:r>
      </w:smartTag>
      <w:r w:rsidRPr="004F2C62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 xml:space="preserve">Perugia, Italia y se realizó </w:t>
      </w:r>
      <w:r w:rsidR="004F2C62" w:rsidRPr="004F2C62">
        <w:rPr>
          <w:rFonts w:ascii="Arial" w:hAnsi="Arial" w:cs="Arial"/>
          <w:sz w:val="24"/>
          <w:szCs w:val="24"/>
        </w:rPr>
        <w:t xml:space="preserve">a través del Centro de Estudios Sobre </w:t>
      </w:r>
      <w:smartTag w:uri="urn:schemas-microsoft-com:office:smarttags" w:element="PersonName">
        <w:smartTagPr>
          <w:attr w:name="ProductID" w:val="la Universidad"/>
        </w:smartTagPr>
        <w:r w:rsidR="004F2C62" w:rsidRPr="002F017D">
          <w:rPr>
            <w:rFonts w:ascii="Arial" w:hAnsi="Arial" w:cs="Arial"/>
            <w:sz w:val="24"/>
            <w:szCs w:val="24"/>
          </w:rPr>
          <w:t>la Universidad</w:t>
        </w:r>
      </w:smartTag>
      <w:r w:rsidR="004F2C62" w:rsidRPr="002F017D">
        <w:rPr>
          <w:rFonts w:ascii="Arial" w:hAnsi="Arial" w:cs="Arial"/>
          <w:sz w:val="24"/>
          <w:szCs w:val="24"/>
        </w:rPr>
        <w:t xml:space="preserve"> (CESU), en coordinación con las Facultades de Medicina y Psicología; Humanidades y Ciencias Sociales; Derecho, así como Economía y Relaciones Internacionales</w:t>
      </w:r>
      <w:r w:rsidRPr="002F017D">
        <w:rPr>
          <w:rFonts w:ascii="Arial" w:hAnsi="Arial" w:cs="Arial"/>
          <w:sz w:val="24"/>
          <w:szCs w:val="24"/>
        </w:rPr>
        <w:t>.</w:t>
      </w:r>
    </w:p>
    <w:p w:rsidR="002F017D" w:rsidRPr="002F017D" w:rsidRDefault="002F017D" w:rsidP="004F2C62">
      <w:pPr>
        <w:jc w:val="both"/>
        <w:rPr>
          <w:rFonts w:ascii="Arial" w:hAnsi="Arial" w:cs="Arial"/>
          <w:sz w:val="16"/>
          <w:szCs w:val="16"/>
        </w:rPr>
      </w:pPr>
    </w:p>
    <w:p w:rsidR="004F2C62" w:rsidRDefault="004F2C62" w:rsidP="004F2C6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2F017D">
        <w:rPr>
          <w:rFonts w:ascii="Arial" w:hAnsi="Arial" w:cs="Arial"/>
          <w:color w:val="000000"/>
        </w:rPr>
        <w:t xml:space="preserve">Antecediendo a </w:t>
      </w:r>
      <w:r w:rsidR="00422D00" w:rsidRPr="002F017D">
        <w:rPr>
          <w:rFonts w:ascii="Arial" w:hAnsi="Arial" w:cs="Arial"/>
          <w:color w:val="000000"/>
        </w:rPr>
        <w:t xml:space="preserve">la clausura </w:t>
      </w:r>
      <w:r w:rsidRPr="002F017D">
        <w:rPr>
          <w:rFonts w:ascii="Arial" w:hAnsi="Arial" w:cs="Arial"/>
          <w:color w:val="000000"/>
        </w:rPr>
        <w:t xml:space="preserve">se </w:t>
      </w:r>
      <w:r w:rsidR="00422D00" w:rsidRPr="002F017D">
        <w:rPr>
          <w:rFonts w:ascii="Arial" w:hAnsi="Arial" w:cs="Arial"/>
          <w:color w:val="000000"/>
        </w:rPr>
        <w:t>realizó el</w:t>
      </w:r>
      <w:r w:rsidRPr="002F017D">
        <w:rPr>
          <w:rFonts w:ascii="Arial" w:hAnsi="Arial" w:cs="Arial"/>
          <w:color w:val="000000"/>
        </w:rPr>
        <w:t xml:space="preserve"> panel de discusión </w:t>
      </w:r>
      <w:r w:rsidR="00422D00" w:rsidRPr="002F017D">
        <w:rPr>
          <w:rFonts w:ascii="Arial" w:hAnsi="Arial" w:cs="Arial"/>
          <w:color w:val="000000"/>
        </w:rPr>
        <w:t>denominado</w:t>
      </w:r>
      <w:r w:rsidRPr="002F017D">
        <w:rPr>
          <w:rFonts w:ascii="Arial" w:hAnsi="Arial" w:cs="Arial"/>
          <w:color w:val="000000"/>
        </w:rPr>
        <w:t xml:space="preserve"> “Temas Éticos de Relevancia”, en el </w:t>
      </w:r>
      <w:r w:rsidR="001F12A4">
        <w:rPr>
          <w:rFonts w:ascii="Arial" w:hAnsi="Arial" w:cs="Arial"/>
          <w:color w:val="000000"/>
        </w:rPr>
        <w:t>que</w:t>
      </w:r>
      <w:r w:rsidRPr="002F017D">
        <w:rPr>
          <w:rFonts w:ascii="Arial" w:hAnsi="Arial" w:cs="Arial"/>
          <w:color w:val="000000"/>
        </w:rPr>
        <w:t xml:space="preserve"> particip</w:t>
      </w:r>
      <w:r w:rsidR="001F12A4">
        <w:rPr>
          <w:rFonts w:ascii="Arial" w:hAnsi="Arial" w:cs="Arial"/>
          <w:color w:val="000000"/>
        </w:rPr>
        <w:t>aron</w:t>
      </w:r>
      <w:r w:rsidRPr="002F017D">
        <w:rPr>
          <w:rFonts w:ascii="Arial" w:hAnsi="Arial" w:cs="Arial"/>
          <w:color w:val="000000"/>
        </w:rPr>
        <w:t xml:space="preserve"> el doctor Jorge Alejandro González Sánchez,</w:t>
      </w:r>
      <w:r w:rsidRPr="004F2C62">
        <w:rPr>
          <w:rFonts w:ascii="Arial" w:hAnsi="Arial" w:cs="Arial"/>
          <w:color w:val="000000"/>
        </w:rPr>
        <w:t xml:space="preserve"> </w:t>
      </w:r>
      <w:r w:rsidR="001F12A4">
        <w:rPr>
          <w:rFonts w:ascii="Arial" w:hAnsi="Arial" w:cs="Arial"/>
          <w:color w:val="000000"/>
        </w:rPr>
        <w:t>con el tema</w:t>
      </w:r>
      <w:r w:rsidRPr="004F2C62">
        <w:rPr>
          <w:rFonts w:ascii="Arial" w:hAnsi="Arial" w:cs="Arial"/>
          <w:color w:val="000000"/>
        </w:rPr>
        <w:t xml:space="preserve"> “Sociedad, conocimiento y derecho a la privacidad de la información”;</w:t>
      </w:r>
      <w:r w:rsidR="00422D00">
        <w:rPr>
          <w:rFonts w:ascii="Arial" w:hAnsi="Arial" w:cs="Arial"/>
          <w:color w:val="000000"/>
        </w:rPr>
        <w:t xml:space="preserve"> </w:t>
      </w:r>
      <w:r w:rsidRPr="004F2C62">
        <w:rPr>
          <w:rFonts w:ascii="Arial" w:hAnsi="Arial" w:cs="Arial"/>
          <w:color w:val="000000"/>
        </w:rPr>
        <w:t xml:space="preserve">el maestro Benigno </w:t>
      </w:r>
      <w:proofErr w:type="spellStart"/>
      <w:r w:rsidRPr="004F2C62">
        <w:rPr>
          <w:rFonts w:ascii="Arial" w:hAnsi="Arial" w:cs="Arial"/>
          <w:color w:val="000000"/>
        </w:rPr>
        <w:t>Licea</w:t>
      </w:r>
      <w:proofErr w:type="spellEnd"/>
      <w:r w:rsidRPr="004F2C62">
        <w:rPr>
          <w:rFonts w:ascii="Arial" w:hAnsi="Arial" w:cs="Arial"/>
          <w:color w:val="000000"/>
        </w:rPr>
        <w:t xml:space="preserve"> González</w:t>
      </w:r>
      <w:r w:rsidR="00422D00">
        <w:rPr>
          <w:rFonts w:ascii="Arial" w:hAnsi="Arial" w:cs="Arial"/>
          <w:color w:val="000000"/>
        </w:rPr>
        <w:t xml:space="preserve"> con</w:t>
      </w:r>
      <w:r w:rsidRPr="004F2C62">
        <w:rPr>
          <w:rFonts w:ascii="Arial" w:hAnsi="Arial" w:cs="Arial"/>
          <w:color w:val="000000"/>
        </w:rPr>
        <w:t xml:space="preserve"> “La medicina y el derecho </w:t>
      </w:r>
      <w:r w:rsidR="006714E0">
        <w:rPr>
          <w:rFonts w:ascii="Arial" w:hAnsi="Arial" w:cs="Arial"/>
          <w:color w:val="000000"/>
        </w:rPr>
        <w:t>de</w:t>
      </w:r>
      <w:r w:rsidRPr="004F2C62">
        <w:rPr>
          <w:rFonts w:ascii="Arial" w:hAnsi="Arial" w:cs="Arial"/>
          <w:color w:val="000000"/>
        </w:rPr>
        <w:t xml:space="preserve"> los enfermos terminales”; el doctor Oscar Javier León Martínez, </w:t>
      </w:r>
      <w:r w:rsidR="006714E0">
        <w:rPr>
          <w:rFonts w:ascii="Arial" w:hAnsi="Arial" w:cs="Arial"/>
          <w:color w:val="000000"/>
        </w:rPr>
        <w:t>con</w:t>
      </w:r>
      <w:r w:rsidRPr="004F2C62">
        <w:rPr>
          <w:rFonts w:ascii="Arial" w:hAnsi="Arial" w:cs="Arial"/>
          <w:color w:val="000000"/>
        </w:rPr>
        <w:t xml:space="preserve"> “La </w:t>
      </w:r>
      <w:proofErr w:type="spellStart"/>
      <w:r w:rsidRPr="004F2C62">
        <w:rPr>
          <w:rFonts w:ascii="Arial" w:hAnsi="Arial" w:cs="Arial"/>
          <w:color w:val="000000"/>
        </w:rPr>
        <w:t>fertlización</w:t>
      </w:r>
      <w:proofErr w:type="spellEnd"/>
      <w:r w:rsidRPr="004F2C62">
        <w:rPr>
          <w:rFonts w:ascii="Arial" w:hAnsi="Arial" w:cs="Arial"/>
          <w:color w:val="000000"/>
        </w:rPr>
        <w:t xml:space="preserve"> in vitro” y el doctor Juan José </w:t>
      </w:r>
      <w:proofErr w:type="spellStart"/>
      <w:r w:rsidRPr="004F2C62">
        <w:rPr>
          <w:rFonts w:ascii="Arial" w:hAnsi="Arial" w:cs="Arial"/>
          <w:color w:val="000000"/>
        </w:rPr>
        <w:t>Parcero</w:t>
      </w:r>
      <w:proofErr w:type="spellEnd"/>
      <w:r w:rsidRPr="004F2C62">
        <w:rPr>
          <w:rFonts w:ascii="Arial" w:hAnsi="Arial" w:cs="Arial"/>
          <w:color w:val="000000"/>
        </w:rPr>
        <w:t xml:space="preserve"> Valdés, quien </w:t>
      </w:r>
      <w:r w:rsidR="00422D00">
        <w:rPr>
          <w:rFonts w:ascii="Arial" w:hAnsi="Arial" w:cs="Arial"/>
          <w:color w:val="000000"/>
        </w:rPr>
        <w:t>abordó</w:t>
      </w:r>
      <w:r w:rsidRPr="004F2C62">
        <w:rPr>
          <w:rFonts w:ascii="Arial" w:hAnsi="Arial" w:cs="Arial"/>
          <w:color w:val="000000"/>
        </w:rPr>
        <w:t xml:space="preserve"> “Las Células Madre”</w:t>
      </w:r>
      <w:r w:rsidR="00422D00">
        <w:rPr>
          <w:rFonts w:ascii="Arial" w:hAnsi="Arial" w:cs="Arial"/>
          <w:color w:val="000000"/>
        </w:rPr>
        <w:t>.</w:t>
      </w:r>
    </w:p>
    <w:p w:rsidR="004F2C62" w:rsidRPr="002F017D" w:rsidRDefault="004F2C62" w:rsidP="004F2C6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</w:rPr>
      </w:pPr>
    </w:p>
    <w:p w:rsidR="004F2C62" w:rsidRDefault="004F2C62" w:rsidP="004F2C6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4F2C62">
        <w:rPr>
          <w:rFonts w:ascii="Arial" w:hAnsi="Arial" w:cs="Arial"/>
          <w:color w:val="000000"/>
        </w:rPr>
        <w:t xml:space="preserve">Posteriormente el doctor Roberto </w:t>
      </w:r>
      <w:proofErr w:type="spellStart"/>
      <w:r w:rsidRPr="004F2C62">
        <w:rPr>
          <w:rFonts w:ascii="Arial" w:hAnsi="Arial" w:cs="Arial"/>
          <w:color w:val="000000"/>
        </w:rPr>
        <w:t>Cippitani</w:t>
      </w:r>
      <w:proofErr w:type="spellEnd"/>
      <w:r w:rsidRPr="004F2C62">
        <w:rPr>
          <w:rFonts w:ascii="Arial" w:hAnsi="Arial" w:cs="Arial"/>
          <w:color w:val="000000"/>
        </w:rPr>
        <w:t>, ofreció una pequeña reseña sobre los temas tratados dentro del seminario de Bioética,  donde destac</w:t>
      </w:r>
      <w:r w:rsidR="00422D00">
        <w:rPr>
          <w:rFonts w:ascii="Arial" w:hAnsi="Arial" w:cs="Arial"/>
          <w:color w:val="000000"/>
        </w:rPr>
        <w:t>ó</w:t>
      </w:r>
      <w:r w:rsidRPr="004F2C62">
        <w:rPr>
          <w:rFonts w:ascii="Arial" w:hAnsi="Arial" w:cs="Arial"/>
          <w:color w:val="000000"/>
        </w:rPr>
        <w:t xml:space="preserve"> la importancia de dar seguimiento a estos </w:t>
      </w:r>
      <w:r w:rsidR="00422D00">
        <w:rPr>
          <w:rFonts w:ascii="Arial" w:hAnsi="Arial" w:cs="Arial"/>
          <w:color w:val="000000"/>
        </w:rPr>
        <w:t>contenidos</w:t>
      </w:r>
      <w:r w:rsidRPr="004F2C62">
        <w:rPr>
          <w:rFonts w:ascii="Arial" w:hAnsi="Arial" w:cs="Arial"/>
          <w:color w:val="000000"/>
        </w:rPr>
        <w:t xml:space="preserve"> </w:t>
      </w:r>
      <w:r w:rsidR="00422D00">
        <w:rPr>
          <w:rFonts w:ascii="Arial" w:hAnsi="Arial" w:cs="Arial"/>
          <w:color w:val="000000"/>
        </w:rPr>
        <w:t>para la</w:t>
      </w:r>
      <w:r w:rsidRPr="004F2C62">
        <w:rPr>
          <w:rFonts w:ascii="Arial" w:hAnsi="Arial" w:cs="Arial"/>
          <w:color w:val="000000"/>
        </w:rPr>
        <w:t xml:space="preserve"> retroalimentación </w:t>
      </w:r>
      <w:r w:rsidR="00422D00">
        <w:rPr>
          <w:rFonts w:ascii="Arial" w:hAnsi="Arial" w:cs="Arial"/>
          <w:color w:val="000000"/>
        </w:rPr>
        <w:t>en</w:t>
      </w:r>
      <w:r w:rsidRPr="004F2C62">
        <w:rPr>
          <w:rFonts w:ascii="Arial" w:hAnsi="Arial" w:cs="Arial"/>
          <w:color w:val="000000"/>
        </w:rPr>
        <w:t xml:space="preserve"> la formación profesional de la comunidad estudiantil.</w:t>
      </w:r>
    </w:p>
    <w:p w:rsidR="00422D00" w:rsidRPr="002F017D" w:rsidRDefault="00422D00" w:rsidP="004F2C6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</w:rPr>
      </w:pPr>
    </w:p>
    <w:p w:rsidR="004F2C62" w:rsidRDefault="004F2C62" w:rsidP="004F2C6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4F2C62">
        <w:rPr>
          <w:rFonts w:ascii="Arial" w:hAnsi="Arial" w:cs="Arial"/>
        </w:rPr>
        <w:t>Para concluir el evento, el maestro Ricardo Dagnino Moreno, Secretario General de la UABC, ofreció un mensaje de agradecimiento en representación del doctor Felipe Cuamea Velá</w:t>
      </w:r>
      <w:r w:rsidR="000302F0">
        <w:rPr>
          <w:rFonts w:ascii="Arial" w:hAnsi="Arial" w:cs="Arial"/>
        </w:rPr>
        <w:t>z</w:t>
      </w:r>
      <w:r w:rsidRPr="004F2C62">
        <w:rPr>
          <w:rFonts w:ascii="Arial" w:hAnsi="Arial" w:cs="Arial"/>
        </w:rPr>
        <w:t xml:space="preserve">quez, Rector de la Máxima Casa de Estudios, </w:t>
      </w:r>
      <w:r w:rsidR="00C367BD">
        <w:rPr>
          <w:rFonts w:ascii="Arial" w:hAnsi="Arial" w:cs="Arial"/>
        </w:rPr>
        <w:t>además de entregar reconocimientos a los participantes.</w:t>
      </w:r>
    </w:p>
    <w:p w:rsidR="00422D00" w:rsidRDefault="00422D00" w:rsidP="004F2C6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</w:p>
    <w:p w:rsidR="002F017D" w:rsidRPr="0014764C" w:rsidRDefault="002F017D" w:rsidP="002F017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14764C">
        <w:rPr>
          <w:rFonts w:ascii="Arial" w:hAnsi="Arial" w:cs="Arial"/>
          <w:color w:val="000000"/>
        </w:rPr>
        <w:t xml:space="preserve">Con este evento se dio continuidad al programa “Reflexiones Universitarias sobre los Derechos Humanos”, el </w:t>
      </w:r>
      <w:r>
        <w:rPr>
          <w:rFonts w:ascii="Arial" w:hAnsi="Arial" w:cs="Arial"/>
          <w:color w:val="000000"/>
        </w:rPr>
        <w:t xml:space="preserve">cual </w:t>
      </w:r>
      <w:r w:rsidRPr="0014764C">
        <w:rPr>
          <w:rFonts w:ascii="Arial" w:hAnsi="Arial" w:cs="Arial"/>
          <w:color w:val="000000"/>
        </w:rPr>
        <w:t>culminará el próximo mes de mayo con un Foro de Propuestas.</w:t>
      </w:r>
    </w:p>
    <w:p w:rsidR="002F017D" w:rsidRPr="002F017D" w:rsidRDefault="002F017D" w:rsidP="004F2C6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</w:p>
    <w:p w:rsidR="004F2C62" w:rsidRPr="004F2C62" w:rsidRDefault="004F2C62" w:rsidP="004F2C62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4F2C62">
        <w:rPr>
          <w:rFonts w:ascii="Arial" w:hAnsi="Arial" w:cs="Arial"/>
          <w:color w:val="000000"/>
          <w:sz w:val="24"/>
          <w:szCs w:val="24"/>
        </w:rPr>
        <w:t xml:space="preserve">En la ceremonia de clausura </w:t>
      </w:r>
      <w:r w:rsidR="00C367BD">
        <w:rPr>
          <w:rFonts w:ascii="Arial" w:hAnsi="Arial" w:cs="Arial"/>
          <w:color w:val="000000"/>
          <w:sz w:val="24"/>
          <w:szCs w:val="24"/>
        </w:rPr>
        <w:t xml:space="preserve">también estuvieron presentes </w:t>
      </w:r>
      <w:r w:rsidRPr="004F2C62">
        <w:rPr>
          <w:rFonts w:ascii="Arial" w:hAnsi="Arial" w:cs="Arial"/>
          <w:color w:val="000000"/>
          <w:sz w:val="24"/>
          <w:szCs w:val="24"/>
        </w:rPr>
        <w:t xml:space="preserve">el doctor José David Ledezma Torres, Vicerrector de </w:t>
      </w:r>
      <w:smartTag w:uri="urn:schemas-microsoft-com:office:smarttags" w:element="PersonName">
        <w:smartTagPr>
          <w:attr w:name="ProductID" w:val="୼轸୼Ǻ&#10;cicloǷ ProductIDphǲᲄᴠ鍈 ƍseƊ娸ミ츐 亜஀๐୼ƅdeƂヵ襸 ヵ壀ミ훐 퐐 鮀 ƚ허 饘 Ɩヵ翨 ヵ壀ミ홰 휰 퐐 鮀 Ʈ허 하 ƪヵ门 ヵ壀ミ훐 힐 퐐 鮀 Ƣ허 하 ƾヵퟐ ヵ壀ミ휰  퐐 鮀 ƶퟠ Ÿƴ허 했 ưヵ ヵ壀ミ힐  퐐 鮀 ň Ÿņ허 폠 łヵ ヵ壀ミ  퐐 鮀 Ś ŸŘ허 䨘Ŕヵ ヵ壀ミ  퐐 鮀 Ŭ ŸŪ허 하 Ŧヵ ヵ壀ミ  퐐 鮀 ž Ÿż허 픈 Ÿヵ ヵ壀ミ  퐐 鮀 Ű ŸĎ허 픈 Ċヵ ヵ壀ミ  퐐 鮀 Ă ŸĀ허 픈 Ĝヵ ヵ壀ミ  퐐 鮀 Ĕ ŸĒ허 픈 Įヵ ヵ壀ミ 檘஀퐐 鮀 Ħ ŸĤ허 픰 Ġ欈 ]ļʾ4105hl+QVn-}f(ZXfeAR6.jiSpellingAndGrammarFiles_1033&gt;}0$]'[tJn9`5nPe@KAOXVY6FVn-}f(ZXfeAR6.jiSpellingAndGrammarFiles_1033&gt;}0$]'[tJn9`5nPe@KAOXm.XHVn-}f(ZXfeAR6.jiSpellingAndGrammarFiles_1033&gt;}0$]'[tJn9`5nPe@KAOX-&amp;HBVn-}f(ZXfeAR6.jiSpellingAndGrammarFiles_1033&gt;}0$]'[tJn9`5nPe@KAOX1ugAVn-}f(ZXfeAR6.jiSpellingAndGrammarFiles_1033&gt;}0$]'[tJn9`5nPe@KAOX㬡V]Ɵ໇䰊䀀䀀䀀䀀\??\C:\Documents and Settings\usuario\Datos de programa\Microsoft\Office\adhoc.rcdࣰܾƲðCϔᔆʼ`` ￼ ✀翽＞‟ĽVVũ෠쬊 䀀䀀䀀䀀ࣰܾƲðCΈᕑƐ`` ￼ ✀翽＞‟Ľя찁&amp;Vĳ耬知췯覫䀀  杨    ̴ &#10;Ԁ蝠 d gr禖쬩㟈䊂&amp;ǭ曠#몘ﻜ鳆䴁掋廳犜茚 SǨ杔#瞈# red\ǣ傸஀疰஀㾐஀⑸୾걘$쟨୽ቐ!ఐ!檀#Ǹ9Ƕ㊐㊐ꈼ ǳE Ɗ؈ʟ  ƅ㦘  ƀ㦘  ƛ㦘  Ɩ⇜ʟ  Ƒ⸬ʟ  Ƭ妃  Ƨ䱀!ƈƥ䑇⭉䠠潯⁫楗摮睯/ơ³Reconoce los nombres de las personas a las que ha enviado mensajes de correo electrónico recientemente. Esta operación se combina con las acciones asociadas a nombres de personas.᠀/Œ妃  ŭ妃  Ũ妃  ţ妃  ž妃  Ź妃  Ŵ퀠瘱  ď㦘  Ċ㦘  ą櫰  櫘 懰 Ꝡ岤ᇏᆆꀀ吤ĀGDI+ Hook WindowĚ#횄#휔#힤##ĔĭȘīৰÀ䘀⭨ŁĦ   ġ蠼   ကļĹԁԀ霿㻧㪅匦襖ϭ癤ࠀĴ览 품 allǏ㦘  allǊ&#10;à͍à͍Ǚ( Ѐ＀ÿõ쀀Àꠀ¨耀脀ꈀ¢쀀À섀Á씀Å윀Ç턀Ñ턀Ñ섀Áõ＀ÿ＀ÿ저È蒀ä샀Á肁萀ꁠ 끠°ꑀ ꁀ葀聐耀à＀ÿ섂À芁肀邐邐탐Ð肀肀샐À쇀Àààà샀ÀÄ＀ÿ蠤袈肀䡈H肀쇄Àࠉ샠Ð탐Ð탐À샀À샀ÀÆà＀ÿ肀Є肀ꂡ¤堄타Á탘Ð샀À쇀Ä샀À쀐Ðé＀ÿ䁀@샀Àࠈ肀탐À퇒Ð타Ààà큀×õ＀ÿɠ䁀@䡈H䁀@䑄D탐Ð탐À샐À샀À샀À픠Ô豈ù＀ÿ退@䁁@䁀@䁀@肀샀À탠Â샠Ààò쀠À豈ù＀ÿ＀ÿꐀ¡肆肅Ā节샀À샀À샀Ð샀À샂Äè쀁À豈ù＀ÿ＀ÿòà싀À샀À샆Ä죀À쓐À상À샀È퓐Ð쓀Àøàﴀý＀ÿ＀ÿîà샄À샂À새Â죀À쳀È쳀È죀À탐Á쇀Ðð섀Àﬀû＀ÿ＀ÿîÀ샀샄À싁À샀À죀Ä상À죐Â샀À지Èè쀀Àﴀý＀ÿ＀ÿê샀À胀싀새샌À죂À샀À쇀À샐È죀ÈÀ쀁Àﴀý＀ÿ＀ÿê샀À샀Â샂Â싀À샀À샌À새Â쓀À샐À샀Ô쓀À쀀Àﴀý＀ÿ＀ÿó쀀À죂Â샄À샀À쇀À샒À샡ÀÄèð샀À쀀À＀ÿ＀ÿ＀ÿ＀ÿíààßÞÜÜÜÁáÂí＀ÿ＀ÿœ( Ѐ＀ÿõ쀀Àꠀ¨耀脀ꈀ¢쀀À섀Á씀Å윀Ç턀Ñ턀Ñ섀Áõ＀ÿ＀ÿ저È蒀ä샀Á肁萀ꁠ 끠°ꑀ ꁀ葀聐耀à＀ÿ섂À芁肀邐邐탐Ð肀肀샐À쇀Àààà샀ÀÄ＀ÿ蠤袈肀䡈H肀쇄Àࠉ샠Ð탐Ð탐À샀À샀ÀÆà＀ÿ肀Є肀ꂡ¤堄타Á탘Ð샀À쇀Ä샀À쀐Ðé＀ÿ䁀@샀Àࠈ肀탐À퇒Ð타Ààà큀×õ＀ÿɠ䁀@䡈H䁀@䑄D탐Ð탐À샐À샀À샀À픠Ô豈ù＀ÿ退@䁁@䁀@䁀@肂샀À탠Â샠Ààò쀠À豈ù＀ÿ＀ÿꐀ¡肆肅Ā芀싀À袐타Ð샀À샂Äè쀀Äð︀þ＀ÿòà싀À샀À샆Ä죀À肀삀à肀¤샀À퓐Ôè삀Ð쀁Ä퀀Ð＀ÿîà샄À샂À새Â죀À貀股삤à芈¢샄Ðü삀ù蚀ð耄Æ＀ÿîÀ샀샄À싁À샀À죀Ä肁肂삁ø삂ø삀ð蒀ð낀ð뀀à＀ÿê샀À胀싀새샌À죂À샀À肀膙Á뀀ðꈁðꀀàꀀøꁡø＀ÿê샀À샀Â샂Â싀À샀À샌À肀肀°肀뀌ðꀂñꄀð葢ð聀ð＀ÿó쀀À죂Â샄À샀À쇀À샒À肀Á膀¨肐肀Ðꈀðꁨø鑂ø耀ö＀ÿ＀ÿíààßÞÜ섀Ä쀀À쌀Àꀀ°耀Àꀀ 耀Āðǭ( Ѐ＀ÿõ쀀Àꠀ¨耀脀ꈀ¢쀀À섀Á씀Å윀Ç턀Ñ턀Ñ섀Áõ＀ÿ＀ÿ저È蒀ä샀Á肁萀ꁠ 끠°ꑀ ꁀ葀聐耀à＀ÿ섂À芁肀邐邐탐Ð肀肀샐À쇀Àààà샀ÀÄ＀ÿ蠤袈肀䡈H肀쇄Àࠉ샠Ð탐Ð탐À샀À샀ÀÆà＀ÿ肀Є肀ꂡ¤堄타Á탘Ð샀À쇀Ä샀À쀐Ðé＀ÿ䁀@샀Àࠈ肀탐À퇒Ð타Ààà큀×õ＀ÿɠ䁀@䡈H䁀@䑄D탐Ð䁐တ샀À샀À픠Ô豈ù＀ÿ退@䁁@䁀@䁀@肀샀Àࠈ肀à쀠À豈ù＀ÿ＀ÿꐀ¡肆肅Ā节샀À샀À膀肀쀀À豈ù＀ÿ＀ÿòà싀À샀À샆Ä죀À쓐À상À죁À†Ã᠘쀄Àﴀý＀ÿ＀"/>
        </w:smartTagPr>
        <w:smartTag w:uri="urn:schemas-microsoft-com:office:smarttags" w:element="PersonName">
          <w:smartTagPr>
            <w:attr w:name="ProductID" w:val="la Universidad"/>
          </w:smartTagPr>
          <w:r w:rsidRPr="004F2C62">
            <w:rPr>
              <w:rFonts w:ascii="Arial" w:hAnsi="Arial" w:cs="Arial"/>
              <w:color w:val="000000"/>
              <w:sz w:val="24"/>
              <w:szCs w:val="24"/>
            </w:rPr>
            <w:t>la Universidad</w:t>
          </w:r>
        </w:smartTag>
        <w:r w:rsidRPr="004F2C62">
          <w:rPr>
            <w:rFonts w:ascii="Arial" w:hAnsi="Arial" w:cs="Arial"/>
            <w:color w:val="000000"/>
            <w:sz w:val="24"/>
            <w:szCs w:val="24"/>
          </w:rPr>
          <w:t xml:space="preserve"> Autónoma</w:t>
        </w:r>
      </w:smartTag>
      <w:r w:rsidRPr="004F2C62">
        <w:rPr>
          <w:rFonts w:ascii="Arial" w:hAnsi="Arial" w:cs="Arial"/>
          <w:color w:val="000000"/>
          <w:sz w:val="24"/>
          <w:szCs w:val="24"/>
        </w:rPr>
        <w:t xml:space="preserve"> de Baja California, Campus Tijuana</w:t>
      </w:r>
      <w:r w:rsidR="00C367BD">
        <w:rPr>
          <w:rFonts w:ascii="Arial" w:hAnsi="Arial" w:cs="Arial"/>
          <w:color w:val="000000"/>
          <w:sz w:val="24"/>
          <w:szCs w:val="24"/>
        </w:rPr>
        <w:t>; doctor Juan Álvarez López, i</w:t>
      </w:r>
      <w:r w:rsidRPr="004F2C62">
        <w:rPr>
          <w:rFonts w:ascii="Arial" w:hAnsi="Arial" w:cs="Arial"/>
          <w:color w:val="000000"/>
          <w:sz w:val="24"/>
          <w:szCs w:val="24"/>
        </w:rPr>
        <w:t xml:space="preserve">ntegrante de </w:t>
      </w:r>
      <w:smartTag w:uri="urn:schemas-microsoft-com:office:smarttags" w:element="PersonName">
        <w:smartTagPr>
          <w:attr w:name="ProductID" w:val="la Honorable Junta"/>
        </w:smartTagPr>
        <w:smartTag w:uri="urn:schemas-microsoft-com:office:smarttags" w:element="PersonName">
          <w:smartTagPr>
            <w:attr w:name="ProductID" w:val="la Honorable"/>
          </w:smartTagPr>
          <w:r w:rsidRPr="004F2C62">
            <w:rPr>
              <w:rFonts w:ascii="Arial" w:hAnsi="Arial" w:cs="Arial"/>
              <w:color w:val="000000"/>
              <w:sz w:val="24"/>
              <w:szCs w:val="24"/>
            </w:rPr>
            <w:t>la Honorable</w:t>
          </w:r>
        </w:smartTag>
        <w:r w:rsidRPr="004F2C62">
          <w:rPr>
            <w:rFonts w:ascii="Arial" w:hAnsi="Arial" w:cs="Arial"/>
            <w:color w:val="000000"/>
            <w:sz w:val="24"/>
            <w:szCs w:val="24"/>
          </w:rPr>
          <w:t xml:space="preserve"> Junta</w:t>
        </w:r>
      </w:smartTag>
      <w:r w:rsidRPr="004F2C62">
        <w:rPr>
          <w:rFonts w:ascii="Arial" w:hAnsi="Arial" w:cs="Arial"/>
          <w:color w:val="000000"/>
          <w:sz w:val="24"/>
          <w:szCs w:val="24"/>
        </w:rPr>
        <w:t xml:space="preserve"> de Gobi</w:t>
      </w:r>
      <w:r w:rsidR="00C367BD">
        <w:rPr>
          <w:rFonts w:ascii="Arial" w:hAnsi="Arial" w:cs="Arial"/>
          <w:color w:val="000000"/>
          <w:sz w:val="24"/>
          <w:szCs w:val="24"/>
        </w:rPr>
        <w:t xml:space="preserve">erno; y el </w:t>
      </w:r>
      <w:r w:rsidRPr="004F2C62">
        <w:rPr>
          <w:rFonts w:ascii="Arial" w:hAnsi="Arial" w:cs="Arial"/>
          <w:color w:val="000000"/>
          <w:sz w:val="24"/>
          <w:szCs w:val="24"/>
        </w:rPr>
        <w:t>doctor  Alfredo Félix Buenrostro Ceballos, Coordinador General del Centro de Estudios sobre  la Universidad</w:t>
      </w:r>
      <w:r w:rsidR="00C367BD">
        <w:rPr>
          <w:rFonts w:ascii="Arial" w:hAnsi="Arial" w:cs="Arial"/>
          <w:color w:val="000000"/>
          <w:sz w:val="24"/>
          <w:szCs w:val="24"/>
        </w:rPr>
        <w:t>.</w:t>
      </w:r>
      <w:r w:rsidRPr="004F2C62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4F2C62" w:rsidRDefault="004F2C62" w:rsidP="004F2C62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453425" w:rsidRPr="002F017D" w:rsidRDefault="00453425" w:rsidP="004F2C62">
      <w:pPr>
        <w:jc w:val="both"/>
        <w:rPr>
          <w:rFonts w:ascii="Arial" w:hAnsi="Arial" w:cs="Arial"/>
          <w:sz w:val="24"/>
          <w:szCs w:val="24"/>
        </w:rPr>
      </w:pPr>
    </w:p>
    <w:sectPr w:rsidR="00453425" w:rsidRPr="002F017D" w:rsidSect="00A05706">
      <w:pgSz w:w="12240" w:h="15840"/>
      <w:pgMar w:top="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6961D7"/>
    <w:multiLevelType w:val="hybridMultilevel"/>
    <w:tmpl w:val="A39E4E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D8066C"/>
    <w:multiLevelType w:val="hybridMultilevel"/>
    <w:tmpl w:val="16E47B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F2F11"/>
    <w:multiLevelType w:val="hybridMultilevel"/>
    <w:tmpl w:val="B6A0A678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5">
    <w:nsid w:val="0E2B2B0A"/>
    <w:multiLevelType w:val="hybridMultilevel"/>
    <w:tmpl w:val="AB0C66C2"/>
    <w:lvl w:ilvl="0" w:tplc="080A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6">
    <w:nsid w:val="134152B3"/>
    <w:multiLevelType w:val="hybridMultilevel"/>
    <w:tmpl w:val="C0866C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A0529F"/>
    <w:multiLevelType w:val="hybridMultilevel"/>
    <w:tmpl w:val="EF6E11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A50478"/>
    <w:multiLevelType w:val="hybridMultilevel"/>
    <w:tmpl w:val="3DD6B8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0A07BE"/>
    <w:multiLevelType w:val="hybridMultilevel"/>
    <w:tmpl w:val="6516584C"/>
    <w:lvl w:ilvl="0" w:tplc="98240D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A87B6D"/>
    <w:multiLevelType w:val="hybridMultilevel"/>
    <w:tmpl w:val="8D989A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A945E5"/>
    <w:multiLevelType w:val="hybridMultilevel"/>
    <w:tmpl w:val="60DC48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FE2CB8"/>
    <w:multiLevelType w:val="hybridMultilevel"/>
    <w:tmpl w:val="76EA4E7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4C17CE"/>
    <w:multiLevelType w:val="hybridMultilevel"/>
    <w:tmpl w:val="BE22B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396E59"/>
    <w:multiLevelType w:val="hybridMultilevel"/>
    <w:tmpl w:val="195672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A4A3BC0"/>
    <w:multiLevelType w:val="hybridMultilevel"/>
    <w:tmpl w:val="C71ABB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0"/>
  </w:num>
  <w:num w:numId="3">
    <w:abstractNumId w:val="15"/>
  </w:num>
  <w:num w:numId="4">
    <w:abstractNumId w:val="9"/>
  </w:num>
  <w:num w:numId="5">
    <w:abstractNumId w:val="20"/>
  </w:num>
  <w:num w:numId="6">
    <w:abstractNumId w:val="24"/>
  </w:num>
  <w:num w:numId="7">
    <w:abstractNumId w:val="7"/>
  </w:num>
  <w:num w:numId="8">
    <w:abstractNumId w:val="11"/>
  </w:num>
  <w:num w:numId="9">
    <w:abstractNumId w:val="21"/>
  </w:num>
  <w:num w:numId="10">
    <w:abstractNumId w:val="28"/>
  </w:num>
  <w:num w:numId="11">
    <w:abstractNumId w:val="14"/>
  </w:num>
  <w:num w:numId="12">
    <w:abstractNumId w:val="2"/>
  </w:num>
  <w:num w:numId="13">
    <w:abstractNumId w:val="13"/>
  </w:num>
  <w:num w:numId="14">
    <w:abstractNumId w:val="29"/>
  </w:num>
  <w:num w:numId="15">
    <w:abstractNumId w:val="30"/>
  </w:num>
  <w:num w:numId="16">
    <w:abstractNumId w:val="19"/>
  </w:num>
  <w:num w:numId="17">
    <w:abstractNumId w:val="31"/>
  </w:num>
  <w:num w:numId="18">
    <w:abstractNumId w:val="32"/>
  </w:num>
  <w:num w:numId="19">
    <w:abstractNumId w:val="33"/>
  </w:num>
  <w:num w:numId="20">
    <w:abstractNumId w:val="10"/>
  </w:num>
  <w:num w:numId="21">
    <w:abstractNumId w:val="26"/>
  </w:num>
  <w:num w:numId="22">
    <w:abstractNumId w:val="5"/>
  </w:num>
  <w:num w:numId="23">
    <w:abstractNumId w:val="4"/>
  </w:num>
  <w:num w:numId="24">
    <w:abstractNumId w:val="18"/>
  </w:num>
  <w:num w:numId="25">
    <w:abstractNumId w:val="25"/>
  </w:num>
  <w:num w:numId="26">
    <w:abstractNumId w:val="17"/>
  </w:num>
  <w:num w:numId="27">
    <w:abstractNumId w:val="27"/>
  </w:num>
  <w:num w:numId="28">
    <w:abstractNumId w:val="16"/>
  </w:num>
  <w:num w:numId="29">
    <w:abstractNumId w:val="8"/>
  </w:num>
  <w:num w:numId="30">
    <w:abstractNumId w:val="34"/>
  </w:num>
  <w:num w:numId="31">
    <w:abstractNumId w:val="23"/>
  </w:num>
  <w:num w:numId="32">
    <w:abstractNumId w:val="3"/>
  </w:num>
  <w:num w:numId="33">
    <w:abstractNumId w:val="12"/>
  </w:num>
  <w:num w:numId="34">
    <w:abstractNumId w:val="1"/>
  </w:num>
  <w:num w:numId="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05AB0"/>
    <w:rsid w:val="0001240F"/>
    <w:rsid w:val="00014AB1"/>
    <w:rsid w:val="00014C11"/>
    <w:rsid w:val="00017B56"/>
    <w:rsid w:val="000213C4"/>
    <w:rsid w:val="00021A3C"/>
    <w:rsid w:val="00023956"/>
    <w:rsid w:val="00024B7C"/>
    <w:rsid w:val="000302F0"/>
    <w:rsid w:val="00030C4B"/>
    <w:rsid w:val="000319C0"/>
    <w:rsid w:val="00032F83"/>
    <w:rsid w:val="00034B14"/>
    <w:rsid w:val="00036308"/>
    <w:rsid w:val="00037A4D"/>
    <w:rsid w:val="00045AC1"/>
    <w:rsid w:val="00056D26"/>
    <w:rsid w:val="000703D4"/>
    <w:rsid w:val="00070C4F"/>
    <w:rsid w:val="000752D9"/>
    <w:rsid w:val="00080722"/>
    <w:rsid w:val="00084B73"/>
    <w:rsid w:val="00092554"/>
    <w:rsid w:val="00095BB2"/>
    <w:rsid w:val="000B3EF7"/>
    <w:rsid w:val="000C25F4"/>
    <w:rsid w:val="000D04C6"/>
    <w:rsid w:val="000D5164"/>
    <w:rsid w:val="000D7013"/>
    <w:rsid w:val="000E0454"/>
    <w:rsid w:val="000E1859"/>
    <w:rsid w:val="000E30AB"/>
    <w:rsid w:val="000E4B37"/>
    <w:rsid w:val="000E5D58"/>
    <w:rsid w:val="000E7D23"/>
    <w:rsid w:val="001002E7"/>
    <w:rsid w:val="001047B4"/>
    <w:rsid w:val="00123D9D"/>
    <w:rsid w:val="0012536E"/>
    <w:rsid w:val="001279F8"/>
    <w:rsid w:val="001319B6"/>
    <w:rsid w:val="00132809"/>
    <w:rsid w:val="0013463F"/>
    <w:rsid w:val="001436D4"/>
    <w:rsid w:val="001478DC"/>
    <w:rsid w:val="00150F08"/>
    <w:rsid w:val="001520C1"/>
    <w:rsid w:val="00153E8B"/>
    <w:rsid w:val="00162DCC"/>
    <w:rsid w:val="0018112E"/>
    <w:rsid w:val="00186C51"/>
    <w:rsid w:val="00187A70"/>
    <w:rsid w:val="00196399"/>
    <w:rsid w:val="00196AEE"/>
    <w:rsid w:val="001970DB"/>
    <w:rsid w:val="001A24B1"/>
    <w:rsid w:val="001A31AF"/>
    <w:rsid w:val="001B3735"/>
    <w:rsid w:val="001B3B6E"/>
    <w:rsid w:val="001B7D20"/>
    <w:rsid w:val="001D56D0"/>
    <w:rsid w:val="001D623C"/>
    <w:rsid w:val="001E5D2C"/>
    <w:rsid w:val="001E62A1"/>
    <w:rsid w:val="001F12A4"/>
    <w:rsid w:val="001F2299"/>
    <w:rsid w:val="001F63E5"/>
    <w:rsid w:val="00200AFF"/>
    <w:rsid w:val="002027D0"/>
    <w:rsid w:val="002034B0"/>
    <w:rsid w:val="00207E5D"/>
    <w:rsid w:val="00210DD8"/>
    <w:rsid w:val="00211392"/>
    <w:rsid w:val="00221034"/>
    <w:rsid w:val="0022120C"/>
    <w:rsid w:val="002216DE"/>
    <w:rsid w:val="00226EF3"/>
    <w:rsid w:val="00232E9E"/>
    <w:rsid w:val="00235A1E"/>
    <w:rsid w:val="00242CB8"/>
    <w:rsid w:val="002472C6"/>
    <w:rsid w:val="00266333"/>
    <w:rsid w:val="002674DF"/>
    <w:rsid w:val="00271E15"/>
    <w:rsid w:val="00271FD7"/>
    <w:rsid w:val="0028380A"/>
    <w:rsid w:val="00287C13"/>
    <w:rsid w:val="00293EC9"/>
    <w:rsid w:val="002953C6"/>
    <w:rsid w:val="002A2E58"/>
    <w:rsid w:val="002A60FD"/>
    <w:rsid w:val="002A7D7A"/>
    <w:rsid w:val="002B7322"/>
    <w:rsid w:val="002C1A8A"/>
    <w:rsid w:val="002C6AEA"/>
    <w:rsid w:val="002C6CFC"/>
    <w:rsid w:val="002D0F6C"/>
    <w:rsid w:val="002D39D5"/>
    <w:rsid w:val="002D794D"/>
    <w:rsid w:val="002E7B1B"/>
    <w:rsid w:val="002F017D"/>
    <w:rsid w:val="002F0C86"/>
    <w:rsid w:val="002F2D59"/>
    <w:rsid w:val="002F5ABB"/>
    <w:rsid w:val="002F6A7D"/>
    <w:rsid w:val="0030012A"/>
    <w:rsid w:val="00301187"/>
    <w:rsid w:val="0031217D"/>
    <w:rsid w:val="00313E98"/>
    <w:rsid w:val="00315E55"/>
    <w:rsid w:val="003273D2"/>
    <w:rsid w:val="003339FD"/>
    <w:rsid w:val="003372B3"/>
    <w:rsid w:val="00342855"/>
    <w:rsid w:val="00344834"/>
    <w:rsid w:val="00353198"/>
    <w:rsid w:val="003544F3"/>
    <w:rsid w:val="0035511D"/>
    <w:rsid w:val="0035593E"/>
    <w:rsid w:val="00355E82"/>
    <w:rsid w:val="00357325"/>
    <w:rsid w:val="00357410"/>
    <w:rsid w:val="00360330"/>
    <w:rsid w:val="00362805"/>
    <w:rsid w:val="0037219D"/>
    <w:rsid w:val="0037393A"/>
    <w:rsid w:val="00376023"/>
    <w:rsid w:val="00381093"/>
    <w:rsid w:val="00381368"/>
    <w:rsid w:val="00394EC6"/>
    <w:rsid w:val="003958A6"/>
    <w:rsid w:val="003971F1"/>
    <w:rsid w:val="003A0FA1"/>
    <w:rsid w:val="003B0F21"/>
    <w:rsid w:val="003B4007"/>
    <w:rsid w:val="003B7BCB"/>
    <w:rsid w:val="003C6560"/>
    <w:rsid w:val="003C6E67"/>
    <w:rsid w:val="003D46C7"/>
    <w:rsid w:val="003D5306"/>
    <w:rsid w:val="003E16B0"/>
    <w:rsid w:val="003E22BE"/>
    <w:rsid w:val="003E528D"/>
    <w:rsid w:val="003E6882"/>
    <w:rsid w:val="003F079E"/>
    <w:rsid w:val="003F15C6"/>
    <w:rsid w:val="003F18AF"/>
    <w:rsid w:val="003F2A66"/>
    <w:rsid w:val="003F3AA2"/>
    <w:rsid w:val="0040035C"/>
    <w:rsid w:val="00411B8E"/>
    <w:rsid w:val="004148C9"/>
    <w:rsid w:val="0041729B"/>
    <w:rsid w:val="004216BD"/>
    <w:rsid w:val="00422D00"/>
    <w:rsid w:val="004239DE"/>
    <w:rsid w:val="00431313"/>
    <w:rsid w:val="00434882"/>
    <w:rsid w:val="004435AE"/>
    <w:rsid w:val="004452CC"/>
    <w:rsid w:val="004509F4"/>
    <w:rsid w:val="00453425"/>
    <w:rsid w:val="0045430E"/>
    <w:rsid w:val="00456BF3"/>
    <w:rsid w:val="00465725"/>
    <w:rsid w:val="004664C1"/>
    <w:rsid w:val="0047340F"/>
    <w:rsid w:val="00475152"/>
    <w:rsid w:val="00476013"/>
    <w:rsid w:val="00482454"/>
    <w:rsid w:val="00483FFA"/>
    <w:rsid w:val="00495F2F"/>
    <w:rsid w:val="00496AEC"/>
    <w:rsid w:val="004B35CF"/>
    <w:rsid w:val="004B6F94"/>
    <w:rsid w:val="004C4265"/>
    <w:rsid w:val="004C503D"/>
    <w:rsid w:val="004C7888"/>
    <w:rsid w:val="004C7E1D"/>
    <w:rsid w:val="004D01A5"/>
    <w:rsid w:val="004D0492"/>
    <w:rsid w:val="004D3954"/>
    <w:rsid w:val="004E38EE"/>
    <w:rsid w:val="004F064B"/>
    <w:rsid w:val="004F2C62"/>
    <w:rsid w:val="004F45BF"/>
    <w:rsid w:val="004F4846"/>
    <w:rsid w:val="004F617C"/>
    <w:rsid w:val="00506999"/>
    <w:rsid w:val="00535AC9"/>
    <w:rsid w:val="00540320"/>
    <w:rsid w:val="00540A2B"/>
    <w:rsid w:val="005427C3"/>
    <w:rsid w:val="005447EA"/>
    <w:rsid w:val="00544F66"/>
    <w:rsid w:val="00547BC8"/>
    <w:rsid w:val="005523F7"/>
    <w:rsid w:val="00561142"/>
    <w:rsid w:val="00561C4C"/>
    <w:rsid w:val="0056211A"/>
    <w:rsid w:val="00562BBA"/>
    <w:rsid w:val="005705CE"/>
    <w:rsid w:val="00573681"/>
    <w:rsid w:val="0057702F"/>
    <w:rsid w:val="00580E09"/>
    <w:rsid w:val="005850E1"/>
    <w:rsid w:val="00592538"/>
    <w:rsid w:val="00592EBE"/>
    <w:rsid w:val="0059764B"/>
    <w:rsid w:val="005A0A5A"/>
    <w:rsid w:val="005A3A56"/>
    <w:rsid w:val="005A4DEC"/>
    <w:rsid w:val="005A5F9B"/>
    <w:rsid w:val="005B1E81"/>
    <w:rsid w:val="005B2115"/>
    <w:rsid w:val="005B4DE4"/>
    <w:rsid w:val="005B6013"/>
    <w:rsid w:val="005C0BB3"/>
    <w:rsid w:val="005C22C7"/>
    <w:rsid w:val="005C4169"/>
    <w:rsid w:val="005C44B5"/>
    <w:rsid w:val="005C7B9B"/>
    <w:rsid w:val="005D19E2"/>
    <w:rsid w:val="005D26C2"/>
    <w:rsid w:val="005E7EDD"/>
    <w:rsid w:val="005F252D"/>
    <w:rsid w:val="005F31C5"/>
    <w:rsid w:val="005F39C5"/>
    <w:rsid w:val="00600E61"/>
    <w:rsid w:val="0061358F"/>
    <w:rsid w:val="00615DCF"/>
    <w:rsid w:val="006205F6"/>
    <w:rsid w:val="00625EB5"/>
    <w:rsid w:val="0062607F"/>
    <w:rsid w:val="00627973"/>
    <w:rsid w:val="00631030"/>
    <w:rsid w:val="006319EB"/>
    <w:rsid w:val="0063282E"/>
    <w:rsid w:val="00640474"/>
    <w:rsid w:val="00643A96"/>
    <w:rsid w:val="00660EEA"/>
    <w:rsid w:val="006641AC"/>
    <w:rsid w:val="00665B7D"/>
    <w:rsid w:val="00666A23"/>
    <w:rsid w:val="0067098F"/>
    <w:rsid w:val="00670E58"/>
    <w:rsid w:val="006714E0"/>
    <w:rsid w:val="0068163C"/>
    <w:rsid w:val="006821C0"/>
    <w:rsid w:val="00686379"/>
    <w:rsid w:val="006863C9"/>
    <w:rsid w:val="006A1490"/>
    <w:rsid w:val="006A1F22"/>
    <w:rsid w:val="006A5CD0"/>
    <w:rsid w:val="006C0191"/>
    <w:rsid w:val="006C5285"/>
    <w:rsid w:val="006C5A35"/>
    <w:rsid w:val="006D092B"/>
    <w:rsid w:val="006D3460"/>
    <w:rsid w:val="006D6329"/>
    <w:rsid w:val="006E1F6E"/>
    <w:rsid w:val="006E2FF9"/>
    <w:rsid w:val="006E4736"/>
    <w:rsid w:val="006E48CF"/>
    <w:rsid w:val="006E56CE"/>
    <w:rsid w:val="006E684C"/>
    <w:rsid w:val="006F0453"/>
    <w:rsid w:val="006F4CD3"/>
    <w:rsid w:val="0070010E"/>
    <w:rsid w:val="007014A4"/>
    <w:rsid w:val="00704127"/>
    <w:rsid w:val="00705D09"/>
    <w:rsid w:val="00711821"/>
    <w:rsid w:val="00712166"/>
    <w:rsid w:val="007237D5"/>
    <w:rsid w:val="00723A6F"/>
    <w:rsid w:val="007304EC"/>
    <w:rsid w:val="00731A1F"/>
    <w:rsid w:val="00732868"/>
    <w:rsid w:val="00735EE5"/>
    <w:rsid w:val="0074206D"/>
    <w:rsid w:val="00743090"/>
    <w:rsid w:val="00746562"/>
    <w:rsid w:val="007512D8"/>
    <w:rsid w:val="00761CE9"/>
    <w:rsid w:val="00765C76"/>
    <w:rsid w:val="007746B4"/>
    <w:rsid w:val="007801C5"/>
    <w:rsid w:val="00784B48"/>
    <w:rsid w:val="007859DA"/>
    <w:rsid w:val="00790566"/>
    <w:rsid w:val="00792795"/>
    <w:rsid w:val="00792D7E"/>
    <w:rsid w:val="00793345"/>
    <w:rsid w:val="007937BF"/>
    <w:rsid w:val="007A08FD"/>
    <w:rsid w:val="007A16AA"/>
    <w:rsid w:val="007A4B2D"/>
    <w:rsid w:val="007B4C67"/>
    <w:rsid w:val="007B540A"/>
    <w:rsid w:val="007B7BF9"/>
    <w:rsid w:val="007C079E"/>
    <w:rsid w:val="007C68B0"/>
    <w:rsid w:val="007C7A63"/>
    <w:rsid w:val="007D12ED"/>
    <w:rsid w:val="007D1CE8"/>
    <w:rsid w:val="007E1E63"/>
    <w:rsid w:val="007E5C1D"/>
    <w:rsid w:val="007F12D5"/>
    <w:rsid w:val="007F5930"/>
    <w:rsid w:val="007F77FA"/>
    <w:rsid w:val="0082326F"/>
    <w:rsid w:val="008316AE"/>
    <w:rsid w:val="0083605B"/>
    <w:rsid w:val="0084674F"/>
    <w:rsid w:val="008519A6"/>
    <w:rsid w:val="00853FE8"/>
    <w:rsid w:val="008611F1"/>
    <w:rsid w:val="0086260E"/>
    <w:rsid w:val="00866D93"/>
    <w:rsid w:val="0087724E"/>
    <w:rsid w:val="00877943"/>
    <w:rsid w:val="008947A3"/>
    <w:rsid w:val="0089494C"/>
    <w:rsid w:val="00895D36"/>
    <w:rsid w:val="008968D4"/>
    <w:rsid w:val="00896DF2"/>
    <w:rsid w:val="008A05A6"/>
    <w:rsid w:val="008A2240"/>
    <w:rsid w:val="008A36CB"/>
    <w:rsid w:val="008A5F36"/>
    <w:rsid w:val="008A7F44"/>
    <w:rsid w:val="008B15DF"/>
    <w:rsid w:val="008B3AB2"/>
    <w:rsid w:val="008B70B1"/>
    <w:rsid w:val="008B7E0E"/>
    <w:rsid w:val="008C0EA2"/>
    <w:rsid w:val="008C4171"/>
    <w:rsid w:val="008D4798"/>
    <w:rsid w:val="008D50F1"/>
    <w:rsid w:val="008D7F50"/>
    <w:rsid w:val="008F0491"/>
    <w:rsid w:val="008F0D4B"/>
    <w:rsid w:val="00903253"/>
    <w:rsid w:val="00910FF1"/>
    <w:rsid w:val="009162BA"/>
    <w:rsid w:val="00921E12"/>
    <w:rsid w:val="00923076"/>
    <w:rsid w:val="009245B2"/>
    <w:rsid w:val="00927B09"/>
    <w:rsid w:val="00933580"/>
    <w:rsid w:val="00933A25"/>
    <w:rsid w:val="00935047"/>
    <w:rsid w:val="00935080"/>
    <w:rsid w:val="00943301"/>
    <w:rsid w:val="0094425B"/>
    <w:rsid w:val="009468D4"/>
    <w:rsid w:val="00946F03"/>
    <w:rsid w:val="00947AEA"/>
    <w:rsid w:val="00947CD6"/>
    <w:rsid w:val="00947E4A"/>
    <w:rsid w:val="0095147E"/>
    <w:rsid w:val="0096246F"/>
    <w:rsid w:val="00972AD4"/>
    <w:rsid w:val="009802A5"/>
    <w:rsid w:val="00995411"/>
    <w:rsid w:val="00995B0C"/>
    <w:rsid w:val="009A0BA3"/>
    <w:rsid w:val="009A2C85"/>
    <w:rsid w:val="009A6764"/>
    <w:rsid w:val="009B4465"/>
    <w:rsid w:val="009B7E82"/>
    <w:rsid w:val="009C0693"/>
    <w:rsid w:val="009C4240"/>
    <w:rsid w:val="009C47C5"/>
    <w:rsid w:val="009C5AF3"/>
    <w:rsid w:val="009C6AE5"/>
    <w:rsid w:val="009D2D9F"/>
    <w:rsid w:val="009D313B"/>
    <w:rsid w:val="009D4C20"/>
    <w:rsid w:val="009E2199"/>
    <w:rsid w:val="009E7E7B"/>
    <w:rsid w:val="009F46BF"/>
    <w:rsid w:val="009F5B77"/>
    <w:rsid w:val="009F7028"/>
    <w:rsid w:val="00A01F13"/>
    <w:rsid w:val="00A05706"/>
    <w:rsid w:val="00A14BE2"/>
    <w:rsid w:val="00A15FD2"/>
    <w:rsid w:val="00A22E33"/>
    <w:rsid w:val="00A244D8"/>
    <w:rsid w:val="00A24503"/>
    <w:rsid w:val="00A24D77"/>
    <w:rsid w:val="00A262C6"/>
    <w:rsid w:val="00A36DE5"/>
    <w:rsid w:val="00A41015"/>
    <w:rsid w:val="00A4337F"/>
    <w:rsid w:val="00A447F6"/>
    <w:rsid w:val="00A53D24"/>
    <w:rsid w:val="00A558F3"/>
    <w:rsid w:val="00A64E93"/>
    <w:rsid w:val="00A813A4"/>
    <w:rsid w:val="00A84233"/>
    <w:rsid w:val="00A9273A"/>
    <w:rsid w:val="00A96FCD"/>
    <w:rsid w:val="00AA1483"/>
    <w:rsid w:val="00AA3980"/>
    <w:rsid w:val="00AB03E3"/>
    <w:rsid w:val="00AB15B0"/>
    <w:rsid w:val="00AB256E"/>
    <w:rsid w:val="00AB3AE3"/>
    <w:rsid w:val="00AB52BE"/>
    <w:rsid w:val="00AB790B"/>
    <w:rsid w:val="00AC654F"/>
    <w:rsid w:val="00AD3FBF"/>
    <w:rsid w:val="00AE063A"/>
    <w:rsid w:val="00AE3756"/>
    <w:rsid w:val="00AF39BF"/>
    <w:rsid w:val="00AF3F73"/>
    <w:rsid w:val="00AF5013"/>
    <w:rsid w:val="00B0285E"/>
    <w:rsid w:val="00B1060C"/>
    <w:rsid w:val="00B1164C"/>
    <w:rsid w:val="00B12358"/>
    <w:rsid w:val="00B14515"/>
    <w:rsid w:val="00B14CE7"/>
    <w:rsid w:val="00B14CF4"/>
    <w:rsid w:val="00B17774"/>
    <w:rsid w:val="00B22830"/>
    <w:rsid w:val="00B23A8B"/>
    <w:rsid w:val="00B26E0F"/>
    <w:rsid w:val="00B37C54"/>
    <w:rsid w:val="00B4272B"/>
    <w:rsid w:val="00B5180E"/>
    <w:rsid w:val="00B52197"/>
    <w:rsid w:val="00B56754"/>
    <w:rsid w:val="00B71DCD"/>
    <w:rsid w:val="00B832C4"/>
    <w:rsid w:val="00B8346C"/>
    <w:rsid w:val="00B83A78"/>
    <w:rsid w:val="00B858BC"/>
    <w:rsid w:val="00B8626A"/>
    <w:rsid w:val="00B8757F"/>
    <w:rsid w:val="00B934B9"/>
    <w:rsid w:val="00B9378A"/>
    <w:rsid w:val="00B93C2A"/>
    <w:rsid w:val="00BA3562"/>
    <w:rsid w:val="00BA509C"/>
    <w:rsid w:val="00BB271B"/>
    <w:rsid w:val="00BB2A9E"/>
    <w:rsid w:val="00BB4ED7"/>
    <w:rsid w:val="00BB5339"/>
    <w:rsid w:val="00BC17E1"/>
    <w:rsid w:val="00BC4DE6"/>
    <w:rsid w:val="00BC7B29"/>
    <w:rsid w:val="00BD391F"/>
    <w:rsid w:val="00BD5E76"/>
    <w:rsid w:val="00BE2A14"/>
    <w:rsid w:val="00BE42F0"/>
    <w:rsid w:val="00BF2129"/>
    <w:rsid w:val="00BF485A"/>
    <w:rsid w:val="00C07333"/>
    <w:rsid w:val="00C07ED7"/>
    <w:rsid w:val="00C118C1"/>
    <w:rsid w:val="00C1196E"/>
    <w:rsid w:val="00C14061"/>
    <w:rsid w:val="00C15BC1"/>
    <w:rsid w:val="00C1713B"/>
    <w:rsid w:val="00C21312"/>
    <w:rsid w:val="00C30B10"/>
    <w:rsid w:val="00C367BD"/>
    <w:rsid w:val="00C3777A"/>
    <w:rsid w:val="00C418E0"/>
    <w:rsid w:val="00C42591"/>
    <w:rsid w:val="00C428BB"/>
    <w:rsid w:val="00C430D4"/>
    <w:rsid w:val="00C536B9"/>
    <w:rsid w:val="00C54EEF"/>
    <w:rsid w:val="00C57BD8"/>
    <w:rsid w:val="00C57CA5"/>
    <w:rsid w:val="00C6272D"/>
    <w:rsid w:val="00C637EA"/>
    <w:rsid w:val="00C66000"/>
    <w:rsid w:val="00C67DD5"/>
    <w:rsid w:val="00C67EA0"/>
    <w:rsid w:val="00C72D58"/>
    <w:rsid w:val="00C72FFF"/>
    <w:rsid w:val="00C743A8"/>
    <w:rsid w:val="00C777A7"/>
    <w:rsid w:val="00C830E6"/>
    <w:rsid w:val="00CA10A0"/>
    <w:rsid w:val="00CA4A80"/>
    <w:rsid w:val="00CB0B21"/>
    <w:rsid w:val="00CB5630"/>
    <w:rsid w:val="00CB6087"/>
    <w:rsid w:val="00CD019A"/>
    <w:rsid w:val="00CD314A"/>
    <w:rsid w:val="00CD51B1"/>
    <w:rsid w:val="00CD5341"/>
    <w:rsid w:val="00CD656E"/>
    <w:rsid w:val="00CD7A20"/>
    <w:rsid w:val="00CE30BF"/>
    <w:rsid w:val="00CE3880"/>
    <w:rsid w:val="00CE40FF"/>
    <w:rsid w:val="00CE641D"/>
    <w:rsid w:val="00CF7CF7"/>
    <w:rsid w:val="00D00BCD"/>
    <w:rsid w:val="00D0248F"/>
    <w:rsid w:val="00D02A61"/>
    <w:rsid w:val="00D043E3"/>
    <w:rsid w:val="00D05F58"/>
    <w:rsid w:val="00D06072"/>
    <w:rsid w:val="00D10BCD"/>
    <w:rsid w:val="00D137C6"/>
    <w:rsid w:val="00D15C32"/>
    <w:rsid w:val="00D15F4F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415AF"/>
    <w:rsid w:val="00D41EBA"/>
    <w:rsid w:val="00D43D0D"/>
    <w:rsid w:val="00D4700F"/>
    <w:rsid w:val="00D52B0E"/>
    <w:rsid w:val="00D535DC"/>
    <w:rsid w:val="00D57E13"/>
    <w:rsid w:val="00D6484B"/>
    <w:rsid w:val="00D72551"/>
    <w:rsid w:val="00D73093"/>
    <w:rsid w:val="00D76E21"/>
    <w:rsid w:val="00D82117"/>
    <w:rsid w:val="00D8366B"/>
    <w:rsid w:val="00D842DC"/>
    <w:rsid w:val="00D9235E"/>
    <w:rsid w:val="00D94D82"/>
    <w:rsid w:val="00D96DD0"/>
    <w:rsid w:val="00D9716B"/>
    <w:rsid w:val="00DA3048"/>
    <w:rsid w:val="00DB2D28"/>
    <w:rsid w:val="00DB4145"/>
    <w:rsid w:val="00DB7A38"/>
    <w:rsid w:val="00DC0428"/>
    <w:rsid w:val="00DC062F"/>
    <w:rsid w:val="00DD33A7"/>
    <w:rsid w:val="00DD48FC"/>
    <w:rsid w:val="00DD77CC"/>
    <w:rsid w:val="00DE1340"/>
    <w:rsid w:val="00DE51F4"/>
    <w:rsid w:val="00DF3C9E"/>
    <w:rsid w:val="00DF6852"/>
    <w:rsid w:val="00E03594"/>
    <w:rsid w:val="00E0482B"/>
    <w:rsid w:val="00E060BF"/>
    <w:rsid w:val="00E07F65"/>
    <w:rsid w:val="00E1264D"/>
    <w:rsid w:val="00E16481"/>
    <w:rsid w:val="00E3181B"/>
    <w:rsid w:val="00E31DDF"/>
    <w:rsid w:val="00E37B64"/>
    <w:rsid w:val="00E43DF0"/>
    <w:rsid w:val="00E444DF"/>
    <w:rsid w:val="00E47BFF"/>
    <w:rsid w:val="00E47CF2"/>
    <w:rsid w:val="00E52530"/>
    <w:rsid w:val="00E559A6"/>
    <w:rsid w:val="00E55C42"/>
    <w:rsid w:val="00E56E9A"/>
    <w:rsid w:val="00E61AF5"/>
    <w:rsid w:val="00E639C4"/>
    <w:rsid w:val="00E739A1"/>
    <w:rsid w:val="00E8581D"/>
    <w:rsid w:val="00E866AF"/>
    <w:rsid w:val="00E86EB1"/>
    <w:rsid w:val="00E873F1"/>
    <w:rsid w:val="00E94390"/>
    <w:rsid w:val="00E95208"/>
    <w:rsid w:val="00EA67D8"/>
    <w:rsid w:val="00EB315E"/>
    <w:rsid w:val="00EB3573"/>
    <w:rsid w:val="00EB3576"/>
    <w:rsid w:val="00EC23A3"/>
    <w:rsid w:val="00EC77C2"/>
    <w:rsid w:val="00ED4C7C"/>
    <w:rsid w:val="00EE2982"/>
    <w:rsid w:val="00EF5529"/>
    <w:rsid w:val="00F063E5"/>
    <w:rsid w:val="00F14D46"/>
    <w:rsid w:val="00F17494"/>
    <w:rsid w:val="00F21A12"/>
    <w:rsid w:val="00F23F14"/>
    <w:rsid w:val="00F253F4"/>
    <w:rsid w:val="00F31B44"/>
    <w:rsid w:val="00F33204"/>
    <w:rsid w:val="00F34311"/>
    <w:rsid w:val="00F353B8"/>
    <w:rsid w:val="00F379DF"/>
    <w:rsid w:val="00F45D43"/>
    <w:rsid w:val="00F4779C"/>
    <w:rsid w:val="00F47BA7"/>
    <w:rsid w:val="00F57F95"/>
    <w:rsid w:val="00F610D6"/>
    <w:rsid w:val="00F64FCA"/>
    <w:rsid w:val="00F660E7"/>
    <w:rsid w:val="00F7173B"/>
    <w:rsid w:val="00F87348"/>
    <w:rsid w:val="00F93B4F"/>
    <w:rsid w:val="00F93C37"/>
    <w:rsid w:val="00F958E0"/>
    <w:rsid w:val="00F96727"/>
    <w:rsid w:val="00FA0533"/>
    <w:rsid w:val="00FA4493"/>
    <w:rsid w:val="00FA7D82"/>
    <w:rsid w:val="00FB1428"/>
    <w:rsid w:val="00FC0857"/>
    <w:rsid w:val="00FD50E0"/>
    <w:rsid w:val="00FD5EE7"/>
    <w:rsid w:val="00FD71FE"/>
    <w:rsid w:val="00FE0401"/>
    <w:rsid w:val="00FE1C58"/>
    <w:rsid w:val="00FF194E"/>
    <w:rsid w:val="00FF22D4"/>
    <w:rsid w:val="00FF46A0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54585-5F7E-4775-AF3D-853BA3944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381</Words>
  <Characters>2101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11</cp:revision>
  <cp:lastPrinted>2014-04-12T00:52:00Z</cp:lastPrinted>
  <dcterms:created xsi:type="dcterms:W3CDTF">2014-04-12T00:31:00Z</dcterms:created>
  <dcterms:modified xsi:type="dcterms:W3CDTF">2014-04-25T00:40:00Z</dcterms:modified>
</cp:coreProperties>
</file>