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237C103A" wp14:editId="69873538">
            <wp:extent cx="7916615" cy="1429901"/>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22785" cy="1431015"/>
                    </a:xfrm>
                    <a:prstGeom prst="rect">
                      <a:avLst/>
                    </a:prstGeom>
                  </pic:spPr>
                </pic:pic>
              </a:graphicData>
            </a:graphic>
          </wp:inline>
        </w:drawing>
      </w:r>
    </w:p>
    <w:p w:rsidR="00CE40FF" w:rsidRPr="001D1562" w:rsidRDefault="00CE40FF" w:rsidP="00C54EEF">
      <w:pPr>
        <w:jc w:val="right"/>
        <w:rPr>
          <w:rFonts w:ascii="Arial" w:hAnsi="Arial" w:cs="Arial"/>
          <w:sz w:val="16"/>
          <w:szCs w:val="16"/>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723A6F" w:rsidRPr="003E16B0">
        <w:rPr>
          <w:rFonts w:ascii="Arial" w:hAnsi="Arial" w:cs="Arial"/>
          <w:b/>
          <w:sz w:val="24"/>
          <w:szCs w:val="24"/>
        </w:rPr>
        <w:t>0</w:t>
      </w:r>
      <w:r w:rsidR="008834E1">
        <w:rPr>
          <w:rFonts w:ascii="Arial" w:hAnsi="Arial" w:cs="Arial"/>
          <w:b/>
          <w:sz w:val="24"/>
          <w:szCs w:val="24"/>
        </w:rPr>
        <w:t>7</w:t>
      </w:r>
      <w:r w:rsidR="00E21C5C">
        <w:rPr>
          <w:rFonts w:ascii="Arial" w:hAnsi="Arial" w:cs="Arial"/>
          <w:b/>
          <w:sz w:val="24"/>
          <w:szCs w:val="24"/>
        </w:rPr>
        <w:t>1</w:t>
      </w:r>
      <w:r w:rsidR="00C54EEF" w:rsidRPr="00CE40FF">
        <w:rPr>
          <w:rFonts w:ascii="Arial" w:hAnsi="Arial" w:cs="Arial"/>
          <w:b/>
          <w:sz w:val="24"/>
          <w:szCs w:val="24"/>
        </w:rPr>
        <w:t>/201</w:t>
      </w:r>
      <w:r w:rsidR="0086260E">
        <w:rPr>
          <w:rFonts w:ascii="Arial" w:hAnsi="Arial" w:cs="Arial"/>
          <w:b/>
          <w:sz w:val="24"/>
          <w:szCs w:val="24"/>
        </w:rPr>
        <w:t>4</w:t>
      </w:r>
      <w:r w:rsidR="00C54EEF" w:rsidRPr="00CE40FF">
        <w:rPr>
          <w:rFonts w:ascii="Arial" w:hAnsi="Arial" w:cs="Arial"/>
          <w:b/>
          <w:sz w:val="24"/>
          <w:szCs w:val="24"/>
        </w:rPr>
        <w:t>-1</w:t>
      </w:r>
    </w:p>
    <w:p w:rsidR="003F0809" w:rsidRPr="003F0809" w:rsidRDefault="003F0809" w:rsidP="00E21C5C">
      <w:pPr>
        <w:jc w:val="center"/>
        <w:rPr>
          <w:rFonts w:ascii="Arial" w:hAnsi="Arial" w:cs="Arial"/>
          <w:b/>
          <w:sz w:val="16"/>
          <w:szCs w:val="16"/>
        </w:rPr>
      </w:pPr>
    </w:p>
    <w:p w:rsidR="00E21C5C" w:rsidRDefault="00F86BF9" w:rsidP="00E21C5C">
      <w:pPr>
        <w:jc w:val="center"/>
        <w:rPr>
          <w:rFonts w:ascii="Arial" w:hAnsi="Arial" w:cs="Arial"/>
          <w:b/>
          <w:sz w:val="36"/>
          <w:szCs w:val="20"/>
        </w:rPr>
      </w:pPr>
      <w:r w:rsidRPr="00F86BF9">
        <w:rPr>
          <w:rFonts w:ascii="Arial" w:hAnsi="Arial" w:cs="Arial"/>
          <w:b/>
          <w:sz w:val="32"/>
          <w:szCs w:val="20"/>
        </w:rPr>
        <w:t>UABC</w:t>
      </w:r>
      <w:r w:rsidR="00772933">
        <w:rPr>
          <w:rFonts w:ascii="Arial" w:hAnsi="Arial" w:cs="Arial"/>
          <w:b/>
          <w:sz w:val="32"/>
          <w:szCs w:val="20"/>
        </w:rPr>
        <w:t xml:space="preserve"> es sede de la</w:t>
      </w:r>
      <w:r w:rsidRPr="00F86BF9">
        <w:rPr>
          <w:rFonts w:ascii="Arial" w:hAnsi="Arial" w:cs="Arial"/>
          <w:b/>
          <w:sz w:val="32"/>
          <w:szCs w:val="20"/>
        </w:rPr>
        <w:t xml:space="preserve"> </w:t>
      </w:r>
      <w:r w:rsidR="00762B90" w:rsidRPr="00F86BF9">
        <w:rPr>
          <w:rFonts w:ascii="Arial" w:hAnsi="Arial" w:cs="Arial"/>
          <w:b/>
          <w:sz w:val="32"/>
          <w:szCs w:val="20"/>
        </w:rPr>
        <w:t xml:space="preserve">4ta. Reunión de </w:t>
      </w:r>
      <w:r w:rsidR="00E21C5C" w:rsidRPr="00F86BF9">
        <w:rPr>
          <w:rFonts w:ascii="Arial" w:hAnsi="Arial" w:cs="Arial"/>
          <w:b/>
          <w:sz w:val="32"/>
          <w:szCs w:val="20"/>
        </w:rPr>
        <w:t>Sorteo</w:t>
      </w:r>
      <w:r w:rsidRPr="00F86BF9">
        <w:rPr>
          <w:rFonts w:ascii="Arial" w:hAnsi="Arial" w:cs="Arial"/>
          <w:b/>
          <w:sz w:val="32"/>
          <w:szCs w:val="20"/>
        </w:rPr>
        <w:t>s</w:t>
      </w:r>
      <w:r w:rsidR="00E21C5C" w:rsidRPr="00F86BF9">
        <w:rPr>
          <w:rFonts w:ascii="Arial" w:hAnsi="Arial" w:cs="Arial"/>
          <w:b/>
          <w:sz w:val="32"/>
          <w:szCs w:val="20"/>
        </w:rPr>
        <w:t xml:space="preserve"> </w:t>
      </w:r>
      <w:r w:rsidR="00762B90" w:rsidRPr="00F86BF9">
        <w:rPr>
          <w:rFonts w:ascii="Arial" w:hAnsi="Arial" w:cs="Arial"/>
          <w:b/>
          <w:sz w:val="32"/>
          <w:szCs w:val="20"/>
        </w:rPr>
        <w:t>Universitarios</w:t>
      </w:r>
    </w:p>
    <w:p w:rsidR="00E22A92" w:rsidRPr="00E22A92" w:rsidRDefault="00E22A92" w:rsidP="00E21C5C">
      <w:pPr>
        <w:jc w:val="center"/>
        <w:rPr>
          <w:rFonts w:ascii="Arial" w:hAnsi="Arial" w:cs="Arial"/>
          <w:b/>
          <w:sz w:val="16"/>
          <w:szCs w:val="16"/>
        </w:rPr>
      </w:pPr>
    </w:p>
    <w:p w:rsidR="00E22A92" w:rsidRPr="00E22A92" w:rsidRDefault="00244F98" w:rsidP="00E22A92">
      <w:pPr>
        <w:pStyle w:val="Prrafodelista"/>
        <w:numPr>
          <w:ilvl w:val="0"/>
          <w:numId w:val="38"/>
        </w:numPr>
        <w:ind w:left="284" w:hanging="284"/>
        <w:jc w:val="both"/>
        <w:rPr>
          <w:rFonts w:ascii="Arial" w:hAnsi="Arial" w:cs="Arial"/>
          <w:sz w:val="24"/>
          <w:szCs w:val="24"/>
        </w:rPr>
      </w:pPr>
      <w:r>
        <w:rPr>
          <w:rFonts w:ascii="Arial" w:hAnsi="Arial" w:cs="Arial"/>
          <w:sz w:val="24"/>
          <w:szCs w:val="24"/>
        </w:rPr>
        <w:t>Participan instituciones de educación superior de México</w:t>
      </w:r>
      <w:r w:rsidR="00E22A92" w:rsidRPr="00E22A92">
        <w:rPr>
          <w:rFonts w:ascii="Arial" w:hAnsi="Arial" w:cs="Arial"/>
          <w:sz w:val="24"/>
          <w:szCs w:val="24"/>
        </w:rPr>
        <w:t>.</w:t>
      </w:r>
    </w:p>
    <w:p w:rsidR="00E21C5C" w:rsidRPr="00E22A92" w:rsidRDefault="00E21C5C" w:rsidP="00E21C5C">
      <w:pPr>
        <w:jc w:val="both"/>
        <w:rPr>
          <w:rFonts w:ascii="Arial" w:hAnsi="Arial" w:cs="Arial"/>
          <w:sz w:val="16"/>
          <w:szCs w:val="16"/>
        </w:rPr>
      </w:pPr>
    </w:p>
    <w:p w:rsidR="00762B90" w:rsidRDefault="00762B90" w:rsidP="00762B90">
      <w:pPr>
        <w:jc w:val="both"/>
        <w:rPr>
          <w:rFonts w:ascii="Arial" w:hAnsi="Arial" w:cs="Arial"/>
          <w:sz w:val="24"/>
          <w:szCs w:val="24"/>
        </w:rPr>
      </w:pPr>
      <w:r>
        <w:rPr>
          <w:rFonts w:ascii="Arial" w:hAnsi="Arial" w:cs="Arial"/>
          <w:b/>
          <w:sz w:val="24"/>
          <w:szCs w:val="24"/>
        </w:rPr>
        <w:t>Mexicali</w:t>
      </w:r>
      <w:r w:rsidR="00E21C5C" w:rsidRPr="00E21C5C">
        <w:rPr>
          <w:rFonts w:ascii="Arial" w:hAnsi="Arial" w:cs="Arial"/>
          <w:b/>
          <w:sz w:val="24"/>
          <w:szCs w:val="24"/>
        </w:rPr>
        <w:t xml:space="preserve">, B.C., a </w:t>
      </w:r>
      <w:r>
        <w:rPr>
          <w:rFonts w:ascii="Arial" w:hAnsi="Arial" w:cs="Arial"/>
          <w:b/>
          <w:sz w:val="24"/>
          <w:szCs w:val="24"/>
        </w:rPr>
        <w:t>miércoles 7</w:t>
      </w:r>
      <w:r w:rsidR="00E21C5C" w:rsidRPr="00E21C5C">
        <w:rPr>
          <w:rFonts w:ascii="Arial" w:hAnsi="Arial" w:cs="Arial"/>
          <w:b/>
          <w:sz w:val="24"/>
          <w:szCs w:val="24"/>
        </w:rPr>
        <w:t xml:space="preserve"> de mayo del 2014.- </w:t>
      </w:r>
      <w:r>
        <w:rPr>
          <w:rFonts w:ascii="Arial" w:hAnsi="Arial" w:cs="Arial"/>
          <w:sz w:val="24"/>
          <w:szCs w:val="24"/>
        </w:rPr>
        <w:t>La Universidad Autónoma de Baja California (UABC), es sede de la 4ta. Reunión de Sorteos Universitarios,  cuya finalidad es compartir las mejores prácticas dentro de la organización de un sorteo. Participan la Universidad Veracruzana (UV), la Benemérita Universidad Autónoma de Puebla (BUAP), el Instituto Tecnológico de Sonora (ITSON), la Universidad de Sonora (UNISON) y el Instituto Tecnológico de Monterrey</w:t>
      </w:r>
      <w:r w:rsidR="00682761">
        <w:rPr>
          <w:rFonts w:ascii="Arial" w:hAnsi="Arial" w:cs="Arial"/>
          <w:sz w:val="24"/>
          <w:szCs w:val="24"/>
        </w:rPr>
        <w:t xml:space="preserve"> (TEC)</w:t>
      </w:r>
      <w:r>
        <w:rPr>
          <w:rFonts w:ascii="Arial" w:hAnsi="Arial" w:cs="Arial"/>
          <w:sz w:val="24"/>
          <w:szCs w:val="24"/>
        </w:rPr>
        <w:t>.</w:t>
      </w:r>
    </w:p>
    <w:p w:rsidR="00762B90" w:rsidRPr="00244F98" w:rsidRDefault="00762B90" w:rsidP="00762B90">
      <w:pPr>
        <w:jc w:val="both"/>
        <w:rPr>
          <w:rFonts w:ascii="Arial" w:hAnsi="Arial" w:cs="Arial"/>
          <w:sz w:val="16"/>
          <w:szCs w:val="16"/>
        </w:rPr>
      </w:pPr>
    </w:p>
    <w:p w:rsidR="00762B90" w:rsidRDefault="00762B90" w:rsidP="00762B90">
      <w:pPr>
        <w:jc w:val="both"/>
        <w:rPr>
          <w:rFonts w:ascii="Arial" w:hAnsi="Arial" w:cs="Arial"/>
          <w:sz w:val="24"/>
          <w:szCs w:val="24"/>
        </w:rPr>
      </w:pPr>
      <w:r>
        <w:rPr>
          <w:rFonts w:ascii="Arial" w:hAnsi="Arial" w:cs="Arial"/>
          <w:sz w:val="24"/>
          <w:szCs w:val="24"/>
        </w:rPr>
        <w:t xml:space="preserve">La Coordinadora de Sorteos UABC, contadora Gabriela Rosas </w:t>
      </w:r>
      <w:proofErr w:type="spellStart"/>
      <w:r>
        <w:rPr>
          <w:rFonts w:ascii="Arial" w:hAnsi="Arial" w:cs="Arial"/>
          <w:sz w:val="24"/>
          <w:szCs w:val="24"/>
        </w:rPr>
        <w:t>Bazúa</w:t>
      </w:r>
      <w:proofErr w:type="spellEnd"/>
      <w:r>
        <w:rPr>
          <w:rFonts w:ascii="Arial" w:hAnsi="Arial" w:cs="Arial"/>
          <w:sz w:val="24"/>
          <w:szCs w:val="24"/>
        </w:rPr>
        <w:t>, señaló que esta reunión permite que las instituciones presentes recaben nuevas ideas y realicen recomendaciones que permitan tomar riesgos con el objetivo de hacer crecer los sorteos que cada una realiza.</w:t>
      </w:r>
    </w:p>
    <w:p w:rsidR="00762B90" w:rsidRPr="00244F98" w:rsidRDefault="00762B90" w:rsidP="00762B90">
      <w:pPr>
        <w:jc w:val="both"/>
        <w:rPr>
          <w:sz w:val="16"/>
          <w:szCs w:val="16"/>
        </w:rPr>
      </w:pPr>
    </w:p>
    <w:p w:rsidR="00D05828" w:rsidRDefault="00762B90" w:rsidP="00762B90">
      <w:pPr>
        <w:jc w:val="both"/>
        <w:rPr>
          <w:rFonts w:ascii="Arial" w:hAnsi="Arial" w:cs="Arial"/>
          <w:sz w:val="24"/>
          <w:szCs w:val="24"/>
        </w:rPr>
      </w:pPr>
      <w:r>
        <w:rPr>
          <w:rFonts w:ascii="Arial" w:hAnsi="Arial" w:cs="Arial"/>
          <w:sz w:val="24"/>
          <w:szCs w:val="24"/>
        </w:rPr>
        <w:t>“</w:t>
      </w:r>
      <w:r w:rsidRPr="00762B90">
        <w:rPr>
          <w:rFonts w:ascii="Arial" w:hAnsi="Arial" w:cs="Arial"/>
          <w:sz w:val="24"/>
          <w:szCs w:val="24"/>
        </w:rPr>
        <w:t>Esta experiencia en el sentir de la UABC</w:t>
      </w:r>
      <w:r>
        <w:rPr>
          <w:rFonts w:ascii="Arial" w:hAnsi="Arial" w:cs="Arial"/>
          <w:sz w:val="24"/>
          <w:szCs w:val="24"/>
        </w:rPr>
        <w:t>,</w:t>
      </w:r>
      <w:r w:rsidRPr="00762B90">
        <w:rPr>
          <w:rFonts w:ascii="Arial" w:hAnsi="Arial" w:cs="Arial"/>
          <w:sz w:val="24"/>
          <w:szCs w:val="24"/>
        </w:rPr>
        <w:t xml:space="preserve"> y creo que </w:t>
      </w:r>
      <w:r>
        <w:rPr>
          <w:rFonts w:ascii="Arial" w:hAnsi="Arial" w:cs="Arial"/>
          <w:sz w:val="24"/>
          <w:szCs w:val="24"/>
        </w:rPr>
        <w:t>en el de</w:t>
      </w:r>
      <w:r w:rsidRPr="00762B90">
        <w:rPr>
          <w:rFonts w:ascii="Arial" w:hAnsi="Arial" w:cs="Arial"/>
          <w:sz w:val="24"/>
          <w:szCs w:val="24"/>
        </w:rPr>
        <w:t xml:space="preserve"> mis demás compañeros</w:t>
      </w:r>
      <w:r>
        <w:rPr>
          <w:rFonts w:ascii="Arial" w:hAnsi="Arial" w:cs="Arial"/>
          <w:sz w:val="24"/>
          <w:szCs w:val="24"/>
        </w:rPr>
        <w:t>,</w:t>
      </w:r>
      <w:r w:rsidRPr="00762B90">
        <w:rPr>
          <w:rFonts w:ascii="Arial" w:hAnsi="Arial" w:cs="Arial"/>
          <w:sz w:val="24"/>
          <w:szCs w:val="24"/>
        </w:rPr>
        <w:t xml:space="preserve"> es importante porque también está sirviendo para que nos unamos y tengamos una representatividad con los órganos federales con la finalidad de ir dando definiciones más concretas sobre la forma en cómo se nos otorgan los permisos y algunas inquietudes que se nos presentan al solicitarlos</w:t>
      </w:r>
      <w:r w:rsidR="00D05828">
        <w:rPr>
          <w:rFonts w:ascii="Arial" w:hAnsi="Arial" w:cs="Arial"/>
          <w:sz w:val="24"/>
          <w:szCs w:val="24"/>
        </w:rPr>
        <w:t>”, expresó la Coordinadora de Sorteos UABC.</w:t>
      </w:r>
    </w:p>
    <w:p w:rsidR="00D05828" w:rsidRPr="00244F98" w:rsidRDefault="00D05828" w:rsidP="00762B90">
      <w:pPr>
        <w:jc w:val="both"/>
        <w:rPr>
          <w:rFonts w:ascii="Arial" w:hAnsi="Arial" w:cs="Arial"/>
          <w:sz w:val="16"/>
          <w:szCs w:val="16"/>
        </w:rPr>
      </w:pPr>
    </w:p>
    <w:p w:rsidR="00244F98" w:rsidRDefault="00244F98" w:rsidP="00244F98">
      <w:pPr>
        <w:jc w:val="both"/>
        <w:rPr>
          <w:rFonts w:ascii="Arial" w:hAnsi="Arial" w:cs="Arial"/>
          <w:sz w:val="24"/>
          <w:szCs w:val="24"/>
        </w:rPr>
      </w:pPr>
      <w:r>
        <w:rPr>
          <w:rFonts w:ascii="Arial" w:hAnsi="Arial" w:cs="Arial"/>
          <w:sz w:val="24"/>
          <w:szCs w:val="24"/>
        </w:rPr>
        <w:t>Señaló que en el caso de la UABC, los recursos que se obtienen en los Sorteos se destinan proporcionalmente a las unidades académicas de acuerdo al número de boletos que hayan vendido y cada una de ellas define en qué lo invierte, de acuerdo a la aprobación del Consejo Universitario, máximo órgano colegiado de la institución.</w:t>
      </w:r>
    </w:p>
    <w:p w:rsidR="00244F98" w:rsidRPr="00244F98" w:rsidRDefault="00244F98" w:rsidP="00244F98">
      <w:pPr>
        <w:jc w:val="both"/>
        <w:rPr>
          <w:rFonts w:ascii="Arial" w:hAnsi="Arial" w:cs="Arial"/>
          <w:sz w:val="16"/>
          <w:szCs w:val="16"/>
        </w:rPr>
      </w:pPr>
    </w:p>
    <w:p w:rsidR="00244F98" w:rsidRDefault="00244F98" w:rsidP="00244F98">
      <w:pPr>
        <w:jc w:val="both"/>
        <w:rPr>
          <w:rFonts w:ascii="Arial" w:hAnsi="Arial" w:cs="Arial"/>
          <w:sz w:val="24"/>
          <w:szCs w:val="24"/>
        </w:rPr>
      </w:pPr>
      <w:r>
        <w:rPr>
          <w:rFonts w:ascii="Arial" w:hAnsi="Arial" w:cs="Arial"/>
          <w:sz w:val="24"/>
          <w:szCs w:val="24"/>
        </w:rPr>
        <w:t xml:space="preserve">“Durante mucho tiempo el equipamiento era la única manera de utilizar el recurso, pero hace un par de años se abrió la posibilidad de apoyar también en becas, movilidad nacional e internacional”, añadiendo que todo tiene que ser en beneficio de los estudiantes. </w:t>
      </w:r>
    </w:p>
    <w:p w:rsidR="00244F98" w:rsidRPr="00244F98" w:rsidRDefault="00244F98" w:rsidP="00244F98">
      <w:pPr>
        <w:jc w:val="both"/>
        <w:rPr>
          <w:rFonts w:ascii="Arial" w:hAnsi="Arial" w:cs="Arial"/>
          <w:sz w:val="16"/>
          <w:szCs w:val="16"/>
        </w:rPr>
      </w:pPr>
    </w:p>
    <w:p w:rsidR="00244F98" w:rsidRDefault="00244F98" w:rsidP="00244F98">
      <w:pPr>
        <w:jc w:val="both"/>
        <w:rPr>
          <w:rFonts w:ascii="Arial" w:hAnsi="Arial" w:cs="Arial"/>
          <w:sz w:val="24"/>
          <w:szCs w:val="24"/>
        </w:rPr>
      </w:pPr>
      <w:r>
        <w:rPr>
          <w:rFonts w:ascii="Arial" w:hAnsi="Arial" w:cs="Arial"/>
          <w:sz w:val="24"/>
          <w:szCs w:val="24"/>
        </w:rPr>
        <w:t>Agregó que también se destinan los recursos obtenidos en los sorteos al Fondo Institucional que se devuelve para los mismos conceptos</w:t>
      </w:r>
      <w:r w:rsidR="00071E4B">
        <w:rPr>
          <w:rFonts w:ascii="Arial" w:hAnsi="Arial" w:cs="Arial"/>
          <w:sz w:val="24"/>
          <w:szCs w:val="24"/>
        </w:rPr>
        <w:t>,</w:t>
      </w:r>
      <w:r>
        <w:rPr>
          <w:rFonts w:ascii="Arial" w:hAnsi="Arial" w:cs="Arial"/>
          <w:sz w:val="24"/>
          <w:szCs w:val="24"/>
        </w:rPr>
        <w:t xml:space="preserve"> pero de manera diferenciada atendiendo situaciones particulares.</w:t>
      </w:r>
    </w:p>
    <w:p w:rsidR="003F6283" w:rsidRPr="003F6283" w:rsidRDefault="003F6283" w:rsidP="00244F98">
      <w:pPr>
        <w:jc w:val="both"/>
        <w:rPr>
          <w:rFonts w:ascii="Arial" w:hAnsi="Arial" w:cs="Arial"/>
          <w:sz w:val="16"/>
          <w:szCs w:val="16"/>
        </w:rPr>
      </w:pPr>
    </w:p>
    <w:p w:rsidR="003F6283" w:rsidRDefault="003F6283" w:rsidP="00244F98">
      <w:pPr>
        <w:jc w:val="both"/>
        <w:rPr>
          <w:rFonts w:ascii="Arial" w:hAnsi="Arial" w:cs="Arial"/>
          <w:sz w:val="24"/>
          <w:szCs w:val="24"/>
        </w:rPr>
      </w:pPr>
      <w:r>
        <w:rPr>
          <w:rFonts w:ascii="Arial" w:hAnsi="Arial" w:cs="Arial"/>
          <w:sz w:val="24"/>
          <w:szCs w:val="24"/>
        </w:rPr>
        <w:t>En el caso de las demás instituciones participantes, coincidieron en que los recursos recabados de sus respectivos sorteos, también se utilizan tanto en el equipamiento de las aulas como en apoyos para becas.</w:t>
      </w:r>
    </w:p>
    <w:p w:rsidR="002F08DC" w:rsidRDefault="002F08DC" w:rsidP="00244F98">
      <w:pPr>
        <w:jc w:val="both"/>
        <w:rPr>
          <w:rFonts w:ascii="Arial" w:hAnsi="Arial" w:cs="Arial"/>
          <w:sz w:val="24"/>
          <w:szCs w:val="24"/>
        </w:rPr>
      </w:pPr>
    </w:p>
    <w:p w:rsidR="002F08DC" w:rsidRPr="002F08DC" w:rsidRDefault="002F08DC" w:rsidP="002F08DC">
      <w:pPr>
        <w:jc w:val="both"/>
        <w:rPr>
          <w:rFonts w:ascii="Arial" w:hAnsi="Arial" w:cs="Arial"/>
          <w:sz w:val="24"/>
          <w:szCs w:val="24"/>
        </w:rPr>
      </w:pPr>
      <w:r>
        <w:rPr>
          <w:rFonts w:ascii="Arial" w:hAnsi="Arial" w:cs="Arial"/>
          <w:sz w:val="24"/>
          <w:szCs w:val="24"/>
        </w:rPr>
        <w:t xml:space="preserve">Por su parte, la maestra Rafaela González López del </w:t>
      </w:r>
      <w:r w:rsidRPr="00244F98">
        <w:rPr>
          <w:rFonts w:ascii="Arial" w:hAnsi="Arial" w:cs="Arial"/>
          <w:sz w:val="24"/>
          <w:szCs w:val="24"/>
        </w:rPr>
        <w:t>ITSON</w:t>
      </w:r>
      <w:r>
        <w:rPr>
          <w:rFonts w:ascii="Arial" w:hAnsi="Arial" w:cs="Arial"/>
          <w:sz w:val="24"/>
          <w:szCs w:val="24"/>
        </w:rPr>
        <w:t xml:space="preserve"> manifestó: “</w:t>
      </w:r>
      <w:r w:rsidRPr="002F08DC">
        <w:rPr>
          <w:rFonts w:ascii="Arial" w:hAnsi="Arial" w:cs="Arial"/>
          <w:sz w:val="24"/>
          <w:szCs w:val="24"/>
        </w:rPr>
        <w:t xml:space="preserve">En todas las universidades hay necesidades de recursos y </w:t>
      </w:r>
      <w:r>
        <w:rPr>
          <w:rFonts w:ascii="Arial" w:hAnsi="Arial" w:cs="Arial"/>
          <w:sz w:val="24"/>
          <w:szCs w:val="24"/>
        </w:rPr>
        <w:t>los Sorteos son</w:t>
      </w:r>
      <w:r w:rsidRPr="002F08DC">
        <w:rPr>
          <w:rFonts w:ascii="Arial" w:hAnsi="Arial" w:cs="Arial"/>
          <w:sz w:val="24"/>
          <w:szCs w:val="24"/>
        </w:rPr>
        <w:t xml:space="preserve"> una fuente adicional que le permite a la institución lograr </w:t>
      </w:r>
      <w:r>
        <w:rPr>
          <w:rFonts w:ascii="Arial" w:hAnsi="Arial" w:cs="Arial"/>
          <w:sz w:val="24"/>
          <w:szCs w:val="24"/>
        </w:rPr>
        <w:t>su</w:t>
      </w:r>
      <w:r w:rsidRPr="002F08DC">
        <w:rPr>
          <w:rFonts w:ascii="Arial" w:hAnsi="Arial" w:cs="Arial"/>
          <w:sz w:val="24"/>
          <w:szCs w:val="24"/>
        </w:rPr>
        <w:t xml:space="preserve"> objetivo final</w:t>
      </w:r>
      <w:r>
        <w:rPr>
          <w:rFonts w:ascii="Arial" w:hAnsi="Arial" w:cs="Arial"/>
          <w:sz w:val="24"/>
          <w:szCs w:val="24"/>
        </w:rPr>
        <w:t>,</w:t>
      </w:r>
      <w:r w:rsidRPr="002F08DC">
        <w:rPr>
          <w:rFonts w:ascii="Arial" w:hAnsi="Arial" w:cs="Arial"/>
          <w:sz w:val="24"/>
          <w:szCs w:val="24"/>
        </w:rPr>
        <w:t xml:space="preserve"> la educación de calidad que esté avalada con los mejor</w:t>
      </w:r>
      <w:r>
        <w:rPr>
          <w:rFonts w:ascii="Arial" w:hAnsi="Arial" w:cs="Arial"/>
          <w:sz w:val="24"/>
          <w:szCs w:val="24"/>
        </w:rPr>
        <w:t>es recursos, la infraestructura e investigación de vanguardia”</w:t>
      </w:r>
      <w:r w:rsidRPr="002F08DC">
        <w:rPr>
          <w:rFonts w:ascii="Arial" w:hAnsi="Arial" w:cs="Arial"/>
          <w:sz w:val="24"/>
          <w:szCs w:val="24"/>
        </w:rPr>
        <w:t>.</w:t>
      </w:r>
    </w:p>
    <w:p w:rsidR="002F08DC" w:rsidRDefault="002F08DC" w:rsidP="00244F98">
      <w:pPr>
        <w:jc w:val="both"/>
        <w:rPr>
          <w:rFonts w:ascii="Arial" w:hAnsi="Arial" w:cs="Arial"/>
          <w:sz w:val="24"/>
          <w:szCs w:val="24"/>
        </w:rPr>
      </w:pPr>
    </w:p>
    <w:p w:rsidR="00244F98" w:rsidRPr="00244F98" w:rsidRDefault="00244F98" w:rsidP="00244F98">
      <w:pPr>
        <w:jc w:val="both"/>
        <w:rPr>
          <w:rFonts w:ascii="Arial" w:hAnsi="Arial" w:cs="Arial"/>
          <w:sz w:val="16"/>
          <w:szCs w:val="16"/>
        </w:rPr>
      </w:pPr>
    </w:p>
    <w:p w:rsidR="003F6283" w:rsidRDefault="003F6283" w:rsidP="00762B90">
      <w:pPr>
        <w:jc w:val="both"/>
        <w:rPr>
          <w:rFonts w:ascii="Arial" w:hAnsi="Arial" w:cs="Arial"/>
          <w:sz w:val="16"/>
          <w:szCs w:val="16"/>
        </w:rPr>
      </w:pPr>
    </w:p>
    <w:p w:rsidR="0087246A" w:rsidRDefault="002F08DC" w:rsidP="00762B90">
      <w:pPr>
        <w:jc w:val="both"/>
        <w:rPr>
          <w:rFonts w:ascii="Arial" w:hAnsi="Arial" w:cs="Arial"/>
          <w:sz w:val="24"/>
          <w:szCs w:val="24"/>
        </w:rPr>
      </w:pPr>
      <w:r w:rsidRPr="002F08DC">
        <w:rPr>
          <w:rFonts w:ascii="Arial" w:hAnsi="Arial" w:cs="Arial"/>
          <w:sz w:val="24"/>
          <w:szCs w:val="24"/>
        </w:rPr>
        <w:t>En la reunión que culminará mañana, p</w:t>
      </w:r>
      <w:r w:rsidR="00244F98" w:rsidRPr="002F08DC">
        <w:rPr>
          <w:rFonts w:ascii="Arial" w:hAnsi="Arial" w:cs="Arial"/>
          <w:sz w:val="24"/>
          <w:szCs w:val="24"/>
        </w:rPr>
        <w:t>articipan alrededor de 25 personas entre los que se</w:t>
      </w:r>
      <w:r w:rsidR="00244F98">
        <w:rPr>
          <w:rFonts w:ascii="Arial" w:hAnsi="Arial" w:cs="Arial"/>
          <w:sz w:val="24"/>
          <w:szCs w:val="24"/>
        </w:rPr>
        <w:t xml:space="preserve"> encuentran los titulares</w:t>
      </w:r>
      <w:r w:rsidR="00682761">
        <w:rPr>
          <w:rFonts w:ascii="Arial" w:hAnsi="Arial" w:cs="Arial"/>
          <w:sz w:val="24"/>
          <w:szCs w:val="24"/>
        </w:rPr>
        <w:t xml:space="preserve"> de los Sorteos Universitarios: maestr</w:t>
      </w:r>
      <w:r w:rsidR="00244F98" w:rsidRPr="00244F98">
        <w:rPr>
          <w:rFonts w:ascii="Arial" w:hAnsi="Arial" w:cs="Arial"/>
          <w:sz w:val="24"/>
          <w:szCs w:val="24"/>
        </w:rPr>
        <w:t>a Martha Beatriz Trejo Domínguez</w:t>
      </w:r>
      <w:r w:rsidR="00682761">
        <w:rPr>
          <w:rFonts w:ascii="Arial" w:hAnsi="Arial" w:cs="Arial"/>
          <w:sz w:val="24"/>
          <w:szCs w:val="24"/>
        </w:rPr>
        <w:t xml:space="preserve"> de la BUAP;</w:t>
      </w:r>
      <w:r w:rsidR="004D2DCD">
        <w:rPr>
          <w:rFonts w:ascii="Arial" w:hAnsi="Arial" w:cs="Arial"/>
          <w:sz w:val="24"/>
          <w:szCs w:val="24"/>
        </w:rPr>
        <w:t xml:space="preserve"> </w:t>
      </w:r>
      <w:bookmarkStart w:id="0" w:name="_GoBack"/>
      <w:bookmarkEnd w:id="0"/>
      <w:r w:rsidR="00682761">
        <w:rPr>
          <w:rFonts w:ascii="Arial" w:hAnsi="Arial" w:cs="Arial"/>
          <w:sz w:val="24"/>
          <w:szCs w:val="24"/>
        </w:rPr>
        <w:t>ingeniero Jorge Blando Martínez del TEC; y el maestro Mauricio García Velázquez de la UV.</w:t>
      </w:r>
    </w:p>
    <w:sectPr w:rsidR="0087246A" w:rsidSect="003F6283">
      <w:pgSz w:w="12240" w:h="15840"/>
      <w:pgMar w:top="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86961D7"/>
    <w:multiLevelType w:val="hybridMultilevel"/>
    <w:tmpl w:val="A39E4E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3">
    <w:nsid w:val="0BD8066C"/>
    <w:multiLevelType w:val="hybridMultilevel"/>
    <w:tmpl w:val="16E47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D0F2F11"/>
    <w:multiLevelType w:val="hybridMultilevel"/>
    <w:tmpl w:val="B6A0A678"/>
    <w:lvl w:ilvl="0" w:tplc="080A0001">
      <w:start w:val="1"/>
      <w:numFmt w:val="bullet"/>
      <w:lvlText w:val=""/>
      <w:lvlJc w:val="left"/>
      <w:pPr>
        <w:ind w:left="922" w:hanging="360"/>
      </w:pPr>
      <w:rPr>
        <w:rFonts w:ascii="Symbol" w:hAnsi="Symbol" w:hint="default"/>
      </w:rPr>
    </w:lvl>
    <w:lvl w:ilvl="1" w:tplc="080A0003" w:tentative="1">
      <w:start w:val="1"/>
      <w:numFmt w:val="bullet"/>
      <w:lvlText w:val="o"/>
      <w:lvlJc w:val="left"/>
      <w:pPr>
        <w:ind w:left="1642" w:hanging="360"/>
      </w:pPr>
      <w:rPr>
        <w:rFonts w:ascii="Courier New" w:hAnsi="Courier New" w:cs="Courier New" w:hint="default"/>
      </w:rPr>
    </w:lvl>
    <w:lvl w:ilvl="2" w:tplc="080A0005" w:tentative="1">
      <w:start w:val="1"/>
      <w:numFmt w:val="bullet"/>
      <w:lvlText w:val=""/>
      <w:lvlJc w:val="left"/>
      <w:pPr>
        <w:ind w:left="2362" w:hanging="360"/>
      </w:pPr>
      <w:rPr>
        <w:rFonts w:ascii="Wingdings" w:hAnsi="Wingdings" w:hint="default"/>
      </w:rPr>
    </w:lvl>
    <w:lvl w:ilvl="3" w:tplc="080A0001" w:tentative="1">
      <w:start w:val="1"/>
      <w:numFmt w:val="bullet"/>
      <w:lvlText w:val=""/>
      <w:lvlJc w:val="left"/>
      <w:pPr>
        <w:ind w:left="3082" w:hanging="360"/>
      </w:pPr>
      <w:rPr>
        <w:rFonts w:ascii="Symbol" w:hAnsi="Symbol" w:hint="default"/>
      </w:rPr>
    </w:lvl>
    <w:lvl w:ilvl="4" w:tplc="080A0003" w:tentative="1">
      <w:start w:val="1"/>
      <w:numFmt w:val="bullet"/>
      <w:lvlText w:val="o"/>
      <w:lvlJc w:val="left"/>
      <w:pPr>
        <w:ind w:left="3802" w:hanging="360"/>
      </w:pPr>
      <w:rPr>
        <w:rFonts w:ascii="Courier New" w:hAnsi="Courier New" w:cs="Courier New" w:hint="default"/>
      </w:rPr>
    </w:lvl>
    <w:lvl w:ilvl="5" w:tplc="080A0005" w:tentative="1">
      <w:start w:val="1"/>
      <w:numFmt w:val="bullet"/>
      <w:lvlText w:val=""/>
      <w:lvlJc w:val="left"/>
      <w:pPr>
        <w:ind w:left="4522" w:hanging="360"/>
      </w:pPr>
      <w:rPr>
        <w:rFonts w:ascii="Wingdings" w:hAnsi="Wingdings" w:hint="default"/>
      </w:rPr>
    </w:lvl>
    <w:lvl w:ilvl="6" w:tplc="080A0001" w:tentative="1">
      <w:start w:val="1"/>
      <w:numFmt w:val="bullet"/>
      <w:lvlText w:val=""/>
      <w:lvlJc w:val="left"/>
      <w:pPr>
        <w:ind w:left="5242" w:hanging="360"/>
      </w:pPr>
      <w:rPr>
        <w:rFonts w:ascii="Symbol" w:hAnsi="Symbol" w:hint="default"/>
      </w:rPr>
    </w:lvl>
    <w:lvl w:ilvl="7" w:tplc="080A0003" w:tentative="1">
      <w:start w:val="1"/>
      <w:numFmt w:val="bullet"/>
      <w:lvlText w:val="o"/>
      <w:lvlJc w:val="left"/>
      <w:pPr>
        <w:ind w:left="5962" w:hanging="360"/>
      </w:pPr>
      <w:rPr>
        <w:rFonts w:ascii="Courier New" w:hAnsi="Courier New" w:cs="Courier New" w:hint="default"/>
      </w:rPr>
    </w:lvl>
    <w:lvl w:ilvl="8" w:tplc="080A0005" w:tentative="1">
      <w:start w:val="1"/>
      <w:numFmt w:val="bullet"/>
      <w:lvlText w:val=""/>
      <w:lvlJc w:val="left"/>
      <w:pPr>
        <w:ind w:left="6682" w:hanging="360"/>
      </w:pPr>
      <w:rPr>
        <w:rFonts w:ascii="Wingdings" w:hAnsi="Wingdings" w:hint="default"/>
      </w:rPr>
    </w:lvl>
  </w:abstractNum>
  <w:abstractNum w:abstractNumId="5">
    <w:nsid w:val="0E2B2B0A"/>
    <w:multiLevelType w:val="hybridMultilevel"/>
    <w:tmpl w:val="AB0C66C2"/>
    <w:lvl w:ilvl="0" w:tplc="080A0001">
      <w:start w:val="1"/>
      <w:numFmt w:val="bullet"/>
      <w:lvlText w:val=""/>
      <w:lvlJc w:val="left"/>
      <w:pPr>
        <w:ind w:left="922" w:hanging="360"/>
      </w:pPr>
      <w:rPr>
        <w:rFonts w:ascii="Symbol" w:hAnsi="Symbol" w:hint="default"/>
      </w:rPr>
    </w:lvl>
    <w:lvl w:ilvl="1" w:tplc="080A0003" w:tentative="1">
      <w:start w:val="1"/>
      <w:numFmt w:val="bullet"/>
      <w:lvlText w:val="o"/>
      <w:lvlJc w:val="left"/>
      <w:pPr>
        <w:ind w:left="1642" w:hanging="360"/>
      </w:pPr>
      <w:rPr>
        <w:rFonts w:ascii="Courier New" w:hAnsi="Courier New" w:cs="Courier New" w:hint="default"/>
      </w:rPr>
    </w:lvl>
    <w:lvl w:ilvl="2" w:tplc="080A0005" w:tentative="1">
      <w:start w:val="1"/>
      <w:numFmt w:val="bullet"/>
      <w:lvlText w:val=""/>
      <w:lvlJc w:val="left"/>
      <w:pPr>
        <w:ind w:left="2362" w:hanging="360"/>
      </w:pPr>
      <w:rPr>
        <w:rFonts w:ascii="Wingdings" w:hAnsi="Wingdings" w:hint="default"/>
      </w:rPr>
    </w:lvl>
    <w:lvl w:ilvl="3" w:tplc="080A0001" w:tentative="1">
      <w:start w:val="1"/>
      <w:numFmt w:val="bullet"/>
      <w:lvlText w:val=""/>
      <w:lvlJc w:val="left"/>
      <w:pPr>
        <w:ind w:left="3082" w:hanging="360"/>
      </w:pPr>
      <w:rPr>
        <w:rFonts w:ascii="Symbol" w:hAnsi="Symbol" w:hint="default"/>
      </w:rPr>
    </w:lvl>
    <w:lvl w:ilvl="4" w:tplc="080A0003" w:tentative="1">
      <w:start w:val="1"/>
      <w:numFmt w:val="bullet"/>
      <w:lvlText w:val="o"/>
      <w:lvlJc w:val="left"/>
      <w:pPr>
        <w:ind w:left="3802" w:hanging="360"/>
      </w:pPr>
      <w:rPr>
        <w:rFonts w:ascii="Courier New" w:hAnsi="Courier New" w:cs="Courier New" w:hint="default"/>
      </w:rPr>
    </w:lvl>
    <w:lvl w:ilvl="5" w:tplc="080A0005" w:tentative="1">
      <w:start w:val="1"/>
      <w:numFmt w:val="bullet"/>
      <w:lvlText w:val=""/>
      <w:lvlJc w:val="left"/>
      <w:pPr>
        <w:ind w:left="4522" w:hanging="360"/>
      </w:pPr>
      <w:rPr>
        <w:rFonts w:ascii="Wingdings" w:hAnsi="Wingdings" w:hint="default"/>
      </w:rPr>
    </w:lvl>
    <w:lvl w:ilvl="6" w:tplc="080A0001" w:tentative="1">
      <w:start w:val="1"/>
      <w:numFmt w:val="bullet"/>
      <w:lvlText w:val=""/>
      <w:lvlJc w:val="left"/>
      <w:pPr>
        <w:ind w:left="5242" w:hanging="360"/>
      </w:pPr>
      <w:rPr>
        <w:rFonts w:ascii="Symbol" w:hAnsi="Symbol" w:hint="default"/>
      </w:rPr>
    </w:lvl>
    <w:lvl w:ilvl="7" w:tplc="080A0003" w:tentative="1">
      <w:start w:val="1"/>
      <w:numFmt w:val="bullet"/>
      <w:lvlText w:val="o"/>
      <w:lvlJc w:val="left"/>
      <w:pPr>
        <w:ind w:left="5962" w:hanging="360"/>
      </w:pPr>
      <w:rPr>
        <w:rFonts w:ascii="Courier New" w:hAnsi="Courier New" w:cs="Courier New" w:hint="default"/>
      </w:rPr>
    </w:lvl>
    <w:lvl w:ilvl="8" w:tplc="080A0005" w:tentative="1">
      <w:start w:val="1"/>
      <w:numFmt w:val="bullet"/>
      <w:lvlText w:val=""/>
      <w:lvlJc w:val="left"/>
      <w:pPr>
        <w:ind w:left="6682" w:hanging="360"/>
      </w:pPr>
      <w:rPr>
        <w:rFonts w:ascii="Wingdings" w:hAnsi="Wingdings" w:hint="default"/>
      </w:rPr>
    </w:lvl>
  </w:abstractNum>
  <w:abstractNum w:abstractNumId="6">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9A0529F"/>
    <w:multiLevelType w:val="hybridMultilevel"/>
    <w:tmpl w:val="EF6E11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E47433B"/>
    <w:multiLevelType w:val="hybridMultilevel"/>
    <w:tmpl w:val="F44CC3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F7C067E"/>
    <w:multiLevelType w:val="hybridMultilevel"/>
    <w:tmpl w:val="A4C6EA5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3A50478"/>
    <w:multiLevelType w:val="hybridMultilevel"/>
    <w:tmpl w:val="3DD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4B0A07BE"/>
    <w:multiLevelType w:val="hybridMultilevel"/>
    <w:tmpl w:val="6516584C"/>
    <w:lvl w:ilvl="0" w:tplc="98240D6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CA87B6D"/>
    <w:multiLevelType w:val="hybridMultilevel"/>
    <w:tmpl w:val="8D989A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CA945E5"/>
    <w:multiLevelType w:val="hybridMultilevel"/>
    <w:tmpl w:val="60DC48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F0F28C9"/>
    <w:multiLevelType w:val="hybridMultilevel"/>
    <w:tmpl w:val="D1403A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52BE7919"/>
    <w:multiLevelType w:val="hybridMultilevel"/>
    <w:tmpl w:val="3026A63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539B3723"/>
    <w:multiLevelType w:val="hybridMultilevel"/>
    <w:tmpl w:val="E50A3A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0FE2CB8"/>
    <w:multiLevelType w:val="hybridMultilevel"/>
    <w:tmpl w:val="76EA4E7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6">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34C17CE"/>
    <w:multiLevelType w:val="hybridMultilevel"/>
    <w:tmpl w:val="BE22B2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656D5C41"/>
    <w:multiLevelType w:val="hybridMultilevel"/>
    <w:tmpl w:val="C254AE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9">
    <w:nsid w:val="69396E59"/>
    <w:multiLevelType w:val="hybridMultilevel"/>
    <w:tmpl w:val="195672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735A2506"/>
    <w:multiLevelType w:val="hybridMultilevel"/>
    <w:tmpl w:val="37DC44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75867838"/>
    <w:multiLevelType w:val="hybridMultilevel"/>
    <w:tmpl w:val="8E5A97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75A33334"/>
    <w:multiLevelType w:val="hybridMultilevel"/>
    <w:tmpl w:val="2F565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79E47BAA"/>
    <w:multiLevelType w:val="hybridMultilevel"/>
    <w:tmpl w:val="F9A4AB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7A4A3BC0"/>
    <w:multiLevelType w:val="hybridMultilevel"/>
    <w:tmpl w:val="C71ABB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7FFA6A02"/>
    <w:multiLevelType w:val="hybridMultilevel"/>
    <w:tmpl w:val="388A89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4"/>
  </w:num>
  <w:num w:numId="2">
    <w:abstractNumId w:val="0"/>
  </w:num>
  <w:num w:numId="3">
    <w:abstractNumId w:val="15"/>
  </w:num>
  <w:num w:numId="4">
    <w:abstractNumId w:val="8"/>
  </w:num>
  <w:num w:numId="5">
    <w:abstractNumId w:val="20"/>
  </w:num>
  <w:num w:numId="6">
    <w:abstractNumId w:val="26"/>
  </w:num>
  <w:num w:numId="7">
    <w:abstractNumId w:val="6"/>
  </w:num>
  <w:num w:numId="8">
    <w:abstractNumId w:val="11"/>
  </w:num>
  <w:num w:numId="9">
    <w:abstractNumId w:val="21"/>
  </w:num>
  <w:num w:numId="10">
    <w:abstractNumId w:val="30"/>
  </w:num>
  <w:num w:numId="11">
    <w:abstractNumId w:val="14"/>
  </w:num>
  <w:num w:numId="12">
    <w:abstractNumId w:val="2"/>
  </w:num>
  <w:num w:numId="13">
    <w:abstractNumId w:val="13"/>
  </w:num>
  <w:num w:numId="14">
    <w:abstractNumId w:val="31"/>
  </w:num>
  <w:num w:numId="15">
    <w:abstractNumId w:val="32"/>
  </w:num>
  <w:num w:numId="16">
    <w:abstractNumId w:val="19"/>
  </w:num>
  <w:num w:numId="17">
    <w:abstractNumId w:val="33"/>
  </w:num>
  <w:num w:numId="18">
    <w:abstractNumId w:val="34"/>
  </w:num>
  <w:num w:numId="19">
    <w:abstractNumId w:val="35"/>
  </w:num>
  <w:num w:numId="20">
    <w:abstractNumId w:val="9"/>
  </w:num>
  <w:num w:numId="21">
    <w:abstractNumId w:val="28"/>
  </w:num>
  <w:num w:numId="22">
    <w:abstractNumId w:val="5"/>
  </w:num>
  <w:num w:numId="23">
    <w:abstractNumId w:val="4"/>
  </w:num>
  <w:num w:numId="24">
    <w:abstractNumId w:val="18"/>
  </w:num>
  <w:num w:numId="25">
    <w:abstractNumId w:val="27"/>
  </w:num>
  <w:num w:numId="26">
    <w:abstractNumId w:val="17"/>
  </w:num>
  <w:num w:numId="27">
    <w:abstractNumId w:val="29"/>
  </w:num>
  <w:num w:numId="28">
    <w:abstractNumId w:val="16"/>
  </w:num>
  <w:num w:numId="29">
    <w:abstractNumId w:val="7"/>
  </w:num>
  <w:num w:numId="30">
    <w:abstractNumId w:val="36"/>
  </w:num>
  <w:num w:numId="31">
    <w:abstractNumId w:val="25"/>
  </w:num>
  <w:num w:numId="32">
    <w:abstractNumId w:val="3"/>
  </w:num>
  <w:num w:numId="33">
    <w:abstractNumId w:val="12"/>
  </w:num>
  <w:num w:numId="34">
    <w:abstractNumId w:val="1"/>
  </w:num>
  <w:num w:numId="35">
    <w:abstractNumId w:val="37"/>
  </w:num>
  <w:num w:numId="36">
    <w:abstractNumId w:val="22"/>
  </w:num>
  <w:num w:numId="37">
    <w:abstractNumId w:val="10"/>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1519"/>
    <w:rsid w:val="0000532B"/>
    <w:rsid w:val="00005AB0"/>
    <w:rsid w:val="0001240F"/>
    <w:rsid w:val="00014AB1"/>
    <w:rsid w:val="00014C11"/>
    <w:rsid w:val="00017B56"/>
    <w:rsid w:val="000213C4"/>
    <w:rsid w:val="00021A3C"/>
    <w:rsid w:val="00023956"/>
    <w:rsid w:val="00024B7C"/>
    <w:rsid w:val="00030C4B"/>
    <w:rsid w:val="000319C0"/>
    <w:rsid w:val="00032F83"/>
    <w:rsid w:val="00034545"/>
    <w:rsid w:val="00034B14"/>
    <w:rsid w:val="00036308"/>
    <w:rsid w:val="00037A4D"/>
    <w:rsid w:val="00045AC1"/>
    <w:rsid w:val="00056D26"/>
    <w:rsid w:val="000703D4"/>
    <w:rsid w:val="00070C4F"/>
    <w:rsid w:val="00071E4B"/>
    <w:rsid w:val="000752D9"/>
    <w:rsid w:val="00080722"/>
    <w:rsid w:val="00084B73"/>
    <w:rsid w:val="00092554"/>
    <w:rsid w:val="00095BB2"/>
    <w:rsid w:val="000B3EF7"/>
    <w:rsid w:val="000C25F4"/>
    <w:rsid w:val="000D04C6"/>
    <w:rsid w:val="000D5164"/>
    <w:rsid w:val="000D7013"/>
    <w:rsid w:val="000E0454"/>
    <w:rsid w:val="000E1859"/>
    <w:rsid w:val="000E30AB"/>
    <w:rsid w:val="000E4B37"/>
    <w:rsid w:val="000E5D58"/>
    <w:rsid w:val="000E7D23"/>
    <w:rsid w:val="001002E7"/>
    <w:rsid w:val="001028CB"/>
    <w:rsid w:val="001047B4"/>
    <w:rsid w:val="001110FB"/>
    <w:rsid w:val="00113D39"/>
    <w:rsid w:val="00123D9D"/>
    <w:rsid w:val="0012536E"/>
    <w:rsid w:val="001279F8"/>
    <w:rsid w:val="001319B6"/>
    <w:rsid w:val="00132809"/>
    <w:rsid w:val="0013463F"/>
    <w:rsid w:val="001436D4"/>
    <w:rsid w:val="001478DC"/>
    <w:rsid w:val="00150F08"/>
    <w:rsid w:val="001520C1"/>
    <w:rsid w:val="00153E8B"/>
    <w:rsid w:val="00162DCC"/>
    <w:rsid w:val="0018112E"/>
    <w:rsid w:val="00186C51"/>
    <w:rsid w:val="00187A70"/>
    <w:rsid w:val="001914AA"/>
    <w:rsid w:val="00196399"/>
    <w:rsid w:val="00196AEE"/>
    <w:rsid w:val="001970DB"/>
    <w:rsid w:val="001A24B1"/>
    <w:rsid w:val="001A31AF"/>
    <w:rsid w:val="001B060C"/>
    <w:rsid w:val="001B3735"/>
    <w:rsid w:val="001B3B6E"/>
    <w:rsid w:val="001B7D20"/>
    <w:rsid w:val="001D1562"/>
    <w:rsid w:val="001D56D0"/>
    <w:rsid w:val="001D623C"/>
    <w:rsid w:val="001D74EE"/>
    <w:rsid w:val="001E0EE8"/>
    <w:rsid w:val="001E5D2C"/>
    <w:rsid w:val="001E62A1"/>
    <w:rsid w:val="001F2299"/>
    <w:rsid w:val="001F63E5"/>
    <w:rsid w:val="00200AFF"/>
    <w:rsid w:val="002027D0"/>
    <w:rsid w:val="00202F7C"/>
    <w:rsid w:val="002034B0"/>
    <w:rsid w:val="00207E5D"/>
    <w:rsid w:val="00210DD8"/>
    <w:rsid w:val="00211392"/>
    <w:rsid w:val="00221034"/>
    <w:rsid w:val="0022120C"/>
    <w:rsid w:val="002216DE"/>
    <w:rsid w:val="00224CB0"/>
    <w:rsid w:val="00226EF3"/>
    <w:rsid w:val="00232E9E"/>
    <w:rsid w:val="00235A1E"/>
    <w:rsid w:val="00235E72"/>
    <w:rsid w:val="00242726"/>
    <w:rsid w:val="00242CB8"/>
    <w:rsid w:val="00244F98"/>
    <w:rsid w:val="00246B52"/>
    <w:rsid w:val="002472C6"/>
    <w:rsid w:val="00252E13"/>
    <w:rsid w:val="00257A4E"/>
    <w:rsid w:val="00263FB1"/>
    <w:rsid w:val="00266333"/>
    <w:rsid w:val="002674DF"/>
    <w:rsid w:val="00271E15"/>
    <w:rsid w:val="00271FD7"/>
    <w:rsid w:val="0028380A"/>
    <w:rsid w:val="00287C13"/>
    <w:rsid w:val="00293EC9"/>
    <w:rsid w:val="00293F08"/>
    <w:rsid w:val="002A2E58"/>
    <w:rsid w:val="002A60FD"/>
    <w:rsid w:val="002A7D7A"/>
    <w:rsid w:val="002B7322"/>
    <w:rsid w:val="002C1A8A"/>
    <w:rsid w:val="002C6AEA"/>
    <w:rsid w:val="002C6CFC"/>
    <w:rsid w:val="002D0AAD"/>
    <w:rsid w:val="002D0F6C"/>
    <w:rsid w:val="002D39D5"/>
    <w:rsid w:val="002D4874"/>
    <w:rsid w:val="002D6FEF"/>
    <w:rsid w:val="002D794D"/>
    <w:rsid w:val="002E2D57"/>
    <w:rsid w:val="002E5B5D"/>
    <w:rsid w:val="002E7B1B"/>
    <w:rsid w:val="002F08DC"/>
    <w:rsid w:val="002F0C86"/>
    <w:rsid w:val="002F2D59"/>
    <w:rsid w:val="002F5ABB"/>
    <w:rsid w:val="002F6A7D"/>
    <w:rsid w:val="0030012A"/>
    <w:rsid w:val="00301187"/>
    <w:rsid w:val="0031217D"/>
    <w:rsid w:val="00313E98"/>
    <w:rsid w:val="00315E55"/>
    <w:rsid w:val="003273D2"/>
    <w:rsid w:val="003301CF"/>
    <w:rsid w:val="003339FD"/>
    <w:rsid w:val="003372B3"/>
    <w:rsid w:val="00342855"/>
    <w:rsid w:val="00344834"/>
    <w:rsid w:val="00353198"/>
    <w:rsid w:val="003544F3"/>
    <w:rsid w:val="0035511D"/>
    <w:rsid w:val="0035593E"/>
    <w:rsid w:val="00355E82"/>
    <w:rsid w:val="00357325"/>
    <w:rsid w:val="00357410"/>
    <w:rsid w:val="00360330"/>
    <w:rsid w:val="0037219D"/>
    <w:rsid w:val="0037393A"/>
    <w:rsid w:val="00376023"/>
    <w:rsid w:val="00381093"/>
    <w:rsid w:val="00381368"/>
    <w:rsid w:val="003944F3"/>
    <w:rsid w:val="00394EC6"/>
    <w:rsid w:val="003958A6"/>
    <w:rsid w:val="003971F1"/>
    <w:rsid w:val="003A0FA1"/>
    <w:rsid w:val="003B0F21"/>
    <w:rsid w:val="003B37B9"/>
    <w:rsid w:val="003B4007"/>
    <w:rsid w:val="003B7BCB"/>
    <w:rsid w:val="003C6560"/>
    <w:rsid w:val="003C6E67"/>
    <w:rsid w:val="003D46C7"/>
    <w:rsid w:val="003D5306"/>
    <w:rsid w:val="003E16B0"/>
    <w:rsid w:val="003E22BE"/>
    <w:rsid w:val="003E528D"/>
    <w:rsid w:val="003E6882"/>
    <w:rsid w:val="003E6988"/>
    <w:rsid w:val="003F079E"/>
    <w:rsid w:val="003F0809"/>
    <w:rsid w:val="003F15C6"/>
    <w:rsid w:val="003F18AF"/>
    <w:rsid w:val="003F2A66"/>
    <w:rsid w:val="003F3AA2"/>
    <w:rsid w:val="003F6283"/>
    <w:rsid w:val="0040035C"/>
    <w:rsid w:val="00411B8E"/>
    <w:rsid w:val="004148C9"/>
    <w:rsid w:val="0041729B"/>
    <w:rsid w:val="004216BD"/>
    <w:rsid w:val="004239DE"/>
    <w:rsid w:val="00431313"/>
    <w:rsid w:val="00434882"/>
    <w:rsid w:val="004435AE"/>
    <w:rsid w:val="004452CC"/>
    <w:rsid w:val="004509F4"/>
    <w:rsid w:val="0045430E"/>
    <w:rsid w:val="00456BF3"/>
    <w:rsid w:val="004620CC"/>
    <w:rsid w:val="00465725"/>
    <w:rsid w:val="004664C1"/>
    <w:rsid w:val="0047340F"/>
    <w:rsid w:val="00476013"/>
    <w:rsid w:val="00482454"/>
    <w:rsid w:val="00482D75"/>
    <w:rsid w:val="00483FFA"/>
    <w:rsid w:val="00495F2F"/>
    <w:rsid w:val="00496AEC"/>
    <w:rsid w:val="004B35CF"/>
    <w:rsid w:val="004B6F94"/>
    <w:rsid w:val="004C4265"/>
    <w:rsid w:val="004C503D"/>
    <w:rsid w:val="004C7888"/>
    <w:rsid w:val="004C7E1D"/>
    <w:rsid w:val="004D01A5"/>
    <w:rsid w:val="004D0492"/>
    <w:rsid w:val="004D2DCD"/>
    <w:rsid w:val="004D3954"/>
    <w:rsid w:val="004E38EE"/>
    <w:rsid w:val="004E78D0"/>
    <w:rsid w:val="004F064B"/>
    <w:rsid w:val="004F32C8"/>
    <w:rsid w:val="004F45BF"/>
    <w:rsid w:val="004F4846"/>
    <w:rsid w:val="004F617C"/>
    <w:rsid w:val="00506999"/>
    <w:rsid w:val="00534FAF"/>
    <w:rsid w:val="00535AC9"/>
    <w:rsid w:val="00540320"/>
    <w:rsid w:val="00540A2B"/>
    <w:rsid w:val="005427C3"/>
    <w:rsid w:val="005447EA"/>
    <w:rsid w:val="00544F66"/>
    <w:rsid w:val="00547BC8"/>
    <w:rsid w:val="005523F7"/>
    <w:rsid w:val="00561142"/>
    <w:rsid w:val="00561C4C"/>
    <w:rsid w:val="0056211A"/>
    <w:rsid w:val="00562BBA"/>
    <w:rsid w:val="005705CE"/>
    <w:rsid w:val="00573681"/>
    <w:rsid w:val="0057702F"/>
    <w:rsid w:val="00580E09"/>
    <w:rsid w:val="005850E1"/>
    <w:rsid w:val="00592538"/>
    <w:rsid w:val="00592EBE"/>
    <w:rsid w:val="0059764B"/>
    <w:rsid w:val="005A0A5A"/>
    <w:rsid w:val="005A3A56"/>
    <w:rsid w:val="005A4DEC"/>
    <w:rsid w:val="005A5F9B"/>
    <w:rsid w:val="005A7182"/>
    <w:rsid w:val="005A727E"/>
    <w:rsid w:val="005B1E81"/>
    <w:rsid w:val="005B2115"/>
    <w:rsid w:val="005B4DE4"/>
    <w:rsid w:val="005B6013"/>
    <w:rsid w:val="005B7A50"/>
    <w:rsid w:val="005C0BB3"/>
    <w:rsid w:val="005C22C7"/>
    <w:rsid w:val="005C4169"/>
    <w:rsid w:val="005C44B5"/>
    <w:rsid w:val="005C51C3"/>
    <w:rsid w:val="005C57F1"/>
    <w:rsid w:val="005C7B9B"/>
    <w:rsid w:val="005D19E2"/>
    <w:rsid w:val="005D26C2"/>
    <w:rsid w:val="005E7EDD"/>
    <w:rsid w:val="005F252D"/>
    <w:rsid w:val="005F31C5"/>
    <w:rsid w:val="005F39C5"/>
    <w:rsid w:val="00600E61"/>
    <w:rsid w:val="00606ADB"/>
    <w:rsid w:val="0061358F"/>
    <w:rsid w:val="00615DCF"/>
    <w:rsid w:val="006205F6"/>
    <w:rsid w:val="0062535D"/>
    <w:rsid w:val="00625EB5"/>
    <w:rsid w:val="0062607F"/>
    <w:rsid w:val="00627973"/>
    <w:rsid w:val="00631030"/>
    <w:rsid w:val="0063192F"/>
    <w:rsid w:val="006319EB"/>
    <w:rsid w:val="0063282E"/>
    <w:rsid w:val="00640474"/>
    <w:rsid w:val="00642DD7"/>
    <w:rsid w:val="00643A96"/>
    <w:rsid w:val="00646D99"/>
    <w:rsid w:val="00647876"/>
    <w:rsid w:val="00660EEA"/>
    <w:rsid w:val="006641AC"/>
    <w:rsid w:val="00665B7D"/>
    <w:rsid w:val="00666A23"/>
    <w:rsid w:val="0067098F"/>
    <w:rsid w:val="00670E58"/>
    <w:rsid w:val="0068163C"/>
    <w:rsid w:val="006821C0"/>
    <w:rsid w:val="00682761"/>
    <w:rsid w:val="00686379"/>
    <w:rsid w:val="006863C9"/>
    <w:rsid w:val="006A1490"/>
    <w:rsid w:val="006A1F22"/>
    <w:rsid w:val="006A5CD0"/>
    <w:rsid w:val="006C0191"/>
    <w:rsid w:val="006C5285"/>
    <w:rsid w:val="006C5A35"/>
    <w:rsid w:val="006D092B"/>
    <w:rsid w:val="006D3460"/>
    <w:rsid w:val="006D6329"/>
    <w:rsid w:val="006E0905"/>
    <w:rsid w:val="006E1F6E"/>
    <w:rsid w:val="006E2FF9"/>
    <w:rsid w:val="006E4736"/>
    <w:rsid w:val="006E48CF"/>
    <w:rsid w:val="006E56CE"/>
    <w:rsid w:val="006E6301"/>
    <w:rsid w:val="006E684C"/>
    <w:rsid w:val="006F0453"/>
    <w:rsid w:val="006F4CD3"/>
    <w:rsid w:val="0070010E"/>
    <w:rsid w:val="007014A4"/>
    <w:rsid w:val="00704127"/>
    <w:rsid w:val="00705D09"/>
    <w:rsid w:val="00710391"/>
    <w:rsid w:val="00711821"/>
    <w:rsid w:val="00712166"/>
    <w:rsid w:val="007237D5"/>
    <w:rsid w:val="00723A6F"/>
    <w:rsid w:val="00727CB6"/>
    <w:rsid w:val="007304EC"/>
    <w:rsid w:val="00731A1F"/>
    <w:rsid w:val="00732868"/>
    <w:rsid w:val="00735EE5"/>
    <w:rsid w:val="0074206D"/>
    <w:rsid w:val="00743090"/>
    <w:rsid w:val="00746562"/>
    <w:rsid w:val="007512D8"/>
    <w:rsid w:val="00761CE9"/>
    <w:rsid w:val="00762B90"/>
    <w:rsid w:val="00765C76"/>
    <w:rsid w:val="00766286"/>
    <w:rsid w:val="00772933"/>
    <w:rsid w:val="007746B4"/>
    <w:rsid w:val="007801C5"/>
    <w:rsid w:val="00784B48"/>
    <w:rsid w:val="007859DA"/>
    <w:rsid w:val="00790566"/>
    <w:rsid w:val="00792795"/>
    <w:rsid w:val="00792D7E"/>
    <w:rsid w:val="00793345"/>
    <w:rsid w:val="007937BF"/>
    <w:rsid w:val="007A08FD"/>
    <w:rsid w:val="007A16AA"/>
    <w:rsid w:val="007A4B2D"/>
    <w:rsid w:val="007B4C67"/>
    <w:rsid w:val="007B540A"/>
    <w:rsid w:val="007B7BF9"/>
    <w:rsid w:val="007C079E"/>
    <w:rsid w:val="007C68B0"/>
    <w:rsid w:val="007C7A63"/>
    <w:rsid w:val="007D12ED"/>
    <w:rsid w:val="007E1E63"/>
    <w:rsid w:val="007E5C1D"/>
    <w:rsid w:val="007F12D5"/>
    <w:rsid w:val="007F46A5"/>
    <w:rsid w:val="007F5930"/>
    <w:rsid w:val="007F77FA"/>
    <w:rsid w:val="0082326F"/>
    <w:rsid w:val="008316AE"/>
    <w:rsid w:val="0083605B"/>
    <w:rsid w:val="00842BA7"/>
    <w:rsid w:val="0084674F"/>
    <w:rsid w:val="008519A6"/>
    <w:rsid w:val="00853FE8"/>
    <w:rsid w:val="008611F1"/>
    <w:rsid w:val="0086260E"/>
    <w:rsid w:val="00866D93"/>
    <w:rsid w:val="00866EF8"/>
    <w:rsid w:val="008717C7"/>
    <w:rsid w:val="0087246A"/>
    <w:rsid w:val="0087278E"/>
    <w:rsid w:val="0087724E"/>
    <w:rsid w:val="00877943"/>
    <w:rsid w:val="008834E1"/>
    <w:rsid w:val="008947A3"/>
    <w:rsid w:val="0089494C"/>
    <w:rsid w:val="00895D36"/>
    <w:rsid w:val="008968D4"/>
    <w:rsid w:val="00896DF2"/>
    <w:rsid w:val="008A05A6"/>
    <w:rsid w:val="008A2240"/>
    <w:rsid w:val="008A36CB"/>
    <w:rsid w:val="008A5F36"/>
    <w:rsid w:val="008A7F44"/>
    <w:rsid w:val="008B15DF"/>
    <w:rsid w:val="008B3AB2"/>
    <w:rsid w:val="008B70B1"/>
    <w:rsid w:val="008B7E0E"/>
    <w:rsid w:val="008C0EA2"/>
    <w:rsid w:val="008C4171"/>
    <w:rsid w:val="008D4798"/>
    <w:rsid w:val="008D50F1"/>
    <w:rsid w:val="008D7F50"/>
    <w:rsid w:val="008F0491"/>
    <w:rsid w:val="008F0D4B"/>
    <w:rsid w:val="008F4956"/>
    <w:rsid w:val="00903253"/>
    <w:rsid w:val="00906B79"/>
    <w:rsid w:val="00910FF1"/>
    <w:rsid w:val="009162BA"/>
    <w:rsid w:val="00916655"/>
    <w:rsid w:val="00921E12"/>
    <w:rsid w:val="00923076"/>
    <w:rsid w:val="009245B2"/>
    <w:rsid w:val="00927B09"/>
    <w:rsid w:val="00933580"/>
    <w:rsid w:val="00933A25"/>
    <w:rsid w:val="00935047"/>
    <w:rsid w:val="00935080"/>
    <w:rsid w:val="00943301"/>
    <w:rsid w:val="0094425B"/>
    <w:rsid w:val="009468D4"/>
    <w:rsid w:val="00946F03"/>
    <w:rsid w:val="00947AEA"/>
    <w:rsid w:val="00947CD6"/>
    <w:rsid w:val="00947E4A"/>
    <w:rsid w:val="0095147E"/>
    <w:rsid w:val="0096246F"/>
    <w:rsid w:val="00972AD4"/>
    <w:rsid w:val="00974E9E"/>
    <w:rsid w:val="009802A5"/>
    <w:rsid w:val="00993206"/>
    <w:rsid w:val="00995411"/>
    <w:rsid w:val="00995B0C"/>
    <w:rsid w:val="009A0BA3"/>
    <w:rsid w:val="009A2C85"/>
    <w:rsid w:val="009A5D0E"/>
    <w:rsid w:val="009A6764"/>
    <w:rsid w:val="009B4465"/>
    <w:rsid w:val="009B7367"/>
    <w:rsid w:val="009B79FA"/>
    <w:rsid w:val="009B7E82"/>
    <w:rsid w:val="009C0693"/>
    <w:rsid w:val="009C4240"/>
    <w:rsid w:val="009C47C5"/>
    <w:rsid w:val="009C5AF3"/>
    <w:rsid w:val="009C6AE5"/>
    <w:rsid w:val="009D2D9F"/>
    <w:rsid w:val="009D313B"/>
    <w:rsid w:val="009D4C20"/>
    <w:rsid w:val="009E2199"/>
    <w:rsid w:val="009E7E7B"/>
    <w:rsid w:val="009F46BF"/>
    <w:rsid w:val="009F5B77"/>
    <w:rsid w:val="009F7028"/>
    <w:rsid w:val="00A01F13"/>
    <w:rsid w:val="00A03097"/>
    <w:rsid w:val="00A04193"/>
    <w:rsid w:val="00A05706"/>
    <w:rsid w:val="00A14BE2"/>
    <w:rsid w:val="00A15FD2"/>
    <w:rsid w:val="00A22E33"/>
    <w:rsid w:val="00A244D8"/>
    <w:rsid w:val="00A24503"/>
    <w:rsid w:val="00A24D77"/>
    <w:rsid w:val="00A262C6"/>
    <w:rsid w:val="00A36DE5"/>
    <w:rsid w:val="00A41015"/>
    <w:rsid w:val="00A4337F"/>
    <w:rsid w:val="00A447F6"/>
    <w:rsid w:val="00A53D24"/>
    <w:rsid w:val="00A558F3"/>
    <w:rsid w:val="00A64E93"/>
    <w:rsid w:val="00A813A4"/>
    <w:rsid w:val="00A83363"/>
    <w:rsid w:val="00A834AD"/>
    <w:rsid w:val="00A84233"/>
    <w:rsid w:val="00A9273A"/>
    <w:rsid w:val="00A93051"/>
    <w:rsid w:val="00A96FCD"/>
    <w:rsid w:val="00A97DD1"/>
    <w:rsid w:val="00AA1483"/>
    <w:rsid w:val="00AA3980"/>
    <w:rsid w:val="00AB03E3"/>
    <w:rsid w:val="00AB15B0"/>
    <w:rsid w:val="00AB256E"/>
    <w:rsid w:val="00AB3AE3"/>
    <w:rsid w:val="00AB52BE"/>
    <w:rsid w:val="00AB790B"/>
    <w:rsid w:val="00AC654F"/>
    <w:rsid w:val="00AD0B47"/>
    <w:rsid w:val="00AD3FBF"/>
    <w:rsid w:val="00AD647D"/>
    <w:rsid w:val="00AE063A"/>
    <w:rsid w:val="00AE3756"/>
    <w:rsid w:val="00AF39BF"/>
    <w:rsid w:val="00AF3F73"/>
    <w:rsid w:val="00AF5013"/>
    <w:rsid w:val="00B0285E"/>
    <w:rsid w:val="00B1060C"/>
    <w:rsid w:val="00B1164C"/>
    <w:rsid w:val="00B12358"/>
    <w:rsid w:val="00B14515"/>
    <w:rsid w:val="00B14CE7"/>
    <w:rsid w:val="00B14CF4"/>
    <w:rsid w:val="00B169D5"/>
    <w:rsid w:val="00B17774"/>
    <w:rsid w:val="00B22830"/>
    <w:rsid w:val="00B23A8B"/>
    <w:rsid w:val="00B26E0F"/>
    <w:rsid w:val="00B32267"/>
    <w:rsid w:val="00B37C54"/>
    <w:rsid w:val="00B4272B"/>
    <w:rsid w:val="00B5180E"/>
    <w:rsid w:val="00B52197"/>
    <w:rsid w:val="00B56754"/>
    <w:rsid w:val="00B57169"/>
    <w:rsid w:val="00B66754"/>
    <w:rsid w:val="00B71DCD"/>
    <w:rsid w:val="00B832C4"/>
    <w:rsid w:val="00B8346C"/>
    <w:rsid w:val="00B83A78"/>
    <w:rsid w:val="00B858BC"/>
    <w:rsid w:val="00B8626A"/>
    <w:rsid w:val="00B86F61"/>
    <w:rsid w:val="00B8757F"/>
    <w:rsid w:val="00B934B9"/>
    <w:rsid w:val="00B9378A"/>
    <w:rsid w:val="00B93C2A"/>
    <w:rsid w:val="00B97D1F"/>
    <w:rsid w:val="00BA3562"/>
    <w:rsid w:val="00BA509C"/>
    <w:rsid w:val="00BB271B"/>
    <w:rsid w:val="00BB2A9E"/>
    <w:rsid w:val="00BB4ED7"/>
    <w:rsid w:val="00BB5339"/>
    <w:rsid w:val="00BC17E1"/>
    <w:rsid w:val="00BC4DE6"/>
    <w:rsid w:val="00BC7B29"/>
    <w:rsid w:val="00BD1369"/>
    <w:rsid w:val="00BD391F"/>
    <w:rsid w:val="00BD5E76"/>
    <w:rsid w:val="00BE2A14"/>
    <w:rsid w:val="00BE42F0"/>
    <w:rsid w:val="00BE6B2A"/>
    <w:rsid w:val="00BF2129"/>
    <w:rsid w:val="00BF485A"/>
    <w:rsid w:val="00C07333"/>
    <w:rsid w:val="00C07ED7"/>
    <w:rsid w:val="00C118C1"/>
    <w:rsid w:val="00C1196E"/>
    <w:rsid w:val="00C1213A"/>
    <w:rsid w:val="00C131E8"/>
    <w:rsid w:val="00C14061"/>
    <w:rsid w:val="00C15BC1"/>
    <w:rsid w:val="00C16D6A"/>
    <w:rsid w:val="00C1713B"/>
    <w:rsid w:val="00C21312"/>
    <w:rsid w:val="00C30B10"/>
    <w:rsid w:val="00C3777A"/>
    <w:rsid w:val="00C418E0"/>
    <w:rsid w:val="00C42591"/>
    <w:rsid w:val="00C428BB"/>
    <w:rsid w:val="00C430D4"/>
    <w:rsid w:val="00C536B9"/>
    <w:rsid w:val="00C54EEF"/>
    <w:rsid w:val="00C57BD8"/>
    <w:rsid w:val="00C57CA5"/>
    <w:rsid w:val="00C6272D"/>
    <w:rsid w:val="00C637EA"/>
    <w:rsid w:val="00C66000"/>
    <w:rsid w:val="00C67DD5"/>
    <w:rsid w:val="00C67EA0"/>
    <w:rsid w:val="00C72D58"/>
    <w:rsid w:val="00C72FFF"/>
    <w:rsid w:val="00C743A8"/>
    <w:rsid w:val="00C777A7"/>
    <w:rsid w:val="00C77B0A"/>
    <w:rsid w:val="00C830E6"/>
    <w:rsid w:val="00CA10A0"/>
    <w:rsid w:val="00CA4A80"/>
    <w:rsid w:val="00CB0B21"/>
    <w:rsid w:val="00CB5630"/>
    <w:rsid w:val="00CB6087"/>
    <w:rsid w:val="00CC6F86"/>
    <w:rsid w:val="00CD019A"/>
    <w:rsid w:val="00CD095E"/>
    <w:rsid w:val="00CD314A"/>
    <w:rsid w:val="00CD51B1"/>
    <w:rsid w:val="00CD5341"/>
    <w:rsid w:val="00CD656E"/>
    <w:rsid w:val="00CD7A20"/>
    <w:rsid w:val="00CE30BF"/>
    <w:rsid w:val="00CE3880"/>
    <w:rsid w:val="00CE40FF"/>
    <w:rsid w:val="00CE641D"/>
    <w:rsid w:val="00CF7CF7"/>
    <w:rsid w:val="00D00BCD"/>
    <w:rsid w:val="00D0248F"/>
    <w:rsid w:val="00D02A61"/>
    <w:rsid w:val="00D043E3"/>
    <w:rsid w:val="00D05828"/>
    <w:rsid w:val="00D05F58"/>
    <w:rsid w:val="00D06072"/>
    <w:rsid w:val="00D10BCD"/>
    <w:rsid w:val="00D11467"/>
    <w:rsid w:val="00D137C6"/>
    <w:rsid w:val="00D15C32"/>
    <w:rsid w:val="00D15F4F"/>
    <w:rsid w:val="00D212AA"/>
    <w:rsid w:val="00D21A47"/>
    <w:rsid w:val="00D22AB9"/>
    <w:rsid w:val="00D24319"/>
    <w:rsid w:val="00D267FF"/>
    <w:rsid w:val="00D26B05"/>
    <w:rsid w:val="00D27282"/>
    <w:rsid w:val="00D302B8"/>
    <w:rsid w:val="00D34675"/>
    <w:rsid w:val="00D35C94"/>
    <w:rsid w:val="00D415AF"/>
    <w:rsid w:val="00D41EBA"/>
    <w:rsid w:val="00D43D0D"/>
    <w:rsid w:val="00D4700F"/>
    <w:rsid w:val="00D52B0E"/>
    <w:rsid w:val="00D535DC"/>
    <w:rsid w:val="00D57E13"/>
    <w:rsid w:val="00D6484B"/>
    <w:rsid w:val="00D72551"/>
    <w:rsid w:val="00D73093"/>
    <w:rsid w:val="00D76E21"/>
    <w:rsid w:val="00D82117"/>
    <w:rsid w:val="00D8366B"/>
    <w:rsid w:val="00D842DC"/>
    <w:rsid w:val="00D9235E"/>
    <w:rsid w:val="00D94D82"/>
    <w:rsid w:val="00D96DD0"/>
    <w:rsid w:val="00D9716B"/>
    <w:rsid w:val="00DA3048"/>
    <w:rsid w:val="00DA56E1"/>
    <w:rsid w:val="00DB1CBE"/>
    <w:rsid w:val="00DB2D28"/>
    <w:rsid w:val="00DB4145"/>
    <w:rsid w:val="00DB7A38"/>
    <w:rsid w:val="00DC0428"/>
    <w:rsid w:val="00DC062F"/>
    <w:rsid w:val="00DD33A7"/>
    <w:rsid w:val="00DD48FC"/>
    <w:rsid w:val="00DD77CC"/>
    <w:rsid w:val="00DE1340"/>
    <w:rsid w:val="00DE51F4"/>
    <w:rsid w:val="00DF3C9E"/>
    <w:rsid w:val="00DF469E"/>
    <w:rsid w:val="00DF4D71"/>
    <w:rsid w:val="00DF5025"/>
    <w:rsid w:val="00DF6852"/>
    <w:rsid w:val="00E0329E"/>
    <w:rsid w:val="00E03594"/>
    <w:rsid w:val="00E0482B"/>
    <w:rsid w:val="00E060BF"/>
    <w:rsid w:val="00E07F65"/>
    <w:rsid w:val="00E1264D"/>
    <w:rsid w:val="00E16481"/>
    <w:rsid w:val="00E21C5C"/>
    <w:rsid w:val="00E22A92"/>
    <w:rsid w:val="00E3181B"/>
    <w:rsid w:val="00E31DDF"/>
    <w:rsid w:val="00E37B64"/>
    <w:rsid w:val="00E43AF1"/>
    <w:rsid w:val="00E43DF0"/>
    <w:rsid w:val="00E444DF"/>
    <w:rsid w:val="00E47BFF"/>
    <w:rsid w:val="00E47CF2"/>
    <w:rsid w:val="00E50708"/>
    <w:rsid w:val="00E52530"/>
    <w:rsid w:val="00E559A6"/>
    <w:rsid w:val="00E55C42"/>
    <w:rsid w:val="00E56E9A"/>
    <w:rsid w:val="00E61AF5"/>
    <w:rsid w:val="00E639C4"/>
    <w:rsid w:val="00E73028"/>
    <w:rsid w:val="00E739A1"/>
    <w:rsid w:val="00E8581D"/>
    <w:rsid w:val="00E866AF"/>
    <w:rsid w:val="00E86EB1"/>
    <w:rsid w:val="00E873F1"/>
    <w:rsid w:val="00E94390"/>
    <w:rsid w:val="00E95208"/>
    <w:rsid w:val="00EA67D8"/>
    <w:rsid w:val="00EB315E"/>
    <w:rsid w:val="00EB3573"/>
    <w:rsid w:val="00EB3576"/>
    <w:rsid w:val="00EC23A3"/>
    <w:rsid w:val="00EC77C2"/>
    <w:rsid w:val="00ED4C7C"/>
    <w:rsid w:val="00ED531C"/>
    <w:rsid w:val="00EE2982"/>
    <w:rsid w:val="00EF5529"/>
    <w:rsid w:val="00F063E5"/>
    <w:rsid w:val="00F066C8"/>
    <w:rsid w:val="00F14D46"/>
    <w:rsid w:val="00F16101"/>
    <w:rsid w:val="00F17494"/>
    <w:rsid w:val="00F21A12"/>
    <w:rsid w:val="00F23F14"/>
    <w:rsid w:val="00F253F4"/>
    <w:rsid w:val="00F31B44"/>
    <w:rsid w:val="00F32250"/>
    <w:rsid w:val="00F33204"/>
    <w:rsid w:val="00F33E03"/>
    <w:rsid w:val="00F34311"/>
    <w:rsid w:val="00F353B8"/>
    <w:rsid w:val="00F379DF"/>
    <w:rsid w:val="00F45D43"/>
    <w:rsid w:val="00F4779C"/>
    <w:rsid w:val="00F47BA7"/>
    <w:rsid w:val="00F57F95"/>
    <w:rsid w:val="00F60ECD"/>
    <w:rsid w:val="00F610D6"/>
    <w:rsid w:val="00F61F94"/>
    <w:rsid w:val="00F64FCA"/>
    <w:rsid w:val="00F660E7"/>
    <w:rsid w:val="00F7173B"/>
    <w:rsid w:val="00F86BF9"/>
    <w:rsid w:val="00F87348"/>
    <w:rsid w:val="00F93B4F"/>
    <w:rsid w:val="00F93C37"/>
    <w:rsid w:val="00F958E0"/>
    <w:rsid w:val="00F96727"/>
    <w:rsid w:val="00F96E4B"/>
    <w:rsid w:val="00FA0533"/>
    <w:rsid w:val="00FA0F76"/>
    <w:rsid w:val="00FA4493"/>
    <w:rsid w:val="00FA7D82"/>
    <w:rsid w:val="00FB1428"/>
    <w:rsid w:val="00FC0857"/>
    <w:rsid w:val="00FD00DB"/>
    <w:rsid w:val="00FD50E0"/>
    <w:rsid w:val="00FD5EE7"/>
    <w:rsid w:val="00FD71FE"/>
    <w:rsid w:val="00FE0401"/>
    <w:rsid w:val="00FE1C58"/>
    <w:rsid w:val="00FF194E"/>
    <w:rsid w:val="00FF22D4"/>
    <w:rsid w:val="00FF46A0"/>
    <w:rsid w:val="00FF6B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link w:val="Ttulo1Car"/>
    <w:uiPriority w:val="9"/>
    <w:qFormat/>
    <w:rsid w:val="00731A1F"/>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 w:type="character" w:customStyle="1" w:styleId="Ttulo1Car">
    <w:name w:val="Título 1 Car"/>
    <w:basedOn w:val="Fuentedeprrafopredeter"/>
    <w:link w:val="Ttulo1"/>
    <w:uiPriority w:val="9"/>
    <w:rsid w:val="00731A1F"/>
    <w:rPr>
      <w:rFonts w:ascii="Times New Roman" w:eastAsia="Times New Roman" w:hAnsi="Times New Roman" w:cs="Times New Roman"/>
      <w:b/>
      <w:bCs/>
      <w:kern w:val="36"/>
      <w:sz w:val="48"/>
      <w:szCs w:val="48"/>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link w:val="Ttulo1Car"/>
    <w:uiPriority w:val="9"/>
    <w:qFormat/>
    <w:rsid w:val="00731A1F"/>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 w:type="character" w:customStyle="1" w:styleId="Ttulo1Car">
    <w:name w:val="Título 1 Car"/>
    <w:basedOn w:val="Fuentedeprrafopredeter"/>
    <w:link w:val="Ttulo1"/>
    <w:uiPriority w:val="9"/>
    <w:rsid w:val="00731A1F"/>
    <w:rPr>
      <w:rFonts w:ascii="Times New Roman" w:eastAsia="Times New Roman" w:hAnsi="Times New Roman" w:cs="Times New Roman"/>
      <w:b/>
      <w:bCs/>
      <w:kern w:val="36"/>
      <w:sz w:val="48"/>
      <w:szCs w:val="48"/>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326">
      <w:bodyDiv w:val="1"/>
      <w:marLeft w:val="0"/>
      <w:marRight w:val="0"/>
      <w:marTop w:val="0"/>
      <w:marBottom w:val="0"/>
      <w:divBdr>
        <w:top w:val="none" w:sz="0" w:space="0" w:color="auto"/>
        <w:left w:val="none" w:sz="0" w:space="0" w:color="auto"/>
        <w:bottom w:val="none" w:sz="0" w:space="0" w:color="auto"/>
        <w:right w:val="none" w:sz="0" w:space="0" w:color="auto"/>
      </w:divBdr>
    </w:div>
    <w:div w:id="68620520">
      <w:bodyDiv w:val="1"/>
      <w:marLeft w:val="0"/>
      <w:marRight w:val="0"/>
      <w:marTop w:val="0"/>
      <w:marBottom w:val="0"/>
      <w:divBdr>
        <w:top w:val="none" w:sz="0" w:space="0" w:color="auto"/>
        <w:left w:val="none" w:sz="0" w:space="0" w:color="auto"/>
        <w:bottom w:val="none" w:sz="0" w:space="0" w:color="auto"/>
        <w:right w:val="none" w:sz="0" w:space="0" w:color="auto"/>
      </w:divBdr>
      <w:divsChild>
        <w:div w:id="1731609398">
          <w:marLeft w:val="0"/>
          <w:marRight w:val="0"/>
          <w:marTop w:val="0"/>
          <w:marBottom w:val="0"/>
          <w:divBdr>
            <w:top w:val="none" w:sz="0" w:space="0" w:color="auto"/>
            <w:left w:val="none" w:sz="0" w:space="0" w:color="auto"/>
            <w:bottom w:val="none" w:sz="0" w:space="0" w:color="auto"/>
            <w:right w:val="none" w:sz="0" w:space="0" w:color="auto"/>
          </w:divBdr>
        </w:div>
        <w:div w:id="345600325">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227153695">
      <w:bodyDiv w:val="1"/>
      <w:marLeft w:val="0"/>
      <w:marRight w:val="0"/>
      <w:marTop w:val="0"/>
      <w:marBottom w:val="0"/>
      <w:divBdr>
        <w:top w:val="none" w:sz="0" w:space="0" w:color="auto"/>
        <w:left w:val="none" w:sz="0" w:space="0" w:color="auto"/>
        <w:bottom w:val="none" w:sz="0" w:space="0" w:color="auto"/>
        <w:right w:val="none" w:sz="0" w:space="0" w:color="auto"/>
      </w:divBdr>
    </w:div>
    <w:div w:id="336152276">
      <w:bodyDiv w:val="1"/>
      <w:marLeft w:val="0"/>
      <w:marRight w:val="0"/>
      <w:marTop w:val="0"/>
      <w:marBottom w:val="0"/>
      <w:divBdr>
        <w:top w:val="none" w:sz="0" w:space="0" w:color="auto"/>
        <w:left w:val="none" w:sz="0" w:space="0" w:color="auto"/>
        <w:bottom w:val="none" w:sz="0" w:space="0" w:color="auto"/>
        <w:right w:val="none" w:sz="0" w:space="0" w:color="auto"/>
      </w:divBdr>
      <w:divsChild>
        <w:div w:id="1793280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706443">
              <w:marLeft w:val="0"/>
              <w:marRight w:val="0"/>
              <w:marTop w:val="0"/>
              <w:marBottom w:val="0"/>
              <w:divBdr>
                <w:top w:val="none" w:sz="0" w:space="0" w:color="auto"/>
                <w:left w:val="none" w:sz="0" w:space="0" w:color="auto"/>
                <w:bottom w:val="none" w:sz="0" w:space="0" w:color="auto"/>
                <w:right w:val="none" w:sz="0" w:space="0" w:color="auto"/>
              </w:divBdr>
              <w:divsChild>
                <w:div w:id="2334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75260">
      <w:bodyDiv w:val="1"/>
      <w:marLeft w:val="0"/>
      <w:marRight w:val="0"/>
      <w:marTop w:val="0"/>
      <w:marBottom w:val="0"/>
      <w:divBdr>
        <w:top w:val="none" w:sz="0" w:space="0" w:color="auto"/>
        <w:left w:val="none" w:sz="0" w:space="0" w:color="auto"/>
        <w:bottom w:val="none" w:sz="0" w:space="0" w:color="auto"/>
        <w:right w:val="none" w:sz="0" w:space="0" w:color="auto"/>
      </w:divBdr>
      <w:divsChild>
        <w:div w:id="450831973">
          <w:marLeft w:val="0"/>
          <w:marRight w:val="0"/>
          <w:marTop w:val="0"/>
          <w:marBottom w:val="0"/>
          <w:divBdr>
            <w:top w:val="none" w:sz="0" w:space="0" w:color="auto"/>
            <w:left w:val="none" w:sz="0" w:space="0" w:color="auto"/>
            <w:bottom w:val="none" w:sz="0" w:space="0" w:color="auto"/>
            <w:right w:val="none" w:sz="0" w:space="0" w:color="auto"/>
          </w:divBdr>
        </w:div>
        <w:div w:id="2015649454">
          <w:marLeft w:val="0"/>
          <w:marRight w:val="0"/>
          <w:marTop w:val="0"/>
          <w:marBottom w:val="0"/>
          <w:divBdr>
            <w:top w:val="none" w:sz="0" w:space="0" w:color="auto"/>
            <w:left w:val="none" w:sz="0" w:space="0" w:color="auto"/>
            <w:bottom w:val="none" w:sz="0" w:space="0" w:color="auto"/>
            <w:right w:val="none" w:sz="0" w:space="0" w:color="auto"/>
          </w:divBdr>
        </w:div>
        <w:div w:id="1402799402">
          <w:marLeft w:val="0"/>
          <w:marRight w:val="0"/>
          <w:marTop w:val="0"/>
          <w:marBottom w:val="0"/>
          <w:divBdr>
            <w:top w:val="none" w:sz="0" w:space="0" w:color="auto"/>
            <w:left w:val="none" w:sz="0" w:space="0" w:color="auto"/>
            <w:bottom w:val="none" w:sz="0" w:space="0" w:color="auto"/>
            <w:right w:val="none" w:sz="0" w:space="0" w:color="auto"/>
          </w:divBdr>
        </w:div>
        <w:div w:id="557976631">
          <w:marLeft w:val="0"/>
          <w:marRight w:val="0"/>
          <w:marTop w:val="0"/>
          <w:marBottom w:val="0"/>
          <w:divBdr>
            <w:top w:val="none" w:sz="0" w:space="0" w:color="auto"/>
            <w:left w:val="none" w:sz="0" w:space="0" w:color="auto"/>
            <w:bottom w:val="none" w:sz="0" w:space="0" w:color="auto"/>
            <w:right w:val="none" w:sz="0" w:space="0" w:color="auto"/>
          </w:divBdr>
        </w:div>
        <w:div w:id="811288563">
          <w:marLeft w:val="0"/>
          <w:marRight w:val="0"/>
          <w:marTop w:val="0"/>
          <w:marBottom w:val="0"/>
          <w:divBdr>
            <w:top w:val="none" w:sz="0" w:space="0" w:color="auto"/>
            <w:left w:val="none" w:sz="0" w:space="0" w:color="auto"/>
            <w:bottom w:val="none" w:sz="0" w:space="0" w:color="auto"/>
            <w:right w:val="none" w:sz="0" w:space="0" w:color="auto"/>
          </w:divBdr>
        </w:div>
        <w:div w:id="1326206381">
          <w:marLeft w:val="0"/>
          <w:marRight w:val="0"/>
          <w:marTop w:val="0"/>
          <w:marBottom w:val="0"/>
          <w:divBdr>
            <w:top w:val="none" w:sz="0" w:space="0" w:color="auto"/>
            <w:left w:val="none" w:sz="0" w:space="0" w:color="auto"/>
            <w:bottom w:val="none" w:sz="0" w:space="0" w:color="auto"/>
            <w:right w:val="none" w:sz="0" w:space="0" w:color="auto"/>
          </w:divBdr>
        </w:div>
        <w:div w:id="1958440482">
          <w:marLeft w:val="0"/>
          <w:marRight w:val="0"/>
          <w:marTop w:val="0"/>
          <w:marBottom w:val="0"/>
          <w:divBdr>
            <w:top w:val="none" w:sz="0" w:space="0" w:color="auto"/>
            <w:left w:val="none" w:sz="0" w:space="0" w:color="auto"/>
            <w:bottom w:val="none" w:sz="0" w:space="0" w:color="auto"/>
            <w:right w:val="none" w:sz="0" w:space="0" w:color="auto"/>
          </w:divBdr>
        </w:div>
        <w:div w:id="847064653">
          <w:marLeft w:val="0"/>
          <w:marRight w:val="0"/>
          <w:marTop w:val="0"/>
          <w:marBottom w:val="0"/>
          <w:divBdr>
            <w:top w:val="none" w:sz="0" w:space="0" w:color="auto"/>
            <w:left w:val="none" w:sz="0" w:space="0" w:color="auto"/>
            <w:bottom w:val="none" w:sz="0" w:space="0" w:color="auto"/>
            <w:right w:val="none" w:sz="0" w:space="0" w:color="auto"/>
          </w:divBdr>
        </w:div>
        <w:div w:id="1131750769">
          <w:marLeft w:val="0"/>
          <w:marRight w:val="0"/>
          <w:marTop w:val="0"/>
          <w:marBottom w:val="0"/>
          <w:divBdr>
            <w:top w:val="none" w:sz="0" w:space="0" w:color="auto"/>
            <w:left w:val="none" w:sz="0" w:space="0" w:color="auto"/>
            <w:bottom w:val="none" w:sz="0" w:space="0" w:color="auto"/>
            <w:right w:val="none" w:sz="0" w:space="0" w:color="auto"/>
          </w:divBdr>
        </w:div>
        <w:div w:id="71046763">
          <w:marLeft w:val="0"/>
          <w:marRight w:val="0"/>
          <w:marTop w:val="0"/>
          <w:marBottom w:val="0"/>
          <w:divBdr>
            <w:top w:val="none" w:sz="0" w:space="0" w:color="auto"/>
            <w:left w:val="none" w:sz="0" w:space="0" w:color="auto"/>
            <w:bottom w:val="none" w:sz="0" w:space="0" w:color="auto"/>
            <w:right w:val="none" w:sz="0" w:space="0" w:color="auto"/>
          </w:divBdr>
        </w:div>
        <w:div w:id="41565583">
          <w:marLeft w:val="0"/>
          <w:marRight w:val="0"/>
          <w:marTop w:val="0"/>
          <w:marBottom w:val="0"/>
          <w:divBdr>
            <w:top w:val="none" w:sz="0" w:space="0" w:color="auto"/>
            <w:left w:val="none" w:sz="0" w:space="0" w:color="auto"/>
            <w:bottom w:val="none" w:sz="0" w:space="0" w:color="auto"/>
            <w:right w:val="none" w:sz="0" w:space="0" w:color="auto"/>
          </w:divBdr>
        </w:div>
        <w:div w:id="550575526">
          <w:marLeft w:val="0"/>
          <w:marRight w:val="0"/>
          <w:marTop w:val="0"/>
          <w:marBottom w:val="0"/>
          <w:divBdr>
            <w:top w:val="none" w:sz="0" w:space="0" w:color="auto"/>
            <w:left w:val="none" w:sz="0" w:space="0" w:color="auto"/>
            <w:bottom w:val="none" w:sz="0" w:space="0" w:color="auto"/>
            <w:right w:val="none" w:sz="0" w:space="0" w:color="auto"/>
          </w:divBdr>
        </w:div>
        <w:div w:id="1886526793">
          <w:marLeft w:val="0"/>
          <w:marRight w:val="0"/>
          <w:marTop w:val="0"/>
          <w:marBottom w:val="0"/>
          <w:divBdr>
            <w:top w:val="none" w:sz="0" w:space="0" w:color="auto"/>
            <w:left w:val="none" w:sz="0" w:space="0" w:color="auto"/>
            <w:bottom w:val="none" w:sz="0" w:space="0" w:color="auto"/>
            <w:right w:val="none" w:sz="0" w:space="0" w:color="auto"/>
          </w:divBdr>
        </w:div>
      </w:divsChild>
    </w:div>
    <w:div w:id="492262174">
      <w:bodyDiv w:val="1"/>
      <w:marLeft w:val="0"/>
      <w:marRight w:val="0"/>
      <w:marTop w:val="0"/>
      <w:marBottom w:val="0"/>
      <w:divBdr>
        <w:top w:val="none" w:sz="0" w:space="0" w:color="auto"/>
        <w:left w:val="none" w:sz="0" w:space="0" w:color="auto"/>
        <w:bottom w:val="none" w:sz="0" w:space="0" w:color="auto"/>
        <w:right w:val="none" w:sz="0" w:space="0" w:color="auto"/>
      </w:divBdr>
    </w:div>
    <w:div w:id="513885668">
      <w:bodyDiv w:val="1"/>
      <w:marLeft w:val="0"/>
      <w:marRight w:val="0"/>
      <w:marTop w:val="0"/>
      <w:marBottom w:val="0"/>
      <w:divBdr>
        <w:top w:val="none" w:sz="0" w:space="0" w:color="auto"/>
        <w:left w:val="none" w:sz="0" w:space="0" w:color="auto"/>
        <w:bottom w:val="none" w:sz="0" w:space="0" w:color="auto"/>
        <w:right w:val="none" w:sz="0" w:space="0" w:color="auto"/>
      </w:divBdr>
      <w:divsChild>
        <w:div w:id="993221986">
          <w:marLeft w:val="0"/>
          <w:marRight w:val="0"/>
          <w:marTop w:val="0"/>
          <w:marBottom w:val="0"/>
          <w:divBdr>
            <w:top w:val="none" w:sz="0" w:space="0" w:color="auto"/>
            <w:left w:val="none" w:sz="0" w:space="0" w:color="auto"/>
            <w:bottom w:val="none" w:sz="0" w:space="0" w:color="auto"/>
            <w:right w:val="none" w:sz="0" w:space="0" w:color="auto"/>
          </w:divBdr>
        </w:div>
        <w:div w:id="690492035">
          <w:marLeft w:val="0"/>
          <w:marRight w:val="0"/>
          <w:marTop w:val="0"/>
          <w:marBottom w:val="0"/>
          <w:divBdr>
            <w:top w:val="none" w:sz="0" w:space="0" w:color="auto"/>
            <w:left w:val="none" w:sz="0" w:space="0" w:color="auto"/>
            <w:bottom w:val="none" w:sz="0" w:space="0" w:color="auto"/>
            <w:right w:val="none" w:sz="0" w:space="0" w:color="auto"/>
          </w:divBdr>
        </w:div>
        <w:div w:id="855000994">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05356179">
      <w:bodyDiv w:val="1"/>
      <w:marLeft w:val="0"/>
      <w:marRight w:val="0"/>
      <w:marTop w:val="0"/>
      <w:marBottom w:val="0"/>
      <w:divBdr>
        <w:top w:val="none" w:sz="0" w:space="0" w:color="auto"/>
        <w:left w:val="none" w:sz="0" w:space="0" w:color="auto"/>
        <w:bottom w:val="none" w:sz="0" w:space="0" w:color="auto"/>
        <w:right w:val="none" w:sz="0" w:space="0" w:color="auto"/>
      </w:divBdr>
    </w:div>
    <w:div w:id="63579727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1006861660">
      <w:bodyDiv w:val="1"/>
      <w:marLeft w:val="0"/>
      <w:marRight w:val="0"/>
      <w:marTop w:val="0"/>
      <w:marBottom w:val="0"/>
      <w:divBdr>
        <w:top w:val="none" w:sz="0" w:space="0" w:color="auto"/>
        <w:left w:val="none" w:sz="0" w:space="0" w:color="auto"/>
        <w:bottom w:val="none" w:sz="0" w:space="0" w:color="auto"/>
        <w:right w:val="none" w:sz="0" w:space="0" w:color="auto"/>
      </w:divBdr>
    </w:div>
    <w:div w:id="1024358998">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519808252">
      <w:bodyDiv w:val="1"/>
      <w:marLeft w:val="0"/>
      <w:marRight w:val="0"/>
      <w:marTop w:val="0"/>
      <w:marBottom w:val="0"/>
      <w:divBdr>
        <w:top w:val="none" w:sz="0" w:space="0" w:color="auto"/>
        <w:left w:val="none" w:sz="0" w:space="0" w:color="auto"/>
        <w:bottom w:val="none" w:sz="0" w:space="0" w:color="auto"/>
        <w:right w:val="none" w:sz="0" w:space="0" w:color="auto"/>
      </w:divBdr>
    </w:div>
    <w:div w:id="1585526538">
      <w:bodyDiv w:val="1"/>
      <w:marLeft w:val="0"/>
      <w:marRight w:val="0"/>
      <w:marTop w:val="0"/>
      <w:marBottom w:val="0"/>
      <w:divBdr>
        <w:top w:val="none" w:sz="0" w:space="0" w:color="auto"/>
        <w:left w:val="none" w:sz="0" w:space="0" w:color="auto"/>
        <w:bottom w:val="none" w:sz="0" w:space="0" w:color="auto"/>
        <w:right w:val="none" w:sz="0" w:space="0" w:color="auto"/>
      </w:divBdr>
      <w:divsChild>
        <w:div w:id="949820932">
          <w:marLeft w:val="0"/>
          <w:marRight w:val="0"/>
          <w:marTop w:val="0"/>
          <w:marBottom w:val="0"/>
          <w:divBdr>
            <w:top w:val="none" w:sz="0" w:space="0" w:color="auto"/>
            <w:left w:val="none" w:sz="0" w:space="0" w:color="auto"/>
            <w:bottom w:val="none" w:sz="0" w:space="0" w:color="auto"/>
            <w:right w:val="none" w:sz="0" w:space="0" w:color="auto"/>
          </w:divBdr>
        </w:div>
        <w:div w:id="41253358">
          <w:marLeft w:val="0"/>
          <w:marRight w:val="0"/>
          <w:marTop w:val="0"/>
          <w:marBottom w:val="0"/>
          <w:divBdr>
            <w:top w:val="none" w:sz="0" w:space="0" w:color="auto"/>
            <w:left w:val="none" w:sz="0" w:space="0" w:color="auto"/>
            <w:bottom w:val="none" w:sz="0" w:space="0" w:color="auto"/>
            <w:right w:val="none" w:sz="0" w:space="0" w:color="auto"/>
          </w:divBdr>
        </w:div>
      </w:divsChild>
    </w:div>
    <w:div w:id="1589853080">
      <w:bodyDiv w:val="1"/>
      <w:marLeft w:val="0"/>
      <w:marRight w:val="0"/>
      <w:marTop w:val="0"/>
      <w:marBottom w:val="0"/>
      <w:divBdr>
        <w:top w:val="none" w:sz="0" w:space="0" w:color="auto"/>
        <w:left w:val="none" w:sz="0" w:space="0" w:color="auto"/>
        <w:bottom w:val="none" w:sz="0" w:space="0" w:color="auto"/>
        <w:right w:val="none" w:sz="0" w:space="0" w:color="auto"/>
      </w:divBdr>
      <w:divsChild>
        <w:div w:id="1038312059">
          <w:marLeft w:val="0"/>
          <w:marRight w:val="0"/>
          <w:marTop w:val="0"/>
          <w:marBottom w:val="0"/>
          <w:divBdr>
            <w:top w:val="none" w:sz="0" w:space="0" w:color="auto"/>
            <w:left w:val="none" w:sz="0" w:space="0" w:color="auto"/>
            <w:bottom w:val="none" w:sz="0" w:space="0" w:color="auto"/>
            <w:right w:val="none" w:sz="0" w:space="0" w:color="auto"/>
          </w:divBdr>
        </w:div>
        <w:div w:id="517741354">
          <w:marLeft w:val="0"/>
          <w:marRight w:val="0"/>
          <w:marTop w:val="0"/>
          <w:marBottom w:val="0"/>
          <w:divBdr>
            <w:top w:val="none" w:sz="0" w:space="0" w:color="auto"/>
            <w:left w:val="none" w:sz="0" w:space="0" w:color="auto"/>
            <w:bottom w:val="none" w:sz="0" w:space="0" w:color="auto"/>
            <w:right w:val="none" w:sz="0" w:space="0" w:color="auto"/>
          </w:divBdr>
        </w:div>
        <w:div w:id="567300391">
          <w:marLeft w:val="0"/>
          <w:marRight w:val="0"/>
          <w:marTop w:val="0"/>
          <w:marBottom w:val="0"/>
          <w:divBdr>
            <w:top w:val="none" w:sz="0" w:space="0" w:color="auto"/>
            <w:left w:val="none" w:sz="0" w:space="0" w:color="auto"/>
            <w:bottom w:val="none" w:sz="0" w:space="0" w:color="auto"/>
            <w:right w:val="none" w:sz="0" w:space="0" w:color="auto"/>
          </w:divBdr>
        </w:div>
        <w:div w:id="1856261917">
          <w:marLeft w:val="0"/>
          <w:marRight w:val="0"/>
          <w:marTop w:val="0"/>
          <w:marBottom w:val="0"/>
          <w:divBdr>
            <w:top w:val="none" w:sz="0" w:space="0" w:color="auto"/>
            <w:left w:val="none" w:sz="0" w:space="0" w:color="auto"/>
            <w:bottom w:val="none" w:sz="0" w:space="0" w:color="auto"/>
            <w:right w:val="none" w:sz="0" w:space="0" w:color="auto"/>
          </w:divBdr>
          <w:divsChild>
            <w:div w:id="2069568775">
              <w:marLeft w:val="0"/>
              <w:marRight w:val="0"/>
              <w:marTop w:val="0"/>
              <w:marBottom w:val="0"/>
              <w:divBdr>
                <w:top w:val="none" w:sz="0" w:space="0" w:color="auto"/>
                <w:left w:val="none" w:sz="0" w:space="0" w:color="auto"/>
                <w:bottom w:val="none" w:sz="0" w:space="0" w:color="auto"/>
                <w:right w:val="none" w:sz="0" w:space="0" w:color="auto"/>
              </w:divBdr>
              <w:divsChild>
                <w:div w:id="1981884299">
                  <w:marLeft w:val="0"/>
                  <w:marRight w:val="0"/>
                  <w:marTop w:val="0"/>
                  <w:marBottom w:val="0"/>
                  <w:divBdr>
                    <w:top w:val="none" w:sz="0" w:space="0" w:color="auto"/>
                    <w:left w:val="none" w:sz="0" w:space="0" w:color="auto"/>
                    <w:bottom w:val="none" w:sz="0" w:space="0" w:color="auto"/>
                    <w:right w:val="none" w:sz="0" w:space="0" w:color="auto"/>
                  </w:divBdr>
                </w:div>
                <w:div w:id="225335822">
                  <w:marLeft w:val="0"/>
                  <w:marRight w:val="0"/>
                  <w:marTop w:val="0"/>
                  <w:marBottom w:val="0"/>
                  <w:divBdr>
                    <w:top w:val="none" w:sz="0" w:space="0" w:color="auto"/>
                    <w:left w:val="none" w:sz="0" w:space="0" w:color="auto"/>
                    <w:bottom w:val="none" w:sz="0" w:space="0" w:color="auto"/>
                    <w:right w:val="none" w:sz="0" w:space="0" w:color="auto"/>
                  </w:divBdr>
                </w:div>
              </w:divsChild>
            </w:div>
            <w:div w:id="879896780">
              <w:marLeft w:val="0"/>
              <w:marRight w:val="0"/>
              <w:marTop w:val="0"/>
              <w:marBottom w:val="0"/>
              <w:divBdr>
                <w:top w:val="none" w:sz="0" w:space="0" w:color="auto"/>
                <w:left w:val="none" w:sz="0" w:space="0" w:color="auto"/>
                <w:bottom w:val="none" w:sz="0" w:space="0" w:color="auto"/>
                <w:right w:val="none" w:sz="0" w:space="0" w:color="auto"/>
              </w:divBdr>
            </w:div>
            <w:div w:id="806121680">
              <w:marLeft w:val="0"/>
              <w:marRight w:val="0"/>
              <w:marTop w:val="0"/>
              <w:marBottom w:val="0"/>
              <w:divBdr>
                <w:top w:val="none" w:sz="0" w:space="0" w:color="auto"/>
                <w:left w:val="none" w:sz="0" w:space="0" w:color="auto"/>
                <w:bottom w:val="none" w:sz="0" w:space="0" w:color="auto"/>
                <w:right w:val="none" w:sz="0" w:space="0" w:color="auto"/>
              </w:divBdr>
            </w:div>
            <w:div w:id="195049090">
              <w:marLeft w:val="0"/>
              <w:marRight w:val="0"/>
              <w:marTop w:val="0"/>
              <w:marBottom w:val="0"/>
              <w:divBdr>
                <w:top w:val="none" w:sz="0" w:space="0" w:color="auto"/>
                <w:left w:val="none" w:sz="0" w:space="0" w:color="auto"/>
                <w:bottom w:val="none" w:sz="0" w:space="0" w:color="auto"/>
                <w:right w:val="none" w:sz="0" w:space="0" w:color="auto"/>
              </w:divBdr>
            </w:div>
            <w:div w:id="516505350">
              <w:marLeft w:val="0"/>
              <w:marRight w:val="0"/>
              <w:marTop w:val="0"/>
              <w:marBottom w:val="0"/>
              <w:divBdr>
                <w:top w:val="none" w:sz="0" w:space="0" w:color="auto"/>
                <w:left w:val="none" w:sz="0" w:space="0" w:color="auto"/>
                <w:bottom w:val="none" w:sz="0" w:space="0" w:color="auto"/>
                <w:right w:val="none" w:sz="0" w:space="0" w:color="auto"/>
              </w:divBdr>
            </w:div>
          </w:divsChild>
        </w:div>
        <w:div w:id="839733648">
          <w:marLeft w:val="0"/>
          <w:marRight w:val="0"/>
          <w:marTop w:val="0"/>
          <w:marBottom w:val="0"/>
          <w:divBdr>
            <w:top w:val="none" w:sz="0" w:space="0" w:color="auto"/>
            <w:left w:val="none" w:sz="0" w:space="0" w:color="auto"/>
            <w:bottom w:val="none" w:sz="0" w:space="0" w:color="auto"/>
            <w:right w:val="none" w:sz="0" w:space="0" w:color="auto"/>
          </w:divBdr>
        </w:div>
        <w:div w:id="254677461">
          <w:marLeft w:val="0"/>
          <w:marRight w:val="0"/>
          <w:marTop w:val="0"/>
          <w:marBottom w:val="0"/>
          <w:divBdr>
            <w:top w:val="none" w:sz="0" w:space="0" w:color="auto"/>
            <w:left w:val="none" w:sz="0" w:space="0" w:color="auto"/>
            <w:bottom w:val="none" w:sz="0" w:space="0" w:color="auto"/>
            <w:right w:val="none" w:sz="0" w:space="0" w:color="auto"/>
          </w:divBdr>
        </w:div>
        <w:div w:id="587465368">
          <w:marLeft w:val="0"/>
          <w:marRight w:val="0"/>
          <w:marTop w:val="0"/>
          <w:marBottom w:val="0"/>
          <w:divBdr>
            <w:top w:val="none" w:sz="0" w:space="0" w:color="auto"/>
            <w:left w:val="none" w:sz="0" w:space="0" w:color="auto"/>
            <w:bottom w:val="none" w:sz="0" w:space="0" w:color="auto"/>
            <w:right w:val="none" w:sz="0" w:space="0" w:color="auto"/>
          </w:divBdr>
          <w:divsChild>
            <w:div w:id="1729760699">
              <w:marLeft w:val="0"/>
              <w:marRight w:val="0"/>
              <w:marTop w:val="0"/>
              <w:marBottom w:val="0"/>
              <w:divBdr>
                <w:top w:val="none" w:sz="0" w:space="0" w:color="auto"/>
                <w:left w:val="none" w:sz="0" w:space="0" w:color="auto"/>
                <w:bottom w:val="none" w:sz="0" w:space="0" w:color="auto"/>
                <w:right w:val="none" w:sz="0" w:space="0" w:color="auto"/>
              </w:divBdr>
              <w:divsChild>
                <w:div w:id="347489274">
                  <w:marLeft w:val="0"/>
                  <w:marRight w:val="0"/>
                  <w:marTop w:val="0"/>
                  <w:marBottom w:val="0"/>
                  <w:divBdr>
                    <w:top w:val="none" w:sz="0" w:space="0" w:color="auto"/>
                    <w:left w:val="none" w:sz="0" w:space="0" w:color="auto"/>
                    <w:bottom w:val="none" w:sz="0" w:space="0" w:color="auto"/>
                    <w:right w:val="none" w:sz="0" w:space="0" w:color="auto"/>
                  </w:divBdr>
                </w:div>
              </w:divsChild>
            </w:div>
            <w:div w:id="993877527">
              <w:marLeft w:val="0"/>
              <w:marRight w:val="0"/>
              <w:marTop w:val="0"/>
              <w:marBottom w:val="0"/>
              <w:divBdr>
                <w:top w:val="none" w:sz="0" w:space="0" w:color="auto"/>
                <w:left w:val="none" w:sz="0" w:space="0" w:color="auto"/>
                <w:bottom w:val="none" w:sz="0" w:space="0" w:color="auto"/>
                <w:right w:val="none" w:sz="0" w:space="0" w:color="auto"/>
              </w:divBdr>
            </w:div>
            <w:div w:id="2014381384">
              <w:marLeft w:val="0"/>
              <w:marRight w:val="0"/>
              <w:marTop w:val="0"/>
              <w:marBottom w:val="0"/>
              <w:divBdr>
                <w:top w:val="none" w:sz="0" w:space="0" w:color="auto"/>
                <w:left w:val="none" w:sz="0" w:space="0" w:color="auto"/>
                <w:bottom w:val="none" w:sz="0" w:space="0" w:color="auto"/>
                <w:right w:val="none" w:sz="0" w:space="0" w:color="auto"/>
              </w:divBdr>
              <w:divsChild>
                <w:div w:id="7130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778">
          <w:marLeft w:val="0"/>
          <w:marRight w:val="0"/>
          <w:marTop w:val="0"/>
          <w:marBottom w:val="0"/>
          <w:divBdr>
            <w:top w:val="none" w:sz="0" w:space="0" w:color="auto"/>
            <w:left w:val="none" w:sz="0" w:space="0" w:color="auto"/>
            <w:bottom w:val="none" w:sz="0" w:space="0" w:color="auto"/>
            <w:right w:val="none" w:sz="0" w:space="0" w:color="auto"/>
          </w:divBdr>
        </w:div>
        <w:div w:id="1516571554">
          <w:marLeft w:val="0"/>
          <w:marRight w:val="0"/>
          <w:marTop w:val="0"/>
          <w:marBottom w:val="0"/>
          <w:divBdr>
            <w:top w:val="none" w:sz="0" w:space="0" w:color="auto"/>
            <w:left w:val="none" w:sz="0" w:space="0" w:color="auto"/>
            <w:bottom w:val="none" w:sz="0" w:space="0" w:color="auto"/>
            <w:right w:val="none" w:sz="0" w:space="0" w:color="auto"/>
          </w:divBdr>
        </w:div>
        <w:div w:id="410543185">
          <w:marLeft w:val="0"/>
          <w:marRight w:val="0"/>
          <w:marTop w:val="0"/>
          <w:marBottom w:val="0"/>
          <w:divBdr>
            <w:top w:val="none" w:sz="0" w:space="0" w:color="auto"/>
            <w:left w:val="none" w:sz="0" w:space="0" w:color="auto"/>
            <w:bottom w:val="none" w:sz="0" w:space="0" w:color="auto"/>
            <w:right w:val="none" w:sz="0" w:space="0" w:color="auto"/>
          </w:divBdr>
          <w:divsChild>
            <w:div w:id="139812835">
              <w:marLeft w:val="0"/>
              <w:marRight w:val="0"/>
              <w:marTop w:val="0"/>
              <w:marBottom w:val="0"/>
              <w:divBdr>
                <w:top w:val="none" w:sz="0" w:space="0" w:color="auto"/>
                <w:left w:val="none" w:sz="0" w:space="0" w:color="auto"/>
                <w:bottom w:val="none" w:sz="0" w:space="0" w:color="auto"/>
                <w:right w:val="none" w:sz="0" w:space="0" w:color="auto"/>
              </w:divBdr>
              <w:divsChild>
                <w:div w:id="1164248485">
                  <w:marLeft w:val="0"/>
                  <w:marRight w:val="0"/>
                  <w:marTop w:val="0"/>
                  <w:marBottom w:val="0"/>
                  <w:divBdr>
                    <w:top w:val="none" w:sz="0" w:space="0" w:color="auto"/>
                    <w:left w:val="none" w:sz="0" w:space="0" w:color="auto"/>
                    <w:bottom w:val="none" w:sz="0" w:space="0" w:color="auto"/>
                    <w:right w:val="none" w:sz="0" w:space="0" w:color="auto"/>
                  </w:divBdr>
                </w:div>
              </w:divsChild>
            </w:div>
            <w:div w:id="599991635">
              <w:marLeft w:val="0"/>
              <w:marRight w:val="0"/>
              <w:marTop w:val="0"/>
              <w:marBottom w:val="0"/>
              <w:divBdr>
                <w:top w:val="none" w:sz="0" w:space="0" w:color="auto"/>
                <w:left w:val="none" w:sz="0" w:space="0" w:color="auto"/>
                <w:bottom w:val="none" w:sz="0" w:space="0" w:color="auto"/>
                <w:right w:val="none" w:sz="0" w:space="0" w:color="auto"/>
              </w:divBdr>
            </w:div>
            <w:div w:id="2055495754">
              <w:marLeft w:val="0"/>
              <w:marRight w:val="0"/>
              <w:marTop w:val="0"/>
              <w:marBottom w:val="0"/>
              <w:divBdr>
                <w:top w:val="none" w:sz="0" w:space="0" w:color="auto"/>
                <w:left w:val="none" w:sz="0" w:space="0" w:color="auto"/>
                <w:bottom w:val="none" w:sz="0" w:space="0" w:color="auto"/>
                <w:right w:val="none" w:sz="0" w:space="0" w:color="auto"/>
              </w:divBdr>
            </w:div>
          </w:divsChild>
        </w:div>
        <w:div w:id="662395385">
          <w:marLeft w:val="0"/>
          <w:marRight w:val="0"/>
          <w:marTop w:val="0"/>
          <w:marBottom w:val="0"/>
          <w:divBdr>
            <w:top w:val="none" w:sz="0" w:space="0" w:color="auto"/>
            <w:left w:val="none" w:sz="0" w:space="0" w:color="auto"/>
            <w:bottom w:val="none" w:sz="0" w:space="0" w:color="auto"/>
            <w:right w:val="none" w:sz="0" w:space="0" w:color="auto"/>
          </w:divBdr>
        </w:div>
        <w:div w:id="1410880093">
          <w:marLeft w:val="0"/>
          <w:marRight w:val="0"/>
          <w:marTop w:val="0"/>
          <w:marBottom w:val="0"/>
          <w:divBdr>
            <w:top w:val="none" w:sz="0" w:space="0" w:color="auto"/>
            <w:left w:val="none" w:sz="0" w:space="0" w:color="auto"/>
            <w:bottom w:val="none" w:sz="0" w:space="0" w:color="auto"/>
            <w:right w:val="none" w:sz="0" w:space="0" w:color="auto"/>
          </w:divBdr>
        </w:div>
        <w:div w:id="1984311432">
          <w:marLeft w:val="0"/>
          <w:marRight w:val="0"/>
          <w:marTop w:val="0"/>
          <w:marBottom w:val="0"/>
          <w:divBdr>
            <w:top w:val="none" w:sz="0" w:space="0" w:color="auto"/>
            <w:left w:val="none" w:sz="0" w:space="0" w:color="auto"/>
            <w:bottom w:val="none" w:sz="0" w:space="0" w:color="auto"/>
            <w:right w:val="none" w:sz="0" w:space="0" w:color="auto"/>
          </w:divBdr>
          <w:divsChild>
            <w:div w:id="843084471">
              <w:marLeft w:val="0"/>
              <w:marRight w:val="0"/>
              <w:marTop w:val="0"/>
              <w:marBottom w:val="0"/>
              <w:divBdr>
                <w:top w:val="none" w:sz="0" w:space="0" w:color="auto"/>
                <w:left w:val="none" w:sz="0" w:space="0" w:color="auto"/>
                <w:bottom w:val="none" w:sz="0" w:space="0" w:color="auto"/>
                <w:right w:val="none" w:sz="0" w:space="0" w:color="auto"/>
              </w:divBdr>
              <w:divsChild>
                <w:div w:id="1600794123">
                  <w:marLeft w:val="0"/>
                  <w:marRight w:val="0"/>
                  <w:marTop w:val="0"/>
                  <w:marBottom w:val="0"/>
                  <w:divBdr>
                    <w:top w:val="none" w:sz="0" w:space="0" w:color="auto"/>
                    <w:left w:val="none" w:sz="0" w:space="0" w:color="auto"/>
                    <w:bottom w:val="none" w:sz="0" w:space="0" w:color="auto"/>
                    <w:right w:val="none" w:sz="0" w:space="0" w:color="auto"/>
                  </w:divBdr>
                </w:div>
                <w:div w:id="564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651493897">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238949546">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sChild>
    </w:div>
    <w:div w:id="1751734789">
      <w:bodyDiv w:val="1"/>
      <w:marLeft w:val="0"/>
      <w:marRight w:val="0"/>
      <w:marTop w:val="0"/>
      <w:marBottom w:val="0"/>
      <w:divBdr>
        <w:top w:val="none" w:sz="0" w:space="0" w:color="auto"/>
        <w:left w:val="none" w:sz="0" w:space="0" w:color="auto"/>
        <w:bottom w:val="none" w:sz="0" w:space="0" w:color="auto"/>
        <w:right w:val="none" w:sz="0" w:space="0" w:color="auto"/>
      </w:divBdr>
      <w:divsChild>
        <w:div w:id="600182810">
          <w:marLeft w:val="0"/>
          <w:marRight w:val="0"/>
          <w:marTop w:val="0"/>
          <w:marBottom w:val="0"/>
          <w:divBdr>
            <w:top w:val="none" w:sz="0" w:space="0" w:color="auto"/>
            <w:left w:val="none" w:sz="0" w:space="0" w:color="auto"/>
            <w:bottom w:val="none" w:sz="0" w:space="0" w:color="auto"/>
            <w:right w:val="none" w:sz="0" w:space="0" w:color="auto"/>
          </w:divBdr>
        </w:div>
        <w:div w:id="1016417801">
          <w:marLeft w:val="0"/>
          <w:marRight w:val="0"/>
          <w:marTop w:val="0"/>
          <w:marBottom w:val="0"/>
          <w:divBdr>
            <w:top w:val="none" w:sz="0" w:space="0" w:color="auto"/>
            <w:left w:val="none" w:sz="0" w:space="0" w:color="auto"/>
            <w:bottom w:val="none" w:sz="0" w:space="0" w:color="auto"/>
            <w:right w:val="none" w:sz="0" w:space="0" w:color="auto"/>
          </w:divBdr>
        </w:div>
        <w:div w:id="1175223734">
          <w:marLeft w:val="0"/>
          <w:marRight w:val="0"/>
          <w:marTop w:val="0"/>
          <w:marBottom w:val="0"/>
          <w:divBdr>
            <w:top w:val="none" w:sz="0" w:space="0" w:color="auto"/>
            <w:left w:val="none" w:sz="0" w:space="0" w:color="auto"/>
            <w:bottom w:val="none" w:sz="0" w:space="0" w:color="auto"/>
            <w:right w:val="none" w:sz="0" w:space="0" w:color="auto"/>
          </w:divBdr>
        </w:div>
      </w:divsChild>
    </w:div>
    <w:div w:id="1814835369">
      <w:bodyDiv w:val="1"/>
      <w:marLeft w:val="0"/>
      <w:marRight w:val="0"/>
      <w:marTop w:val="0"/>
      <w:marBottom w:val="0"/>
      <w:divBdr>
        <w:top w:val="none" w:sz="0" w:space="0" w:color="auto"/>
        <w:left w:val="none" w:sz="0" w:space="0" w:color="auto"/>
        <w:bottom w:val="none" w:sz="0" w:space="0" w:color="auto"/>
        <w:right w:val="none" w:sz="0" w:space="0" w:color="auto"/>
      </w:divBdr>
    </w:div>
    <w:div w:id="1857498014">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89617308">
      <w:bodyDiv w:val="1"/>
      <w:marLeft w:val="0"/>
      <w:marRight w:val="0"/>
      <w:marTop w:val="0"/>
      <w:marBottom w:val="0"/>
      <w:divBdr>
        <w:top w:val="none" w:sz="0" w:space="0" w:color="auto"/>
        <w:left w:val="none" w:sz="0" w:space="0" w:color="auto"/>
        <w:bottom w:val="none" w:sz="0" w:space="0" w:color="auto"/>
        <w:right w:val="none" w:sz="0" w:space="0" w:color="auto"/>
      </w:divBdr>
      <w:divsChild>
        <w:div w:id="1703287936">
          <w:marLeft w:val="0"/>
          <w:marRight w:val="0"/>
          <w:marTop w:val="0"/>
          <w:marBottom w:val="0"/>
          <w:divBdr>
            <w:top w:val="none" w:sz="0" w:space="0" w:color="auto"/>
            <w:left w:val="none" w:sz="0" w:space="0" w:color="auto"/>
            <w:bottom w:val="none" w:sz="0" w:space="0" w:color="auto"/>
            <w:right w:val="none" w:sz="0" w:space="0" w:color="auto"/>
          </w:divBdr>
        </w:div>
        <w:div w:id="1649744174">
          <w:marLeft w:val="0"/>
          <w:marRight w:val="0"/>
          <w:marTop w:val="0"/>
          <w:marBottom w:val="0"/>
          <w:divBdr>
            <w:top w:val="none" w:sz="0" w:space="0" w:color="auto"/>
            <w:left w:val="none" w:sz="0" w:space="0" w:color="auto"/>
            <w:bottom w:val="none" w:sz="0" w:space="0" w:color="auto"/>
            <w:right w:val="none" w:sz="0" w:space="0" w:color="auto"/>
          </w:divBdr>
        </w:div>
      </w:divsChild>
    </w:div>
    <w:div w:id="211740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4FB9F-C7B3-4139-8564-5B3D91A79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450</Words>
  <Characters>2481</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13</cp:revision>
  <cp:lastPrinted>2014-05-07T23:25:00Z</cp:lastPrinted>
  <dcterms:created xsi:type="dcterms:W3CDTF">2014-05-07T20:43:00Z</dcterms:created>
  <dcterms:modified xsi:type="dcterms:W3CDTF">2014-05-08T00:01:00Z</dcterms:modified>
</cp:coreProperties>
</file>