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048099" wp14:editId="6FC64F3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577747">
        <w:rPr>
          <w:rFonts w:ascii="Arial" w:hAnsi="Arial" w:cs="Arial"/>
          <w:b/>
          <w:sz w:val="24"/>
          <w:szCs w:val="24"/>
        </w:rPr>
        <w:t>07</w:t>
      </w:r>
      <w:r w:rsidR="00205A2E">
        <w:rPr>
          <w:rFonts w:ascii="Arial" w:hAnsi="Arial" w:cs="Arial"/>
          <w:b/>
          <w:sz w:val="24"/>
          <w:szCs w:val="24"/>
        </w:rPr>
        <w:t>5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652477" w:rsidRPr="00652477" w:rsidRDefault="00652477" w:rsidP="00652477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652477" w:rsidRDefault="006535DE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36"/>
          <w:szCs w:val="36"/>
          <w:lang w:eastAsia="en-US"/>
        </w:rPr>
      </w:pPr>
      <w:r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Reconoce </w:t>
      </w:r>
      <w:r w:rsidR="00577747">
        <w:rPr>
          <w:rFonts w:ascii="Arial" w:eastAsiaTheme="minorHAnsi" w:hAnsi="Arial" w:cs="Arial"/>
          <w:b/>
          <w:sz w:val="36"/>
          <w:szCs w:val="36"/>
          <w:lang w:eastAsia="en-US"/>
        </w:rPr>
        <w:t>UABC</w:t>
      </w:r>
      <w:r>
        <w:rPr>
          <w:rFonts w:ascii="Arial" w:eastAsiaTheme="minorHAnsi" w:hAnsi="Arial" w:cs="Arial"/>
          <w:b/>
          <w:sz w:val="36"/>
          <w:szCs w:val="36"/>
          <w:lang w:eastAsia="en-US"/>
        </w:rPr>
        <w:t xml:space="preserve"> al Mérito Escolar 2013</w:t>
      </w:r>
    </w:p>
    <w:p w:rsidR="00652477" w:rsidRPr="00ED1394" w:rsidRDefault="00652477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</w:p>
    <w:p w:rsidR="00652477" w:rsidRPr="00BA495F" w:rsidRDefault="00577747" w:rsidP="006535DE">
      <w:pPr>
        <w:pStyle w:val="Prrafodelista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ind w:left="142" w:hanging="142"/>
        <w:jc w:val="both"/>
        <w:rPr>
          <w:rFonts w:ascii="Arial" w:eastAsiaTheme="minorHAnsi" w:hAnsi="Arial" w:cs="Arial"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iCs/>
          <w:sz w:val="24"/>
          <w:szCs w:val="24"/>
          <w:lang w:eastAsia="en-US"/>
        </w:rPr>
        <w:t xml:space="preserve"> </w:t>
      </w:r>
      <w:r w:rsidR="006535DE">
        <w:rPr>
          <w:rFonts w:ascii="Arial" w:eastAsiaTheme="minorHAnsi" w:hAnsi="Arial" w:cs="Arial"/>
          <w:iCs/>
          <w:sz w:val="24"/>
          <w:szCs w:val="24"/>
          <w:lang w:eastAsia="en-US"/>
        </w:rPr>
        <w:t>En total fueron 242 los egresados con los más altos promedios de calificaciones de su generación de egreso</w:t>
      </w:r>
      <w:r w:rsidR="00652477">
        <w:rPr>
          <w:rFonts w:ascii="Arial" w:eastAsiaTheme="minorHAnsi" w:hAnsi="Arial" w:cs="Arial"/>
          <w:iCs/>
          <w:sz w:val="24"/>
          <w:szCs w:val="24"/>
          <w:lang w:eastAsia="en-US"/>
        </w:rPr>
        <w:t>.</w:t>
      </w:r>
    </w:p>
    <w:p w:rsidR="00652477" w:rsidRPr="00ED1394" w:rsidRDefault="00652477" w:rsidP="0065247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Cs/>
          <w:sz w:val="16"/>
          <w:szCs w:val="16"/>
          <w:lang w:eastAsia="en-US"/>
        </w:rPr>
      </w:pPr>
    </w:p>
    <w:p w:rsidR="003940EA" w:rsidRDefault="00205A2E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Tijuana</w:t>
      </w:r>
      <w:r w:rsidR="00652477" w:rsidRPr="00BA495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B.C., a </w:t>
      </w:r>
      <w:r w:rsidR="00577747">
        <w:rPr>
          <w:rFonts w:ascii="Arial" w:eastAsiaTheme="minorHAnsi" w:hAnsi="Arial" w:cs="Arial"/>
          <w:b/>
          <w:sz w:val="24"/>
          <w:szCs w:val="24"/>
          <w:lang w:eastAsia="en-US"/>
        </w:rPr>
        <w:t>viernes 9</w:t>
      </w:r>
      <w:r w:rsidR="00652477" w:rsidRPr="00BA495F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de mayo de 201</w:t>
      </w:r>
      <w:r w:rsidR="00577747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652477">
        <w:rPr>
          <w:rFonts w:ascii="Arial" w:eastAsiaTheme="minorHAnsi" w:hAnsi="Arial" w:cs="Arial"/>
          <w:sz w:val="24"/>
          <w:szCs w:val="24"/>
          <w:lang w:eastAsia="en-US"/>
        </w:rPr>
        <w:t xml:space="preserve">.-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Se llevó a cabo la Ceremonia de Reconocimiento al Mérito Escolar 2013 en la </w:t>
      </w:r>
      <w:r w:rsidR="00577747">
        <w:rPr>
          <w:rFonts w:ascii="Arial" w:eastAsiaTheme="minorHAnsi" w:hAnsi="Arial" w:cs="Arial"/>
          <w:sz w:val="24"/>
          <w:szCs w:val="24"/>
          <w:lang w:eastAsia="en-US"/>
        </w:rPr>
        <w:t>Universidad Autónoma de Baja California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(UABC), a la que asistieron 242 egresados, 184 de licenciatura y 58 de posgrado, que cursaron diversos programas educativos impartidos en las unidades académicas de los tres Campus Universitarios.</w:t>
      </w:r>
    </w:p>
    <w:p w:rsidR="00205A2E" w:rsidRPr="00ED1394" w:rsidRDefault="00205A2E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205A2E" w:rsidRDefault="00FC611E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El Rector de la UABC, doctor Felipe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Cuamea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Velázquez</w:t>
      </w:r>
      <w:r w:rsidR="00FD60CA">
        <w:rPr>
          <w:rFonts w:ascii="Arial" w:eastAsiaTheme="minorHAnsi" w:hAnsi="Arial" w:cs="Arial"/>
          <w:sz w:val="24"/>
          <w:szCs w:val="24"/>
          <w:lang w:eastAsia="en-US"/>
        </w:rPr>
        <w:t xml:space="preserve">, manifestó que </w:t>
      </w:r>
      <w:r w:rsidR="0040518D">
        <w:rPr>
          <w:rFonts w:ascii="Arial" w:eastAsiaTheme="minorHAnsi" w:hAnsi="Arial" w:cs="Arial"/>
          <w:sz w:val="24"/>
          <w:szCs w:val="24"/>
          <w:lang w:eastAsia="en-US"/>
        </w:rPr>
        <w:t xml:space="preserve">este reconocimiento es un acto público de rendición de cuentas </w:t>
      </w:r>
      <w:r w:rsidR="00E3309C">
        <w:rPr>
          <w:rFonts w:ascii="Arial" w:eastAsiaTheme="minorHAnsi" w:hAnsi="Arial" w:cs="Arial"/>
          <w:sz w:val="24"/>
          <w:szCs w:val="24"/>
          <w:lang w:eastAsia="en-US"/>
        </w:rPr>
        <w:t>por parte de los galardonados</w:t>
      </w:r>
      <w:r w:rsidR="00FC4EB3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AC50C5">
        <w:rPr>
          <w:rFonts w:ascii="Arial" w:eastAsiaTheme="minorHAnsi" w:hAnsi="Arial" w:cs="Arial"/>
          <w:sz w:val="24"/>
          <w:szCs w:val="24"/>
          <w:lang w:eastAsia="en-US"/>
        </w:rPr>
        <w:t>para con ellos mismos</w:t>
      </w:r>
      <w:r w:rsidR="00220C8B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FC4EB3">
        <w:rPr>
          <w:rFonts w:ascii="Arial" w:eastAsiaTheme="minorHAnsi" w:hAnsi="Arial" w:cs="Arial"/>
          <w:sz w:val="24"/>
          <w:szCs w:val="24"/>
          <w:lang w:eastAsia="en-US"/>
        </w:rPr>
        <w:t>su familia y la sociedad bajacaliforniana</w:t>
      </w:r>
      <w:r w:rsidR="00220C8B">
        <w:rPr>
          <w:rFonts w:ascii="Arial" w:eastAsiaTheme="minorHAnsi" w:hAnsi="Arial" w:cs="Arial"/>
          <w:sz w:val="24"/>
          <w:szCs w:val="24"/>
          <w:lang w:eastAsia="en-US"/>
        </w:rPr>
        <w:t>, ya que aprovecharon la oportunidad de ingresar a esta Universidad y realizar sus estudios con resultados satisfactorios</w:t>
      </w:r>
      <w:r w:rsidR="00FC4EB3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2559F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E3309C" w:rsidRPr="00ED1394" w:rsidRDefault="00E3309C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E3309C" w:rsidRDefault="00E3309C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Destacó que los cientos de galardonados que han sido Mérito Escolar son la mejor representación de la excelencia educativa de la UABC y también distinguió a los académicos que han contribuido a su formación. Exhortó a los presentes a ser personas de bien y comprometida</w:t>
      </w:r>
      <w:r w:rsidR="00497112">
        <w:rPr>
          <w:rFonts w:ascii="Arial" w:eastAsiaTheme="minorHAnsi" w:hAnsi="Arial" w:cs="Arial"/>
          <w:sz w:val="24"/>
          <w:szCs w:val="24"/>
          <w:lang w:eastAsia="en-US"/>
        </w:rPr>
        <w:t>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con la sociedad</w:t>
      </w:r>
      <w:r w:rsidR="002559F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E3309C" w:rsidRPr="00ED1394" w:rsidRDefault="00E3309C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E3309C" w:rsidRDefault="002559F6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Agregó que el 65 por ciento del total de galardonados son mujeres, lo que significa que la educación abre muchas más posibilidades en todos los niveles educativas y que la UABC ofrece mayores oportunidades mejor distribuidas. </w:t>
      </w:r>
      <w:r w:rsidR="00E3309C">
        <w:rPr>
          <w:rFonts w:ascii="Arial" w:eastAsiaTheme="minorHAnsi" w:hAnsi="Arial" w:cs="Arial"/>
          <w:sz w:val="24"/>
          <w:szCs w:val="24"/>
          <w:lang w:eastAsia="en-US"/>
        </w:rPr>
        <w:t>“En esta universidad hacemos un esfuerzo enorme para que cada año pueda crecer el número de jóvenes que acceden a esta universidad”</w:t>
      </w:r>
      <w:r>
        <w:rPr>
          <w:rFonts w:ascii="Arial" w:eastAsiaTheme="minorHAnsi" w:hAnsi="Arial" w:cs="Arial"/>
          <w:sz w:val="24"/>
          <w:szCs w:val="24"/>
          <w:lang w:eastAsia="en-US"/>
        </w:rPr>
        <w:t>, puntualizó el Rector.</w:t>
      </w:r>
    </w:p>
    <w:p w:rsidR="00B36FB6" w:rsidRPr="00ED1394" w:rsidRDefault="00B36FB6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B36FB6" w:rsidRDefault="00B36FB6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El doctor Ángel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Norzagaray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Norzagaray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, Coordinador de Servicios Estudiantiles y Gestión Escolar, </w:t>
      </w:r>
      <w:r w:rsidR="00DE2BBB">
        <w:rPr>
          <w:rFonts w:ascii="Arial" w:eastAsiaTheme="minorHAnsi" w:hAnsi="Arial" w:cs="Arial"/>
          <w:sz w:val="24"/>
          <w:szCs w:val="24"/>
          <w:lang w:eastAsia="en-US"/>
        </w:rPr>
        <w:t>mencionó que con esta ceremonia a los alumnos se les distingue por su aplicación al estudio, pero también por llevar a la práctica aquellos valores que los hacen mejores ciudadanos y que sin duda se verán manifestados en su desempeño profesional.</w:t>
      </w:r>
    </w:p>
    <w:p w:rsidR="00DE2BBB" w:rsidRPr="00ED1394" w:rsidRDefault="00DE2BBB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DE2BBB" w:rsidRDefault="00DE2BBB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Indicó que el reglamento del Reconocimiento al Mérito Escolar en uno de sus puntos </w:t>
      </w:r>
      <w:r w:rsidR="0044038A">
        <w:rPr>
          <w:rFonts w:ascii="Arial" w:eastAsiaTheme="minorHAnsi" w:hAnsi="Arial" w:cs="Arial"/>
          <w:sz w:val="24"/>
          <w:szCs w:val="24"/>
          <w:lang w:eastAsia="en-US"/>
        </w:rPr>
        <w:t>establece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que </w:t>
      </w:r>
      <w:r w:rsidR="0044038A">
        <w:rPr>
          <w:rFonts w:ascii="Arial" w:eastAsiaTheme="minorHAnsi" w:hAnsi="Arial" w:cs="Arial"/>
          <w:sz w:val="24"/>
          <w:szCs w:val="24"/>
          <w:lang w:eastAsia="en-US"/>
        </w:rPr>
        <w:t xml:space="preserve">para recibirlo,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los alumnos </w:t>
      </w:r>
      <w:r w:rsidR="0044038A">
        <w:rPr>
          <w:rFonts w:ascii="Arial" w:eastAsiaTheme="minorHAnsi" w:hAnsi="Arial" w:cs="Arial"/>
          <w:sz w:val="24"/>
          <w:szCs w:val="24"/>
          <w:lang w:eastAsia="en-US"/>
        </w:rPr>
        <w:t>deben tener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el más alto promedio de calificaciones de su generación de egreso, siempre que sea igual o superior a 80, </w:t>
      </w:r>
      <w:r w:rsidR="0044038A">
        <w:rPr>
          <w:rFonts w:ascii="Arial" w:eastAsiaTheme="minorHAnsi" w:hAnsi="Arial" w:cs="Arial"/>
          <w:sz w:val="24"/>
          <w:szCs w:val="24"/>
          <w:lang w:eastAsia="en-US"/>
        </w:rPr>
        <w:t>sin embargo, los promedios suelen ser</w:t>
      </w:r>
      <w:r w:rsidR="003D4B77">
        <w:rPr>
          <w:rFonts w:ascii="Arial" w:eastAsiaTheme="minorHAnsi" w:hAnsi="Arial" w:cs="Arial"/>
          <w:sz w:val="24"/>
          <w:szCs w:val="24"/>
          <w:lang w:eastAsia="en-US"/>
        </w:rPr>
        <w:t xml:space="preserve"> generalmente cercanos a 100.</w:t>
      </w:r>
    </w:p>
    <w:p w:rsidR="00FC611E" w:rsidRPr="00ED1394" w:rsidRDefault="00FC611E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FC611E" w:rsidRDefault="00FC611E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En representación de los galardonados </w:t>
      </w:r>
      <w:r w:rsidR="008516A6">
        <w:rPr>
          <w:rFonts w:ascii="Arial" w:eastAsiaTheme="minorHAnsi" w:hAnsi="Arial" w:cs="Arial"/>
          <w:sz w:val="24"/>
          <w:szCs w:val="24"/>
          <w:lang w:eastAsia="en-US"/>
        </w:rPr>
        <w:t xml:space="preserve">de licenciatura y posgrado, </w:t>
      </w:r>
      <w:r w:rsidR="00B36FB6">
        <w:rPr>
          <w:rFonts w:ascii="Arial" w:eastAsiaTheme="minorHAnsi" w:hAnsi="Arial" w:cs="Arial"/>
          <w:sz w:val="24"/>
          <w:szCs w:val="24"/>
          <w:lang w:eastAsia="en-US"/>
        </w:rPr>
        <w:t>ofrecieron un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mensaje el </w:t>
      </w:r>
      <w:r w:rsidR="00497112">
        <w:rPr>
          <w:rFonts w:ascii="Arial" w:eastAsiaTheme="minorHAnsi" w:hAnsi="Arial" w:cs="Arial"/>
          <w:sz w:val="24"/>
          <w:szCs w:val="24"/>
          <w:lang w:eastAsia="en-US"/>
        </w:rPr>
        <w:t>m</w:t>
      </w:r>
      <w:r w:rsidR="008516A6">
        <w:rPr>
          <w:rFonts w:ascii="Arial" w:eastAsiaTheme="minorHAnsi" w:hAnsi="Arial" w:cs="Arial"/>
          <w:sz w:val="24"/>
          <w:szCs w:val="24"/>
          <w:lang w:eastAsia="en-US"/>
        </w:rPr>
        <w:t>édico</w:t>
      </w:r>
      <w:r w:rsidR="00B36FB6">
        <w:rPr>
          <w:rFonts w:ascii="Arial" w:eastAsiaTheme="minorHAnsi" w:hAnsi="Arial" w:cs="Arial"/>
          <w:sz w:val="24"/>
          <w:szCs w:val="24"/>
          <w:lang w:eastAsia="en-US"/>
        </w:rPr>
        <w:t xml:space="preserve"> Antonio Durán </w:t>
      </w:r>
      <w:r w:rsidR="00BB5BAE">
        <w:rPr>
          <w:rFonts w:ascii="Arial" w:eastAsiaTheme="minorHAnsi" w:hAnsi="Arial" w:cs="Arial"/>
          <w:sz w:val="24"/>
          <w:szCs w:val="24"/>
          <w:lang w:eastAsia="en-US"/>
        </w:rPr>
        <w:t xml:space="preserve">Heredia </w:t>
      </w:r>
      <w:r w:rsidR="00B36FB6">
        <w:rPr>
          <w:rFonts w:ascii="Arial" w:eastAsiaTheme="minorHAnsi" w:hAnsi="Arial" w:cs="Arial"/>
          <w:sz w:val="24"/>
          <w:szCs w:val="24"/>
          <w:lang w:eastAsia="en-US"/>
        </w:rPr>
        <w:t>y la maestra</w:t>
      </w:r>
      <w:bookmarkStart w:id="0" w:name="_GoBack"/>
      <w:bookmarkEnd w:id="0"/>
      <w:r w:rsidR="00B36FB6">
        <w:rPr>
          <w:rFonts w:ascii="Arial" w:eastAsiaTheme="minorHAnsi" w:hAnsi="Arial" w:cs="Arial"/>
          <w:sz w:val="24"/>
          <w:szCs w:val="24"/>
          <w:lang w:eastAsia="en-US"/>
        </w:rPr>
        <w:t xml:space="preserve"> Sonia Araceli Mata Naranjo, quienes mencionaron sentirse orgullosos de ser egresados de la UABC</w:t>
      </w:r>
      <w:r w:rsidR="00BB5BAE">
        <w:rPr>
          <w:rFonts w:ascii="Arial" w:eastAsiaTheme="minorHAnsi" w:hAnsi="Arial" w:cs="Arial"/>
          <w:sz w:val="24"/>
          <w:szCs w:val="24"/>
          <w:lang w:eastAsia="en-US"/>
        </w:rPr>
        <w:t xml:space="preserve"> y comprometidos con ser ejemplo de excelencia para las futuras generaciones, para que comprendan la importancia que tiene la educación de calidad</w:t>
      </w:r>
      <w:r w:rsidR="00B36FB6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B36FB6" w:rsidRPr="00ED1394" w:rsidRDefault="00B36FB6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:rsidR="00205A2E" w:rsidRPr="00BA495F" w:rsidRDefault="00B36FB6" w:rsidP="00205A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También estuvieron en el presídium el </w:t>
      </w:r>
      <w:r w:rsidR="00FA7963">
        <w:rPr>
          <w:rFonts w:ascii="Arial" w:eastAsiaTheme="minorHAnsi" w:hAnsi="Arial" w:cs="Arial"/>
          <w:sz w:val="24"/>
          <w:szCs w:val="24"/>
          <w:lang w:eastAsia="en-US"/>
        </w:rPr>
        <w:t xml:space="preserve">doctor Juan Álvarez López, representante de la Junta de Gobierno de la UABC;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licenciado Francisco Rubio Cárdenas, Presidente del Patronato Universitario; </w:t>
      </w:r>
      <w:r w:rsidR="008516A6">
        <w:rPr>
          <w:rFonts w:ascii="Arial" w:eastAsiaTheme="minorHAnsi" w:hAnsi="Arial" w:cs="Arial"/>
          <w:sz w:val="24"/>
          <w:szCs w:val="24"/>
          <w:lang w:eastAsia="en-US"/>
        </w:rPr>
        <w:t>maestro Ricardo Dagnino Moreno, Secretario General de la UABC; do</w:t>
      </w:r>
      <w:r w:rsidR="00005693">
        <w:rPr>
          <w:rFonts w:ascii="Arial" w:eastAsiaTheme="minorHAnsi" w:hAnsi="Arial" w:cs="Arial"/>
          <w:sz w:val="24"/>
          <w:szCs w:val="24"/>
          <w:lang w:eastAsia="en-US"/>
        </w:rPr>
        <w:t>ctor Oscar Roberto López Bonilla, Vicerrector del Campus Ensenada; doctor Miguel Ángel Martínez Romero, Vicerrector del Campus Mexicali; doctor José David Ledezma Torres, Vicerrector del Campus Tijuana; y la doctora Patricia Moctezuma Hernández, Coordinadora de Posgrado e Investigación de la UABC.</w:t>
      </w:r>
    </w:p>
    <w:p w:rsidR="00BA495F" w:rsidRPr="00BA495F" w:rsidRDefault="00BA495F" w:rsidP="00652477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BA495F" w:rsidRPr="00BA495F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2"/>
  </w:num>
  <w:num w:numId="7">
    <w:abstractNumId w:val="3"/>
  </w:num>
  <w:num w:numId="8">
    <w:abstractNumId w:val="5"/>
  </w:num>
  <w:num w:numId="9">
    <w:abstractNumId w:val="10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05693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72129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6399"/>
    <w:rsid w:val="001970DB"/>
    <w:rsid w:val="001A590B"/>
    <w:rsid w:val="001A5EF7"/>
    <w:rsid w:val="001B3735"/>
    <w:rsid w:val="001B7D20"/>
    <w:rsid w:val="001D16D0"/>
    <w:rsid w:val="001D56D0"/>
    <w:rsid w:val="001D623C"/>
    <w:rsid w:val="001E6028"/>
    <w:rsid w:val="00200AFF"/>
    <w:rsid w:val="0020563B"/>
    <w:rsid w:val="00205A2E"/>
    <w:rsid w:val="00211392"/>
    <w:rsid w:val="00220C8B"/>
    <w:rsid w:val="0022120C"/>
    <w:rsid w:val="00235A1E"/>
    <w:rsid w:val="00242CB8"/>
    <w:rsid w:val="00251CEA"/>
    <w:rsid w:val="002559F6"/>
    <w:rsid w:val="00266333"/>
    <w:rsid w:val="00271E15"/>
    <w:rsid w:val="00271FD7"/>
    <w:rsid w:val="002B23A4"/>
    <w:rsid w:val="002B7322"/>
    <w:rsid w:val="002C6AEA"/>
    <w:rsid w:val="002D0F6C"/>
    <w:rsid w:val="002D39D5"/>
    <w:rsid w:val="002E76B3"/>
    <w:rsid w:val="002E7B1B"/>
    <w:rsid w:val="002F0C86"/>
    <w:rsid w:val="002F5ABB"/>
    <w:rsid w:val="002F6A7D"/>
    <w:rsid w:val="0030012A"/>
    <w:rsid w:val="00301187"/>
    <w:rsid w:val="00315E55"/>
    <w:rsid w:val="00325D02"/>
    <w:rsid w:val="00344834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40EA"/>
    <w:rsid w:val="003958A6"/>
    <w:rsid w:val="003A0FA1"/>
    <w:rsid w:val="003B0F21"/>
    <w:rsid w:val="003B7BCB"/>
    <w:rsid w:val="003D1C6F"/>
    <w:rsid w:val="003D46C7"/>
    <w:rsid w:val="003D4B77"/>
    <w:rsid w:val="003D5306"/>
    <w:rsid w:val="003E22BE"/>
    <w:rsid w:val="003E528D"/>
    <w:rsid w:val="003E6882"/>
    <w:rsid w:val="003F2A66"/>
    <w:rsid w:val="003F3AA2"/>
    <w:rsid w:val="0040035C"/>
    <w:rsid w:val="0040518D"/>
    <w:rsid w:val="00422B39"/>
    <w:rsid w:val="00422FD5"/>
    <w:rsid w:val="004239DE"/>
    <w:rsid w:val="00431313"/>
    <w:rsid w:val="00434882"/>
    <w:rsid w:val="00437F3D"/>
    <w:rsid w:val="0044038A"/>
    <w:rsid w:val="004435AE"/>
    <w:rsid w:val="004452CC"/>
    <w:rsid w:val="004507BC"/>
    <w:rsid w:val="0045430E"/>
    <w:rsid w:val="004664C1"/>
    <w:rsid w:val="0047340F"/>
    <w:rsid w:val="00476013"/>
    <w:rsid w:val="00497112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77747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535DE"/>
    <w:rsid w:val="006641AC"/>
    <w:rsid w:val="00665B7D"/>
    <w:rsid w:val="00666A23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674F"/>
    <w:rsid w:val="00846CC5"/>
    <w:rsid w:val="008516A6"/>
    <w:rsid w:val="008519A6"/>
    <w:rsid w:val="008611F1"/>
    <w:rsid w:val="00887AFD"/>
    <w:rsid w:val="0089494C"/>
    <w:rsid w:val="00895D36"/>
    <w:rsid w:val="008A05A6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2137"/>
    <w:rsid w:val="00A14BE2"/>
    <w:rsid w:val="00A24D77"/>
    <w:rsid w:val="00A41015"/>
    <w:rsid w:val="00A4119D"/>
    <w:rsid w:val="00A4337F"/>
    <w:rsid w:val="00A53D24"/>
    <w:rsid w:val="00A64E93"/>
    <w:rsid w:val="00AA3980"/>
    <w:rsid w:val="00AA5A09"/>
    <w:rsid w:val="00AB03E3"/>
    <w:rsid w:val="00AB52BE"/>
    <w:rsid w:val="00AB790B"/>
    <w:rsid w:val="00AC50C5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6FB6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B5BAE"/>
    <w:rsid w:val="00BC4DE6"/>
    <w:rsid w:val="00BC7B29"/>
    <w:rsid w:val="00BD391F"/>
    <w:rsid w:val="00BE2A14"/>
    <w:rsid w:val="00BF485A"/>
    <w:rsid w:val="00BF5B0C"/>
    <w:rsid w:val="00C07333"/>
    <w:rsid w:val="00C07ED7"/>
    <w:rsid w:val="00C10860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71185"/>
    <w:rsid w:val="00D72551"/>
    <w:rsid w:val="00D82117"/>
    <w:rsid w:val="00D8366B"/>
    <w:rsid w:val="00D9235E"/>
    <w:rsid w:val="00D9716B"/>
    <w:rsid w:val="00DB7A38"/>
    <w:rsid w:val="00DC0428"/>
    <w:rsid w:val="00DC1666"/>
    <w:rsid w:val="00DE1340"/>
    <w:rsid w:val="00DE2BBB"/>
    <w:rsid w:val="00DE51F4"/>
    <w:rsid w:val="00DF3C9E"/>
    <w:rsid w:val="00DF6852"/>
    <w:rsid w:val="00E03594"/>
    <w:rsid w:val="00E060BF"/>
    <w:rsid w:val="00E1264D"/>
    <w:rsid w:val="00E16481"/>
    <w:rsid w:val="00E3309C"/>
    <w:rsid w:val="00E37B64"/>
    <w:rsid w:val="00E444DF"/>
    <w:rsid w:val="00E47BFF"/>
    <w:rsid w:val="00E5085D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B3576"/>
    <w:rsid w:val="00EB39F5"/>
    <w:rsid w:val="00ED1394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A7963"/>
    <w:rsid w:val="00FC0857"/>
    <w:rsid w:val="00FC4EB3"/>
    <w:rsid w:val="00FC611E"/>
    <w:rsid w:val="00FD60CA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483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20</cp:revision>
  <cp:lastPrinted>2014-05-09T19:58:00Z</cp:lastPrinted>
  <dcterms:created xsi:type="dcterms:W3CDTF">2014-05-09T20:22:00Z</dcterms:created>
  <dcterms:modified xsi:type="dcterms:W3CDTF">2014-05-09T23:56:00Z</dcterms:modified>
</cp:coreProperties>
</file>