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4640" cy="15443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5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A62AD1">
        <w:rPr>
          <w:rFonts w:ascii="Arial" w:hAnsi="Arial" w:cs="Arial"/>
          <w:b/>
          <w:sz w:val="32"/>
          <w:szCs w:val="32"/>
        </w:rPr>
        <w:t>1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A62AD1" w:rsidRDefault="00A62AD1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 xml:space="preserve">UABC firma convenio en materia de </w:t>
      </w:r>
    </w:p>
    <w:p w:rsidR="00141D4C" w:rsidRPr="00141D4C" w:rsidRDefault="00A62AD1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>Derechos Humanos</w:t>
      </w:r>
    </w:p>
    <w:p w:rsidR="00141D4C" w:rsidRPr="006656AF" w:rsidRDefault="00141D4C" w:rsidP="00141D4C">
      <w:pPr>
        <w:shd w:val="clear" w:color="auto" w:fill="FFFFFF"/>
        <w:jc w:val="both"/>
        <w:rPr>
          <w:rFonts w:ascii="Arial" w:hAnsi="Arial" w:cs="Arial"/>
          <w:b/>
          <w:color w:val="222222"/>
          <w:sz w:val="16"/>
          <w:szCs w:val="16"/>
          <w:lang w:val="es-ES"/>
        </w:rPr>
      </w:pPr>
    </w:p>
    <w:p w:rsidR="00CD07FC" w:rsidRPr="004D0B45" w:rsidRDefault="003E5A26" w:rsidP="004D0B45">
      <w:pPr>
        <w:pStyle w:val="Prrafodelista"/>
        <w:numPr>
          <w:ilvl w:val="0"/>
          <w:numId w:val="48"/>
        </w:numPr>
        <w:shd w:val="clear" w:color="auto" w:fill="FFFFFF"/>
        <w:ind w:left="284" w:right="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capacitará en la materia a funcionarios públicos de diversas órdenes de gobierno</w:t>
      </w:r>
      <w:r w:rsidR="00CD07FC" w:rsidRPr="004D0B45">
        <w:rPr>
          <w:rFonts w:ascii="Arial" w:hAnsi="Arial" w:cs="Arial"/>
          <w:sz w:val="24"/>
          <w:szCs w:val="24"/>
        </w:rPr>
        <w:t>.</w:t>
      </w:r>
    </w:p>
    <w:p w:rsidR="00BC239B" w:rsidRPr="004D0B45" w:rsidRDefault="00BC239B" w:rsidP="004D0B45">
      <w:pPr>
        <w:shd w:val="clear" w:color="auto" w:fill="FFFFFF"/>
        <w:ind w:right="4"/>
        <w:jc w:val="both"/>
        <w:rPr>
          <w:rFonts w:ascii="Arial" w:hAnsi="Arial" w:cs="Arial"/>
          <w:b/>
          <w:sz w:val="16"/>
          <w:szCs w:val="16"/>
        </w:rPr>
      </w:pPr>
    </w:p>
    <w:p w:rsidR="00C13540" w:rsidRPr="000F3DDA" w:rsidRDefault="00A62AD1" w:rsidP="00C13540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 w:rsidRPr="004D0B45">
        <w:rPr>
          <w:rFonts w:ascii="Arial" w:hAnsi="Arial" w:cs="Arial"/>
          <w:b/>
          <w:sz w:val="24"/>
          <w:szCs w:val="24"/>
        </w:rPr>
        <w:t>Tijuana</w:t>
      </w:r>
      <w:r w:rsidR="00141D4C" w:rsidRPr="004D0B45">
        <w:rPr>
          <w:rFonts w:ascii="Arial" w:hAnsi="Arial" w:cs="Arial"/>
          <w:b/>
          <w:sz w:val="24"/>
          <w:szCs w:val="24"/>
        </w:rPr>
        <w:t>,</w:t>
      </w:r>
      <w:r w:rsidR="002E2A31" w:rsidRPr="004D0B45">
        <w:rPr>
          <w:rFonts w:ascii="Arial" w:hAnsi="Arial" w:cs="Arial"/>
          <w:b/>
          <w:sz w:val="24"/>
          <w:szCs w:val="24"/>
        </w:rPr>
        <w:t xml:space="preserve"> B.C., a </w:t>
      </w:r>
      <w:r w:rsidRPr="004D0B45">
        <w:rPr>
          <w:rFonts w:ascii="Arial" w:hAnsi="Arial" w:cs="Arial"/>
          <w:b/>
          <w:sz w:val="24"/>
          <w:szCs w:val="24"/>
        </w:rPr>
        <w:t>martes 3</w:t>
      </w:r>
      <w:r w:rsidR="002E2A31" w:rsidRPr="004D0B45">
        <w:rPr>
          <w:rFonts w:ascii="Arial" w:hAnsi="Arial" w:cs="Arial"/>
          <w:b/>
          <w:sz w:val="24"/>
          <w:szCs w:val="24"/>
        </w:rPr>
        <w:t xml:space="preserve"> de junio de </w:t>
      </w:r>
      <w:r w:rsidR="00141D4C" w:rsidRPr="004D0B45">
        <w:rPr>
          <w:rFonts w:ascii="Arial" w:hAnsi="Arial" w:cs="Arial"/>
          <w:b/>
          <w:sz w:val="24"/>
          <w:szCs w:val="24"/>
        </w:rPr>
        <w:t>2014</w:t>
      </w:r>
      <w:r w:rsidR="00141D4C" w:rsidRPr="004D0B45">
        <w:rPr>
          <w:rFonts w:ascii="Arial" w:hAnsi="Arial" w:cs="Arial"/>
          <w:sz w:val="24"/>
          <w:szCs w:val="24"/>
        </w:rPr>
        <w:t xml:space="preserve">.- </w:t>
      </w:r>
      <w:r w:rsidRPr="004D0B45">
        <w:rPr>
          <w:rFonts w:ascii="Arial" w:hAnsi="Arial" w:cs="Arial"/>
          <w:sz w:val="24"/>
          <w:szCs w:val="24"/>
        </w:rPr>
        <w:t xml:space="preserve">La Universidad Autónoma de Baja California (UABC), </w:t>
      </w:r>
      <w:r w:rsidR="004D2FC3">
        <w:rPr>
          <w:rFonts w:ascii="Arial" w:hAnsi="Arial" w:cs="Arial"/>
          <w:sz w:val="24"/>
          <w:szCs w:val="24"/>
        </w:rPr>
        <w:t xml:space="preserve">participó en la firma de Convenios Generales de Colaboración en </w:t>
      </w:r>
      <w:r w:rsidR="004D2FC3" w:rsidRPr="000F3DDA">
        <w:rPr>
          <w:rFonts w:ascii="Arial" w:hAnsi="Arial" w:cs="Arial"/>
          <w:sz w:val="24"/>
          <w:szCs w:val="24"/>
        </w:rPr>
        <w:t>Materia de Derechos Humanos</w:t>
      </w:r>
      <w:r w:rsidR="00C13540">
        <w:rPr>
          <w:rFonts w:ascii="Arial" w:hAnsi="Arial" w:cs="Arial"/>
          <w:sz w:val="24"/>
          <w:szCs w:val="24"/>
        </w:rPr>
        <w:t xml:space="preserve">, </w:t>
      </w:r>
      <w:r w:rsidR="00C13540" w:rsidRPr="000F3DDA">
        <w:rPr>
          <w:rFonts w:ascii="Arial" w:hAnsi="Arial" w:cs="Arial"/>
          <w:sz w:val="24"/>
          <w:szCs w:val="24"/>
        </w:rPr>
        <w:t>a través de los cuales se brindará capacitación a los funcionarios de</w:t>
      </w:r>
      <w:r w:rsidR="00C13540">
        <w:rPr>
          <w:rFonts w:ascii="Arial" w:hAnsi="Arial" w:cs="Arial"/>
          <w:sz w:val="24"/>
          <w:szCs w:val="24"/>
        </w:rPr>
        <w:t xml:space="preserve"> </w:t>
      </w:r>
      <w:r w:rsidR="00C13540" w:rsidRPr="000F3DDA">
        <w:rPr>
          <w:rFonts w:ascii="Arial" w:hAnsi="Arial" w:cs="Arial"/>
          <w:sz w:val="24"/>
          <w:szCs w:val="24"/>
        </w:rPr>
        <w:t>l</w:t>
      </w:r>
      <w:r w:rsidR="00C13540">
        <w:rPr>
          <w:rFonts w:ascii="Arial" w:hAnsi="Arial" w:cs="Arial"/>
          <w:sz w:val="24"/>
          <w:szCs w:val="24"/>
        </w:rPr>
        <w:t xml:space="preserve">os Poderes </w:t>
      </w:r>
      <w:r w:rsidR="007907C1">
        <w:rPr>
          <w:rFonts w:ascii="Arial" w:hAnsi="Arial" w:cs="Arial"/>
          <w:sz w:val="24"/>
          <w:szCs w:val="24"/>
        </w:rPr>
        <w:t>Ejecutivo, Legislativo y Judicial del Estado</w:t>
      </w:r>
      <w:r w:rsidR="007907C1">
        <w:rPr>
          <w:rFonts w:ascii="Arial" w:hAnsi="Arial" w:cs="Arial"/>
          <w:sz w:val="24"/>
          <w:szCs w:val="24"/>
        </w:rPr>
        <w:t xml:space="preserve">, así como </w:t>
      </w:r>
      <w:r w:rsidR="00C13540" w:rsidRPr="000F3DDA">
        <w:rPr>
          <w:rFonts w:ascii="Arial" w:hAnsi="Arial" w:cs="Arial"/>
          <w:sz w:val="24"/>
          <w:szCs w:val="24"/>
        </w:rPr>
        <w:t>de los cinco municipios de la entidad.</w:t>
      </w:r>
    </w:p>
    <w:p w:rsidR="00C13540" w:rsidRPr="006656AF" w:rsidRDefault="00C13540" w:rsidP="000F3DDA">
      <w:pPr>
        <w:shd w:val="clear" w:color="auto" w:fill="FFFFFF"/>
        <w:ind w:right="4"/>
        <w:jc w:val="both"/>
        <w:rPr>
          <w:rFonts w:ascii="Arial" w:hAnsi="Arial" w:cs="Arial"/>
          <w:sz w:val="16"/>
          <w:szCs w:val="16"/>
        </w:rPr>
      </w:pPr>
    </w:p>
    <w:p w:rsidR="0064596E" w:rsidRDefault="000F3DDA" w:rsidP="0064596E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evento,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mencionó que para la Máxima Casa de Estudios es un honor formar parte de este evento que determinará</w:t>
      </w:r>
      <w:r w:rsidR="0064596E">
        <w:rPr>
          <w:rFonts w:ascii="Arial" w:hAnsi="Arial" w:cs="Arial"/>
          <w:sz w:val="24"/>
          <w:szCs w:val="24"/>
        </w:rPr>
        <w:t xml:space="preserve"> </w:t>
      </w:r>
      <w:r w:rsidR="0064596E" w:rsidRPr="000F3DDA">
        <w:rPr>
          <w:rFonts w:ascii="Arial" w:hAnsi="Arial" w:cs="Arial"/>
          <w:sz w:val="24"/>
          <w:szCs w:val="24"/>
        </w:rPr>
        <w:t>el futuro de Baja California en la materia de Derechos Humanos</w:t>
      </w:r>
      <w:r w:rsidR="007907C1">
        <w:rPr>
          <w:rFonts w:ascii="Arial" w:hAnsi="Arial" w:cs="Arial"/>
          <w:sz w:val="24"/>
          <w:szCs w:val="24"/>
        </w:rPr>
        <w:t xml:space="preserve"> y que se llev</w:t>
      </w:r>
      <w:r w:rsidR="00724BA4">
        <w:rPr>
          <w:rFonts w:ascii="Arial" w:hAnsi="Arial" w:cs="Arial"/>
          <w:sz w:val="24"/>
          <w:szCs w:val="24"/>
        </w:rPr>
        <w:t>ó</w:t>
      </w:r>
      <w:bookmarkStart w:id="0" w:name="_GoBack"/>
      <w:bookmarkEnd w:id="0"/>
      <w:r w:rsidR="007907C1">
        <w:rPr>
          <w:rFonts w:ascii="Arial" w:hAnsi="Arial" w:cs="Arial"/>
          <w:sz w:val="24"/>
          <w:szCs w:val="24"/>
        </w:rPr>
        <w:t xml:space="preserve"> a cabo con </w:t>
      </w:r>
      <w:r w:rsidR="007907C1">
        <w:rPr>
          <w:rFonts w:ascii="Arial" w:hAnsi="Arial" w:cs="Arial"/>
          <w:sz w:val="24"/>
          <w:szCs w:val="24"/>
        </w:rPr>
        <w:t>la Comisión Nacional</w:t>
      </w:r>
      <w:r w:rsidR="007907C1">
        <w:rPr>
          <w:rFonts w:ascii="Arial" w:hAnsi="Arial" w:cs="Arial"/>
          <w:sz w:val="24"/>
          <w:szCs w:val="24"/>
        </w:rPr>
        <w:t xml:space="preserve"> de los Derechos Humanos (CNDH)</w:t>
      </w:r>
      <w:r w:rsidR="0064596E" w:rsidRPr="000F3DDA">
        <w:rPr>
          <w:rFonts w:ascii="Arial" w:hAnsi="Arial" w:cs="Arial"/>
          <w:sz w:val="24"/>
          <w:szCs w:val="24"/>
        </w:rPr>
        <w:t xml:space="preserve">. </w:t>
      </w:r>
    </w:p>
    <w:p w:rsidR="0064596E" w:rsidRPr="006656AF" w:rsidRDefault="0064596E" w:rsidP="0064596E">
      <w:pPr>
        <w:shd w:val="clear" w:color="auto" w:fill="FFFFFF"/>
        <w:ind w:right="4"/>
        <w:jc w:val="both"/>
        <w:rPr>
          <w:rFonts w:ascii="Arial" w:hAnsi="Arial" w:cs="Arial"/>
          <w:sz w:val="16"/>
          <w:szCs w:val="16"/>
        </w:rPr>
      </w:pPr>
    </w:p>
    <w:p w:rsidR="0064596E" w:rsidRPr="000F3DDA" w:rsidRDefault="0064596E" w:rsidP="0064596E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“Como U</w:t>
      </w:r>
      <w:r w:rsidRPr="000F3DDA">
        <w:rPr>
          <w:rFonts w:ascii="Arial" w:hAnsi="Arial" w:cs="Arial"/>
          <w:sz w:val="24"/>
          <w:szCs w:val="24"/>
        </w:rPr>
        <w:t>niversidad y como parte de este convenio que hoy se firma, asumimos un compromiso en</w:t>
      </w:r>
      <w:r>
        <w:rPr>
          <w:rFonts w:ascii="Arial" w:hAnsi="Arial" w:cs="Arial"/>
          <w:sz w:val="24"/>
          <w:szCs w:val="24"/>
        </w:rPr>
        <w:t xml:space="preserve"> esta alianza con la CNDH y el G</w:t>
      </w:r>
      <w:r w:rsidRPr="000F3DDA">
        <w:rPr>
          <w:rFonts w:ascii="Arial" w:hAnsi="Arial" w:cs="Arial"/>
          <w:sz w:val="24"/>
          <w:szCs w:val="24"/>
        </w:rPr>
        <w:t xml:space="preserve">obierno </w:t>
      </w:r>
      <w:r>
        <w:rPr>
          <w:rFonts w:ascii="Arial" w:hAnsi="Arial" w:cs="Arial"/>
          <w:sz w:val="24"/>
          <w:szCs w:val="24"/>
        </w:rPr>
        <w:t>de Baja California</w:t>
      </w:r>
      <w:r w:rsidRPr="000F3DDA">
        <w:rPr>
          <w:rFonts w:ascii="Arial" w:hAnsi="Arial" w:cs="Arial"/>
          <w:sz w:val="24"/>
          <w:szCs w:val="24"/>
        </w:rPr>
        <w:t xml:space="preserve"> de trabajar arduamente en la capacitación con fines de acreditación del personal a cargo del ejecutivo del estado</w:t>
      </w:r>
      <w:r w:rsidR="00355F6B">
        <w:rPr>
          <w:rFonts w:ascii="Arial" w:hAnsi="Arial" w:cs="Arial"/>
          <w:sz w:val="24"/>
          <w:szCs w:val="24"/>
        </w:rPr>
        <w:t xml:space="preserve">”, manifestó el doctor </w:t>
      </w:r>
      <w:proofErr w:type="spellStart"/>
      <w:r w:rsidR="00355F6B">
        <w:rPr>
          <w:rFonts w:ascii="Arial" w:hAnsi="Arial" w:cs="Arial"/>
          <w:sz w:val="24"/>
          <w:szCs w:val="24"/>
        </w:rPr>
        <w:t>Cuamea</w:t>
      </w:r>
      <w:proofErr w:type="spellEnd"/>
      <w:r w:rsidR="00355F6B">
        <w:rPr>
          <w:rFonts w:ascii="Arial" w:hAnsi="Arial" w:cs="Arial"/>
          <w:sz w:val="24"/>
          <w:szCs w:val="24"/>
        </w:rPr>
        <w:t xml:space="preserve"> Velázquez</w:t>
      </w:r>
      <w:r w:rsidRPr="000F3DDA">
        <w:rPr>
          <w:rFonts w:ascii="Arial" w:hAnsi="Arial" w:cs="Arial"/>
          <w:sz w:val="24"/>
          <w:szCs w:val="24"/>
        </w:rPr>
        <w:t>.</w:t>
      </w:r>
    </w:p>
    <w:p w:rsidR="004D3FB9" w:rsidRPr="006656AF" w:rsidRDefault="004D3FB9" w:rsidP="000F3DDA">
      <w:pPr>
        <w:shd w:val="clear" w:color="auto" w:fill="FFFFFF"/>
        <w:ind w:right="4"/>
        <w:jc w:val="both"/>
        <w:rPr>
          <w:rFonts w:ascii="Arial" w:hAnsi="Arial" w:cs="Arial"/>
          <w:sz w:val="16"/>
          <w:szCs w:val="16"/>
        </w:rPr>
      </w:pPr>
    </w:p>
    <w:p w:rsidR="000F3DDA" w:rsidRPr="000F3DDA" w:rsidRDefault="00355F6B" w:rsidP="000F3DDA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en la UABC se ha emprendido un amplio programa de </w:t>
      </w:r>
      <w:r w:rsidRPr="000F3DDA">
        <w:rPr>
          <w:rFonts w:ascii="Arial" w:hAnsi="Arial" w:cs="Arial"/>
          <w:sz w:val="24"/>
          <w:szCs w:val="24"/>
        </w:rPr>
        <w:t>difusión, práctica y respeto en materia de derechos humanos en el ámbito universitario</w:t>
      </w:r>
      <w:r>
        <w:rPr>
          <w:rFonts w:ascii="Arial" w:hAnsi="Arial" w:cs="Arial"/>
          <w:sz w:val="24"/>
          <w:szCs w:val="24"/>
        </w:rPr>
        <w:t>. “H</w:t>
      </w:r>
      <w:r w:rsidR="000F3DDA" w:rsidRPr="000F3DDA">
        <w:rPr>
          <w:rFonts w:ascii="Arial" w:hAnsi="Arial" w:cs="Arial"/>
          <w:sz w:val="24"/>
          <w:szCs w:val="24"/>
        </w:rPr>
        <w:t xml:space="preserve">acemos patente de </w:t>
      </w:r>
      <w:r>
        <w:rPr>
          <w:rFonts w:ascii="Arial" w:hAnsi="Arial" w:cs="Arial"/>
          <w:sz w:val="24"/>
          <w:szCs w:val="24"/>
        </w:rPr>
        <w:t>que la U</w:t>
      </w:r>
      <w:r w:rsidR="000F3DDA" w:rsidRPr="000F3DDA">
        <w:rPr>
          <w:rFonts w:ascii="Arial" w:hAnsi="Arial" w:cs="Arial"/>
          <w:sz w:val="24"/>
          <w:szCs w:val="24"/>
        </w:rPr>
        <w:t>niversidad estará y seguirá comprometida contribuyendo con lo mejor de su talento y sus capacidades para que estos convenios a partir de hoy los llevemos a la práctica para que Baja California siga avanzando en la materia del respeto de los derechos humanos</w:t>
      </w:r>
      <w:r>
        <w:rPr>
          <w:rFonts w:ascii="Arial" w:hAnsi="Arial" w:cs="Arial"/>
          <w:sz w:val="24"/>
          <w:szCs w:val="24"/>
        </w:rPr>
        <w:t>”, puntualizó el  Rector</w:t>
      </w:r>
      <w:r w:rsidR="000F3DDA" w:rsidRPr="000F3DDA">
        <w:rPr>
          <w:rFonts w:ascii="Arial" w:hAnsi="Arial" w:cs="Arial"/>
          <w:sz w:val="24"/>
          <w:szCs w:val="24"/>
        </w:rPr>
        <w:t xml:space="preserve">. </w:t>
      </w:r>
    </w:p>
    <w:p w:rsidR="000F3DDA" w:rsidRPr="006656AF" w:rsidRDefault="000F3DDA" w:rsidP="000F3DDA">
      <w:pPr>
        <w:shd w:val="clear" w:color="auto" w:fill="FFFFFF"/>
        <w:ind w:right="4"/>
        <w:jc w:val="both"/>
        <w:rPr>
          <w:rFonts w:ascii="Arial" w:hAnsi="Arial" w:cs="Arial"/>
          <w:sz w:val="16"/>
          <w:szCs w:val="16"/>
        </w:rPr>
      </w:pPr>
    </w:p>
    <w:p w:rsidR="00355F6B" w:rsidRDefault="00355F6B" w:rsidP="000F3DDA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evento se señaló que estos convenios firmados con los poderes ejecutivos, legislativo y judicial, refrendan la voluntad de dichas instituciones de </w:t>
      </w:r>
      <w:r w:rsidR="004D3FB9" w:rsidRPr="000F3DDA">
        <w:rPr>
          <w:rFonts w:ascii="Arial" w:hAnsi="Arial" w:cs="Arial"/>
          <w:sz w:val="24"/>
          <w:szCs w:val="24"/>
        </w:rPr>
        <w:t xml:space="preserve">compartir esfuerzos y colaborar en proyectos </w:t>
      </w:r>
      <w:r w:rsidR="00D634C2" w:rsidRPr="000F3DDA">
        <w:rPr>
          <w:rFonts w:ascii="Arial" w:hAnsi="Arial" w:cs="Arial"/>
          <w:sz w:val="24"/>
          <w:szCs w:val="24"/>
        </w:rPr>
        <w:t xml:space="preserve">y programas relacionados con la irrigación, capacitación y formación </w:t>
      </w:r>
      <w:r>
        <w:rPr>
          <w:rFonts w:ascii="Arial" w:hAnsi="Arial" w:cs="Arial"/>
          <w:sz w:val="24"/>
          <w:szCs w:val="24"/>
        </w:rPr>
        <w:t xml:space="preserve">en materia de derechos humanos encaminados a formar a los </w:t>
      </w:r>
      <w:r w:rsidR="00D634C2" w:rsidRPr="000F3DDA">
        <w:rPr>
          <w:rFonts w:ascii="Arial" w:hAnsi="Arial" w:cs="Arial"/>
          <w:sz w:val="24"/>
          <w:szCs w:val="24"/>
        </w:rPr>
        <w:t xml:space="preserve">servidores públicos </w:t>
      </w:r>
      <w:r>
        <w:rPr>
          <w:rFonts w:ascii="Arial" w:hAnsi="Arial" w:cs="Arial"/>
          <w:sz w:val="24"/>
          <w:szCs w:val="24"/>
        </w:rPr>
        <w:t>en sus funciones cotidianas.</w:t>
      </w:r>
    </w:p>
    <w:p w:rsidR="00D634C2" w:rsidRPr="006656AF" w:rsidRDefault="00D634C2" w:rsidP="000F3DDA">
      <w:pPr>
        <w:shd w:val="clear" w:color="auto" w:fill="FFFFFF"/>
        <w:ind w:right="4"/>
        <w:jc w:val="both"/>
        <w:rPr>
          <w:rFonts w:ascii="Arial" w:hAnsi="Arial" w:cs="Arial"/>
          <w:sz w:val="16"/>
          <w:szCs w:val="16"/>
        </w:rPr>
      </w:pPr>
    </w:p>
    <w:p w:rsidR="00355F6B" w:rsidRDefault="00355F6B" w:rsidP="00355F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</w:t>
      </w:r>
      <w:r w:rsidRPr="000F3DDA">
        <w:rPr>
          <w:rFonts w:ascii="Arial" w:hAnsi="Arial" w:cs="Arial"/>
          <w:sz w:val="24"/>
          <w:szCs w:val="24"/>
        </w:rPr>
        <w:t xml:space="preserve"> </w:t>
      </w:r>
      <w:r w:rsidR="001A05B0">
        <w:rPr>
          <w:rFonts w:ascii="Arial" w:hAnsi="Arial" w:cs="Arial"/>
          <w:sz w:val="24"/>
          <w:szCs w:val="24"/>
        </w:rPr>
        <w:t>G</w:t>
      </w:r>
      <w:r w:rsidR="0062588D">
        <w:rPr>
          <w:rFonts w:ascii="Arial" w:hAnsi="Arial" w:cs="Arial"/>
          <w:sz w:val="24"/>
          <w:szCs w:val="24"/>
        </w:rPr>
        <w:t>obernador</w:t>
      </w:r>
      <w:r w:rsidR="001A05B0">
        <w:rPr>
          <w:rFonts w:ascii="Arial" w:hAnsi="Arial" w:cs="Arial"/>
          <w:sz w:val="24"/>
          <w:szCs w:val="24"/>
        </w:rPr>
        <w:t xml:space="preserve"> del Estado, licenciado</w:t>
      </w:r>
      <w:r w:rsidR="0062588D">
        <w:rPr>
          <w:rFonts w:ascii="Arial" w:hAnsi="Arial" w:cs="Arial"/>
          <w:sz w:val="24"/>
          <w:szCs w:val="24"/>
        </w:rPr>
        <w:t xml:space="preserve"> Francisco Vega de Lam</w:t>
      </w:r>
      <w:r w:rsidRPr="000F3DDA">
        <w:rPr>
          <w:rFonts w:ascii="Arial" w:hAnsi="Arial" w:cs="Arial"/>
          <w:sz w:val="24"/>
          <w:szCs w:val="24"/>
        </w:rPr>
        <w:t xml:space="preserve">adrid </w:t>
      </w:r>
      <w:r w:rsidR="0062588D">
        <w:rPr>
          <w:rFonts w:ascii="Arial" w:hAnsi="Arial" w:cs="Arial"/>
          <w:sz w:val="24"/>
          <w:szCs w:val="24"/>
        </w:rPr>
        <w:t xml:space="preserve">mencionó </w:t>
      </w:r>
      <w:r w:rsidRPr="000F3DDA">
        <w:rPr>
          <w:rFonts w:ascii="Arial" w:hAnsi="Arial" w:cs="Arial"/>
          <w:sz w:val="24"/>
          <w:szCs w:val="24"/>
        </w:rPr>
        <w:t>que</w:t>
      </w:r>
      <w:r w:rsidR="0062588D">
        <w:rPr>
          <w:rFonts w:ascii="Arial" w:hAnsi="Arial" w:cs="Arial"/>
          <w:sz w:val="24"/>
          <w:szCs w:val="24"/>
        </w:rPr>
        <w:t xml:space="preserve"> con estos convenios se busca alcanzar re</w:t>
      </w:r>
      <w:r w:rsidR="0062588D" w:rsidRPr="000F3DDA">
        <w:rPr>
          <w:rFonts w:ascii="Arial" w:hAnsi="Arial" w:cs="Arial"/>
          <w:sz w:val="24"/>
          <w:szCs w:val="24"/>
        </w:rPr>
        <w:t>sultados de gran impacto y beneficio de todos los ciudadanos de</w:t>
      </w:r>
      <w:r w:rsidR="0062588D">
        <w:rPr>
          <w:rFonts w:ascii="Arial" w:hAnsi="Arial" w:cs="Arial"/>
          <w:sz w:val="24"/>
          <w:szCs w:val="24"/>
        </w:rPr>
        <w:t xml:space="preserve"> </w:t>
      </w:r>
      <w:r w:rsidR="001A05B0">
        <w:rPr>
          <w:rFonts w:ascii="Arial" w:hAnsi="Arial" w:cs="Arial"/>
          <w:sz w:val="24"/>
          <w:szCs w:val="24"/>
        </w:rPr>
        <w:t xml:space="preserve">la entidad, además de lograr que </w:t>
      </w:r>
      <w:r w:rsidR="0062588D">
        <w:rPr>
          <w:rFonts w:ascii="Arial" w:hAnsi="Arial" w:cs="Arial"/>
          <w:sz w:val="24"/>
          <w:szCs w:val="24"/>
        </w:rPr>
        <w:t xml:space="preserve">Baja California sea </w:t>
      </w:r>
      <w:r w:rsidRPr="000F3DDA">
        <w:rPr>
          <w:rFonts w:ascii="Arial" w:hAnsi="Arial" w:cs="Arial"/>
          <w:sz w:val="24"/>
          <w:szCs w:val="24"/>
        </w:rPr>
        <w:t>ejemplo nacional en el respeto de los derechos humanos</w:t>
      </w:r>
      <w:r w:rsidR="001A05B0">
        <w:rPr>
          <w:rFonts w:ascii="Arial" w:hAnsi="Arial" w:cs="Arial"/>
          <w:sz w:val="24"/>
          <w:szCs w:val="24"/>
        </w:rPr>
        <w:t>.</w:t>
      </w:r>
    </w:p>
    <w:p w:rsidR="001A05B0" w:rsidRPr="006656AF" w:rsidRDefault="001A05B0" w:rsidP="00355F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A05B0" w:rsidRPr="000F3DDA" w:rsidRDefault="001A05B0" w:rsidP="00355F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Presidente de la CNDH, licenciado </w:t>
      </w:r>
      <w:r w:rsidRPr="000F3DDA">
        <w:rPr>
          <w:rFonts w:ascii="Arial" w:hAnsi="Arial" w:cs="Arial"/>
          <w:sz w:val="24"/>
          <w:szCs w:val="24"/>
        </w:rPr>
        <w:t>Raúl Plascencia Villanueva</w:t>
      </w:r>
      <w:r>
        <w:rPr>
          <w:rFonts w:ascii="Arial" w:hAnsi="Arial" w:cs="Arial"/>
          <w:sz w:val="24"/>
          <w:szCs w:val="24"/>
        </w:rPr>
        <w:t>, señaló que la firma de convenios es un acto inédito y que en la institución que preside están convencidos de que la mejor manera en la que se trabajar puede favor el respeto a los Derechos Humanos es a través de funcionarios público capacitados en la materia.</w:t>
      </w:r>
    </w:p>
    <w:p w:rsidR="000F3DDA" w:rsidRDefault="000F3DDA" w:rsidP="000F3D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907C1" w:rsidRDefault="007907C1" w:rsidP="000F3D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37CFB" w:rsidRPr="000F3DDA" w:rsidRDefault="00937CFB" w:rsidP="000F3D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F3DDA" w:rsidRPr="000F3DDA" w:rsidRDefault="00A62AD1" w:rsidP="000F3DDA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 w:rsidRPr="000F3DDA">
        <w:rPr>
          <w:rFonts w:ascii="Arial" w:hAnsi="Arial" w:cs="Arial"/>
          <w:sz w:val="24"/>
          <w:szCs w:val="24"/>
        </w:rPr>
        <w:t xml:space="preserve">En la firma </w:t>
      </w:r>
      <w:r w:rsidR="001A05B0">
        <w:rPr>
          <w:rFonts w:ascii="Arial" w:hAnsi="Arial" w:cs="Arial"/>
          <w:sz w:val="24"/>
          <w:szCs w:val="24"/>
        </w:rPr>
        <w:t xml:space="preserve">también </w:t>
      </w:r>
      <w:r w:rsidRPr="000F3DDA">
        <w:rPr>
          <w:rFonts w:ascii="Arial" w:hAnsi="Arial" w:cs="Arial"/>
          <w:sz w:val="24"/>
          <w:szCs w:val="24"/>
        </w:rPr>
        <w:t>estuv</w:t>
      </w:r>
      <w:r w:rsidR="000F3DDA" w:rsidRPr="000F3DDA">
        <w:rPr>
          <w:rFonts w:ascii="Arial" w:hAnsi="Arial" w:cs="Arial"/>
          <w:sz w:val="24"/>
          <w:szCs w:val="24"/>
        </w:rPr>
        <w:t xml:space="preserve">ieron presentes </w:t>
      </w:r>
      <w:r w:rsidR="001A05B0">
        <w:rPr>
          <w:rFonts w:ascii="Arial" w:hAnsi="Arial" w:cs="Arial"/>
          <w:sz w:val="24"/>
          <w:szCs w:val="24"/>
        </w:rPr>
        <w:t>el</w:t>
      </w:r>
      <w:r w:rsidR="000F3DDA" w:rsidRPr="000F3DDA">
        <w:rPr>
          <w:rFonts w:ascii="Arial" w:hAnsi="Arial" w:cs="Arial"/>
          <w:sz w:val="24"/>
          <w:szCs w:val="24"/>
        </w:rPr>
        <w:t xml:space="preserve"> Senador Marco Antonio </w:t>
      </w:r>
      <w:proofErr w:type="spellStart"/>
      <w:r w:rsidR="000F3DDA" w:rsidRPr="000F3DDA">
        <w:rPr>
          <w:rFonts w:ascii="Arial" w:hAnsi="Arial" w:cs="Arial"/>
          <w:sz w:val="24"/>
          <w:szCs w:val="24"/>
        </w:rPr>
        <w:t>Blá</w:t>
      </w:r>
      <w:r w:rsidR="001A05B0">
        <w:rPr>
          <w:rFonts w:ascii="Arial" w:hAnsi="Arial" w:cs="Arial"/>
          <w:sz w:val="24"/>
          <w:szCs w:val="24"/>
        </w:rPr>
        <w:t>s</w:t>
      </w:r>
      <w:r w:rsidR="000F3DDA" w:rsidRPr="000F3DDA">
        <w:rPr>
          <w:rFonts w:ascii="Arial" w:hAnsi="Arial" w:cs="Arial"/>
          <w:sz w:val="24"/>
          <w:szCs w:val="24"/>
        </w:rPr>
        <w:t>que</w:t>
      </w:r>
      <w:r w:rsidR="001A05B0">
        <w:rPr>
          <w:rFonts w:ascii="Arial" w:hAnsi="Arial" w:cs="Arial"/>
          <w:sz w:val="24"/>
          <w:szCs w:val="24"/>
        </w:rPr>
        <w:t>z</w:t>
      </w:r>
      <w:proofErr w:type="spellEnd"/>
      <w:r w:rsidR="000F3DDA" w:rsidRPr="000F3DDA">
        <w:rPr>
          <w:rFonts w:ascii="Arial" w:hAnsi="Arial" w:cs="Arial"/>
          <w:sz w:val="24"/>
          <w:szCs w:val="24"/>
        </w:rPr>
        <w:t xml:space="preserve"> Salinas; Diputado Felipe Jesús Mayoral </w:t>
      </w:r>
      <w:proofErr w:type="spellStart"/>
      <w:r w:rsidR="000F3DDA" w:rsidRPr="000F3DDA">
        <w:rPr>
          <w:rFonts w:ascii="Arial" w:hAnsi="Arial" w:cs="Arial"/>
          <w:sz w:val="24"/>
          <w:szCs w:val="24"/>
        </w:rPr>
        <w:t>Mayoral</w:t>
      </w:r>
      <w:proofErr w:type="spellEnd"/>
      <w:r w:rsidR="000F3DDA" w:rsidRPr="000F3DDA">
        <w:rPr>
          <w:rFonts w:ascii="Arial" w:hAnsi="Arial" w:cs="Arial"/>
          <w:sz w:val="24"/>
          <w:szCs w:val="24"/>
        </w:rPr>
        <w:t>, Presidente del Congreso del Estado; Magistrada María Esther Rentería Ibar</w:t>
      </w:r>
      <w:r w:rsidR="001A05B0">
        <w:rPr>
          <w:rFonts w:ascii="Arial" w:hAnsi="Arial" w:cs="Arial"/>
          <w:sz w:val="24"/>
          <w:szCs w:val="24"/>
        </w:rPr>
        <w:t>ra, Presidenta del Tribunal de S</w:t>
      </w:r>
      <w:r w:rsidR="000F3DDA" w:rsidRPr="000F3DDA">
        <w:rPr>
          <w:rFonts w:ascii="Arial" w:hAnsi="Arial" w:cs="Arial"/>
          <w:sz w:val="24"/>
          <w:szCs w:val="24"/>
        </w:rPr>
        <w:t>uperior Justicia de Justicia del Estado y Consejo de la Judicatura; Diputado Gerardo Álvarez Hernández, los cinco presidentes municipales</w:t>
      </w:r>
      <w:r w:rsidR="001A05B0">
        <w:rPr>
          <w:rFonts w:ascii="Arial" w:hAnsi="Arial" w:cs="Arial"/>
          <w:sz w:val="24"/>
          <w:szCs w:val="24"/>
        </w:rPr>
        <w:t xml:space="preserve"> de Baja </w:t>
      </w:r>
      <w:proofErr w:type="spellStart"/>
      <w:r w:rsidR="001A05B0">
        <w:rPr>
          <w:rFonts w:ascii="Arial" w:hAnsi="Arial" w:cs="Arial"/>
          <w:sz w:val="24"/>
          <w:szCs w:val="24"/>
        </w:rPr>
        <w:t>Caliofnria</w:t>
      </w:r>
      <w:proofErr w:type="spellEnd"/>
      <w:r w:rsidR="000F3DDA" w:rsidRPr="000F3DDA">
        <w:rPr>
          <w:rFonts w:ascii="Arial" w:hAnsi="Arial" w:cs="Arial"/>
          <w:sz w:val="24"/>
          <w:szCs w:val="24"/>
        </w:rPr>
        <w:t>, entre otras autoridades estatales.</w:t>
      </w:r>
    </w:p>
    <w:p w:rsidR="00A62AD1" w:rsidRPr="000F3DDA" w:rsidRDefault="00A62AD1" w:rsidP="000F3D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C1693" w:rsidRPr="000F3DDA" w:rsidRDefault="006C1693" w:rsidP="000F3DDA">
      <w:pPr>
        <w:jc w:val="both"/>
        <w:rPr>
          <w:rStyle w:val="estilo3"/>
          <w:rFonts w:ascii="Arial" w:hAnsi="Arial" w:cs="Arial"/>
          <w:color w:val="454545"/>
          <w:sz w:val="24"/>
          <w:szCs w:val="24"/>
          <w:shd w:val="clear" w:color="auto" w:fill="FFFFFF"/>
        </w:rPr>
      </w:pPr>
    </w:p>
    <w:sectPr w:rsidR="006C1693" w:rsidRPr="000F3DDA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5"/>
  </w:num>
  <w:num w:numId="11">
    <w:abstractNumId w:val="16"/>
  </w:num>
  <w:num w:numId="12">
    <w:abstractNumId w:val="2"/>
  </w:num>
  <w:num w:numId="13">
    <w:abstractNumId w:val="15"/>
  </w:num>
  <w:num w:numId="14">
    <w:abstractNumId w:val="36"/>
  </w:num>
  <w:num w:numId="15">
    <w:abstractNumId w:val="38"/>
  </w:num>
  <w:num w:numId="16">
    <w:abstractNumId w:val="21"/>
  </w:num>
  <w:num w:numId="17">
    <w:abstractNumId w:val="40"/>
  </w:num>
  <w:num w:numId="18">
    <w:abstractNumId w:val="41"/>
  </w:num>
  <w:num w:numId="19">
    <w:abstractNumId w:val="43"/>
  </w:num>
  <w:num w:numId="20">
    <w:abstractNumId w:val="10"/>
  </w:num>
  <w:num w:numId="21">
    <w:abstractNumId w:val="33"/>
  </w:num>
  <w:num w:numId="22">
    <w:abstractNumId w:val="5"/>
  </w:num>
  <w:num w:numId="23">
    <w:abstractNumId w:val="4"/>
  </w:num>
  <w:num w:numId="24">
    <w:abstractNumId w:val="20"/>
  </w:num>
  <w:num w:numId="25">
    <w:abstractNumId w:val="32"/>
  </w:num>
  <w:num w:numId="26">
    <w:abstractNumId w:val="19"/>
  </w:num>
  <w:num w:numId="27">
    <w:abstractNumId w:val="34"/>
  </w:num>
  <w:num w:numId="28">
    <w:abstractNumId w:val="18"/>
  </w:num>
  <w:num w:numId="29">
    <w:abstractNumId w:val="8"/>
  </w:num>
  <w:num w:numId="30">
    <w:abstractNumId w:val="44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6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5"/>
  </w:num>
  <w:num w:numId="44">
    <w:abstractNumId w:val="27"/>
  </w:num>
  <w:num w:numId="45">
    <w:abstractNumId w:val="31"/>
  </w:num>
  <w:num w:numId="46">
    <w:abstractNumId w:val="37"/>
  </w:num>
  <w:num w:numId="47">
    <w:abstractNumId w:val="42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4068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0F3DDA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05B0"/>
    <w:rsid w:val="001A24B1"/>
    <w:rsid w:val="001A31AF"/>
    <w:rsid w:val="001B060C"/>
    <w:rsid w:val="001B1E5A"/>
    <w:rsid w:val="001B3735"/>
    <w:rsid w:val="001B3B6E"/>
    <w:rsid w:val="001B7D20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5F6B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5A26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A771E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8EE"/>
    <w:rsid w:val="004F064B"/>
    <w:rsid w:val="004F32C8"/>
    <w:rsid w:val="004F45BF"/>
    <w:rsid w:val="004F4846"/>
    <w:rsid w:val="004F617C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88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596E"/>
    <w:rsid w:val="00646D99"/>
    <w:rsid w:val="00647876"/>
    <w:rsid w:val="00650018"/>
    <w:rsid w:val="00657348"/>
    <w:rsid w:val="00660EEA"/>
    <w:rsid w:val="006641AC"/>
    <w:rsid w:val="006656AF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123C9"/>
    <w:rsid w:val="007237D5"/>
    <w:rsid w:val="00723A6F"/>
    <w:rsid w:val="00724BA4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7C1"/>
    <w:rsid w:val="00790EC7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7B09"/>
    <w:rsid w:val="00933580"/>
    <w:rsid w:val="00933A25"/>
    <w:rsid w:val="00935047"/>
    <w:rsid w:val="00935080"/>
    <w:rsid w:val="00937CFB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24D2"/>
    <w:rsid w:val="009D2D9F"/>
    <w:rsid w:val="009D313B"/>
    <w:rsid w:val="009D35D3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337F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3540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83870-3100-4D9A-B32C-41568465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2014-06-02T20:39:00Z</cp:lastPrinted>
  <dcterms:created xsi:type="dcterms:W3CDTF">2014-06-03T23:25:00Z</dcterms:created>
  <dcterms:modified xsi:type="dcterms:W3CDTF">2014-06-04T02:20:00Z</dcterms:modified>
</cp:coreProperties>
</file>