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48F085A" wp14:editId="1E403459">
            <wp:extent cx="7734298" cy="1549400"/>
            <wp:effectExtent l="0" t="0" r="635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298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Pr="00447F8C" w:rsidRDefault="00CE40FF" w:rsidP="00C54EEF">
      <w:pPr>
        <w:jc w:val="right"/>
        <w:rPr>
          <w:rFonts w:ascii="Arial" w:hAnsi="Arial" w:cs="Arial"/>
          <w:sz w:val="16"/>
          <w:szCs w:val="24"/>
        </w:rPr>
      </w:pPr>
    </w:p>
    <w:p w:rsidR="00C54EEF" w:rsidRDefault="00CE40FF" w:rsidP="0047340F">
      <w:pPr>
        <w:ind w:right="-563"/>
        <w:jc w:val="right"/>
        <w:rPr>
          <w:rFonts w:ascii="Arial" w:hAnsi="Arial" w:cs="Arial"/>
          <w:b/>
          <w:sz w:val="24"/>
          <w:szCs w:val="24"/>
        </w:rPr>
      </w:pPr>
      <w:r w:rsidRPr="00CE40FF">
        <w:rPr>
          <w:rFonts w:ascii="Arial" w:hAnsi="Arial" w:cs="Arial"/>
          <w:b/>
          <w:sz w:val="24"/>
          <w:szCs w:val="24"/>
        </w:rPr>
        <w:t xml:space="preserve">BOLETÍN </w:t>
      </w:r>
      <w:r w:rsidR="006C0678">
        <w:rPr>
          <w:rFonts w:ascii="Arial" w:hAnsi="Arial" w:cs="Arial"/>
          <w:b/>
          <w:sz w:val="24"/>
          <w:szCs w:val="24"/>
        </w:rPr>
        <w:t>02</w:t>
      </w:r>
      <w:r w:rsidR="003F7266">
        <w:rPr>
          <w:rFonts w:ascii="Arial" w:hAnsi="Arial" w:cs="Arial"/>
          <w:b/>
          <w:sz w:val="24"/>
          <w:szCs w:val="24"/>
        </w:rPr>
        <w:t>5</w:t>
      </w:r>
      <w:r w:rsidR="00F35208" w:rsidRPr="003A1B30">
        <w:rPr>
          <w:rFonts w:ascii="Arial" w:hAnsi="Arial" w:cs="Arial"/>
          <w:b/>
          <w:sz w:val="24"/>
          <w:szCs w:val="24"/>
        </w:rPr>
        <w:t>/</w:t>
      </w:r>
      <w:r w:rsidR="00C54EEF" w:rsidRPr="003A1B30">
        <w:rPr>
          <w:rFonts w:ascii="Arial" w:hAnsi="Arial" w:cs="Arial"/>
          <w:b/>
          <w:sz w:val="24"/>
          <w:szCs w:val="24"/>
        </w:rPr>
        <w:t>201</w:t>
      </w:r>
      <w:r w:rsidR="00701D18" w:rsidRPr="003A1B30">
        <w:rPr>
          <w:rFonts w:ascii="Arial" w:hAnsi="Arial" w:cs="Arial"/>
          <w:b/>
          <w:sz w:val="24"/>
          <w:szCs w:val="24"/>
        </w:rPr>
        <w:t>4</w:t>
      </w:r>
      <w:r w:rsidR="00C54EEF" w:rsidRPr="003A1B30">
        <w:rPr>
          <w:rFonts w:ascii="Arial" w:hAnsi="Arial" w:cs="Arial"/>
          <w:b/>
          <w:sz w:val="24"/>
          <w:szCs w:val="24"/>
        </w:rPr>
        <w:t>-</w:t>
      </w:r>
      <w:r w:rsidR="002D1504" w:rsidRPr="003A1B30">
        <w:rPr>
          <w:rFonts w:ascii="Arial" w:hAnsi="Arial" w:cs="Arial"/>
          <w:b/>
          <w:sz w:val="24"/>
          <w:szCs w:val="24"/>
        </w:rPr>
        <w:t>2</w:t>
      </w:r>
    </w:p>
    <w:p w:rsidR="00407AA5" w:rsidRPr="00B8418F" w:rsidRDefault="00407AA5" w:rsidP="00407AA5">
      <w:pPr>
        <w:jc w:val="center"/>
        <w:rPr>
          <w:rFonts w:ascii="Arial" w:hAnsi="Arial" w:cs="Arial"/>
          <w:b/>
          <w:sz w:val="16"/>
          <w:szCs w:val="16"/>
        </w:rPr>
      </w:pPr>
    </w:p>
    <w:p w:rsidR="007047EC" w:rsidRDefault="007047EC" w:rsidP="007047E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0000" w:themeColor="text1"/>
          <w:sz w:val="36"/>
          <w:bdr w:val="none" w:sz="0" w:space="0" w:color="auto" w:frame="1"/>
          <w:lang w:val="es-ES"/>
        </w:rPr>
      </w:pPr>
      <w:r w:rsidRPr="007047EC">
        <w:rPr>
          <w:rFonts w:ascii="Arial" w:hAnsi="Arial" w:cs="Arial"/>
          <w:b/>
          <w:bCs/>
          <w:color w:val="000000" w:themeColor="text1"/>
          <w:sz w:val="36"/>
          <w:bdr w:val="none" w:sz="0" w:space="0" w:color="auto" w:frame="1"/>
          <w:lang w:val="es-ES"/>
        </w:rPr>
        <w:t>Participa</w:t>
      </w:r>
      <w:r w:rsidR="006C1257">
        <w:rPr>
          <w:rFonts w:ascii="Arial" w:hAnsi="Arial" w:cs="Arial"/>
          <w:b/>
          <w:bCs/>
          <w:color w:val="000000" w:themeColor="text1"/>
          <w:sz w:val="36"/>
          <w:bdr w:val="none" w:sz="0" w:space="0" w:color="auto" w:frame="1"/>
          <w:lang w:val="es-ES"/>
        </w:rPr>
        <w:t>ro</w:t>
      </w:r>
      <w:bookmarkStart w:id="0" w:name="_GoBack"/>
      <w:bookmarkEnd w:id="0"/>
      <w:r w:rsidRPr="007047EC">
        <w:rPr>
          <w:rFonts w:ascii="Arial" w:hAnsi="Arial" w:cs="Arial"/>
          <w:b/>
          <w:bCs/>
          <w:color w:val="000000" w:themeColor="text1"/>
          <w:sz w:val="36"/>
          <w:bdr w:val="none" w:sz="0" w:space="0" w:color="auto" w:frame="1"/>
          <w:lang w:val="es-ES"/>
        </w:rPr>
        <w:t xml:space="preserve">n 93 cimarrones en el </w:t>
      </w:r>
    </w:p>
    <w:p w:rsidR="007047EC" w:rsidRDefault="007047EC" w:rsidP="007047E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0000" w:themeColor="text1"/>
          <w:sz w:val="36"/>
          <w:bdr w:val="none" w:sz="0" w:space="0" w:color="auto" w:frame="1"/>
          <w:lang w:val="es-ES"/>
        </w:rPr>
      </w:pPr>
      <w:r w:rsidRPr="007047EC">
        <w:rPr>
          <w:rFonts w:ascii="Arial" w:hAnsi="Arial" w:cs="Arial"/>
          <w:b/>
          <w:bCs/>
          <w:color w:val="000000" w:themeColor="text1"/>
          <w:sz w:val="36"/>
          <w:bdr w:val="none" w:sz="0" w:space="0" w:color="auto" w:frame="1"/>
          <w:lang w:val="es-ES"/>
        </w:rPr>
        <w:t>XIX Congreso Nacional del Programa Delfín</w:t>
      </w:r>
    </w:p>
    <w:p w:rsidR="00536767" w:rsidRPr="00536767" w:rsidRDefault="00536767" w:rsidP="007047E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0000" w:themeColor="text1"/>
          <w:sz w:val="16"/>
          <w:szCs w:val="16"/>
          <w:bdr w:val="none" w:sz="0" w:space="0" w:color="auto" w:frame="1"/>
          <w:lang w:val="es-ES"/>
        </w:rPr>
      </w:pPr>
    </w:p>
    <w:p w:rsidR="007047EC" w:rsidRDefault="00536767" w:rsidP="00536767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</w:pPr>
      <w:r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>Expusieron trabajos de investigación realizados en la UABC.</w:t>
      </w:r>
    </w:p>
    <w:p w:rsidR="00536767" w:rsidRPr="00536767" w:rsidRDefault="00536767" w:rsidP="00536767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rFonts w:ascii="Arial" w:hAnsi="Arial" w:cs="Arial"/>
          <w:bCs/>
          <w:color w:val="000000" w:themeColor="text1"/>
          <w:sz w:val="16"/>
          <w:szCs w:val="16"/>
          <w:bdr w:val="none" w:sz="0" w:space="0" w:color="auto" w:frame="1"/>
          <w:lang w:val="es-ES"/>
        </w:rPr>
      </w:pPr>
    </w:p>
    <w:p w:rsidR="007047EC" w:rsidRDefault="007047EC" w:rsidP="007047E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bdr w:val="none" w:sz="0" w:space="0" w:color="auto" w:frame="1"/>
          <w:lang w:val="es-ES"/>
        </w:rPr>
      </w:pPr>
      <w:r w:rsidRPr="007047EC"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s-ES"/>
        </w:rPr>
        <w:t>Mexicali, B.C., a miércoles 27 de agosto de 2014</w:t>
      </w:r>
      <w:r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 xml:space="preserve">.- </w:t>
      </w:r>
      <w:r w:rsidRPr="007047EC"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>Con la participación de 93 estudiantes de licenciatura de los tres campus de la Universidad Autónoma de Baja California (UABC)</w:t>
      </w:r>
      <w:r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>,</w:t>
      </w:r>
      <w:r w:rsidRPr="007047EC"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 xml:space="preserve"> </w:t>
      </w:r>
      <w:r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>culminó la</w:t>
      </w:r>
      <w:r w:rsidRPr="007047EC"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 xml:space="preserve"> exposición de los trabajos de investigación en el marco del Congreso Nacional del XIX Verano de la Investigación Científica y Tecnológica del Pacífico</w:t>
      </w:r>
      <w:r w:rsidRPr="007047EC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>,</w:t>
      </w:r>
      <w:r w:rsidR="00536767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 que ofrece </w:t>
      </w:r>
      <w:r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>el</w:t>
      </w:r>
      <w:r w:rsidRPr="007047EC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 Programa Interinstitucional para el Fortalecimiento de la Investigación y el Posgrado del Pacífico (Programa Delfín)</w:t>
      </w:r>
      <w:r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>.</w:t>
      </w:r>
    </w:p>
    <w:p w:rsidR="007047EC" w:rsidRPr="003F7266" w:rsidRDefault="007047EC" w:rsidP="007047E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16"/>
          <w:szCs w:val="16"/>
          <w:bdr w:val="none" w:sz="0" w:space="0" w:color="auto" w:frame="1"/>
          <w:lang w:val="es-ES"/>
        </w:rPr>
      </w:pPr>
    </w:p>
    <w:p w:rsidR="0025789E" w:rsidRPr="005B21C8" w:rsidRDefault="0025789E" w:rsidP="0025789E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Algunos temas en los que se enfocaron los trabajos expuestos fueron:</w:t>
      </w:r>
      <w:r w:rsidRPr="005B21C8">
        <w:rPr>
          <w:rFonts w:ascii="Arial" w:hAnsi="Arial" w:cs="Arial"/>
          <w:color w:val="000000"/>
          <w:sz w:val="24"/>
          <w:szCs w:val="24"/>
        </w:rPr>
        <w:t xml:space="preserve"> Alimentos y su producción; Aprovechamiento y protección de ecosistemas y de la biodiversidad; </w:t>
      </w:r>
      <w:r w:rsidR="00E26E0F" w:rsidRPr="005B21C8">
        <w:rPr>
          <w:rFonts w:ascii="Arial" w:hAnsi="Arial" w:cs="Arial"/>
          <w:color w:val="000000"/>
          <w:sz w:val="24"/>
          <w:szCs w:val="24"/>
        </w:rPr>
        <w:t>Medicina preventiva y atención de la salud; </w:t>
      </w:r>
      <w:r w:rsidRPr="005B21C8">
        <w:rPr>
          <w:rFonts w:ascii="Arial" w:hAnsi="Arial" w:cs="Arial"/>
          <w:color w:val="000000"/>
          <w:sz w:val="24"/>
          <w:szCs w:val="24"/>
        </w:rPr>
        <w:t>Desarrollo de la biotecnología; Conectividad informática y desarrollo de la comunicación y las telecomunicaciones; Combate a la pobreza y seguridad alimentaria; Comunicación pública de la ciencia; Economía del conocimiento</w:t>
      </w:r>
      <w:r w:rsidR="00E26E0F">
        <w:rPr>
          <w:rFonts w:ascii="Arial" w:hAnsi="Arial" w:cs="Arial"/>
          <w:color w:val="000000"/>
          <w:sz w:val="24"/>
          <w:szCs w:val="24"/>
        </w:rPr>
        <w:t>, entre otros</w:t>
      </w:r>
      <w:r w:rsidRPr="005B21C8">
        <w:rPr>
          <w:rFonts w:ascii="Arial" w:hAnsi="Arial" w:cs="Arial"/>
          <w:color w:val="000000"/>
          <w:sz w:val="24"/>
          <w:szCs w:val="24"/>
        </w:rPr>
        <w:t>.</w:t>
      </w:r>
    </w:p>
    <w:p w:rsidR="0025789E" w:rsidRPr="003F7266" w:rsidRDefault="0025789E" w:rsidP="0025789E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7047EC" w:rsidRDefault="007047EC" w:rsidP="007047E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</w:pPr>
      <w:r w:rsidRPr="007047EC"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 xml:space="preserve">Esta participación representa un </w:t>
      </w:r>
      <w:r w:rsidR="00543B63"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 xml:space="preserve">incremento del </w:t>
      </w:r>
      <w:r w:rsidRPr="007047EC"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 xml:space="preserve">166% </w:t>
      </w:r>
      <w:r w:rsidR="00FC30BF"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>en comparación de</w:t>
      </w:r>
      <w:r w:rsidRPr="007047EC"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 xml:space="preserve"> la pasada edición de este Congreso Nacional y 343% desde 2011, lo que refleja el compromiso de </w:t>
      </w:r>
      <w:r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>la UABC</w:t>
      </w:r>
      <w:r w:rsidRPr="007047EC"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 xml:space="preserve"> en el fomento e impulso a la cultura científica y de investigación </w:t>
      </w:r>
      <w:r w:rsidR="00625A14"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 xml:space="preserve">entre los estudiantes, </w:t>
      </w:r>
      <w:r w:rsidRPr="007047EC">
        <w:rPr>
          <w:rFonts w:ascii="Arial" w:hAnsi="Arial" w:cs="Arial"/>
          <w:color w:val="000000" w:themeColor="text1"/>
          <w:lang w:val="es-ES"/>
        </w:rPr>
        <w:t>mediante la transmisión de experiencias y conocimiento</w:t>
      </w:r>
      <w:r w:rsidR="00625A14">
        <w:rPr>
          <w:rFonts w:ascii="Arial" w:hAnsi="Arial" w:cs="Arial"/>
          <w:color w:val="000000" w:themeColor="text1"/>
          <w:lang w:val="es-ES"/>
        </w:rPr>
        <w:t>s</w:t>
      </w:r>
      <w:r w:rsidRPr="007047EC">
        <w:rPr>
          <w:rFonts w:ascii="Arial" w:hAnsi="Arial" w:cs="Arial"/>
          <w:color w:val="000000" w:themeColor="text1"/>
          <w:lang w:val="es-ES"/>
        </w:rPr>
        <w:t xml:space="preserve"> como resultado de </w:t>
      </w:r>
      <w:r w:rsidR="003F7266">
        <w:rPr>
          <w:rFonts w:ascii="Arial" w:hAnsi="Arial" w:cs="Arial"/>
          <w:color w:val="000000" w:themeColor="text1"/>
          <w:lang w:val="es-ES"/>
        </w:rPr>
        <w:t>e</w:t>
      </w:r>
      <w:r w:rsidRPr="007047EC">
        <w:rPr>
          <w:rFonts w:ascii="Arial" w:hAnsi="Arial" w:cs="Arial"/>
          <w:color w:val="000000" w:themeColor="text1"/>
          <w:lang w:val="es-ES"/>
        </w:rPr>
        <w:t>sta movilidad estudiantil</w:t>
      </w:r>
      <w:r w:rsidRPr="007047EC"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 xml:space="preserve">. </w:t>
      </w:r>
      <w:r w:rsidR="00A25F9F"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 xml:space="preserve">El evento se llevó a cabo del 20 al 22 de agosto en </w:t>
      </w:r>
      <w:r w:rsidRPr="007047EC"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>el Instituto Tecnológico de Bahía Balderas de la localidad de Nuevo Vallarta, Nayarit</w:t>
      </w:r>
      <w:r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  <w:t>.</w:t>
      </w:r>
    </w:p>
    <w:p w:rsidR="007047EC" w:rsidRPr="003F7266" w:rsidRDefault="007047EC" w:rsidP="007047E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color w:val="000000" w:themeColor="text1"/>
          <w:sz w:val="16"/>
          <w:szCs w:val="16"/>
          <w:bdr w:val="none" w:sz="0" w:space="0" w:color="auto" w:frame="1"/>
          <w:lang w:val="es-ES"/>
        </w:rPr>
      </w:pPr>
    </w:p>
    <w:p w:rsidR="007047EC" w:rsidRPr="007047EC" w:rsidRDefault="007047EC" w:rsidP="007047E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color w:val="000000" w:themeColor="text1"/>
          <w:bdr w:val="none" w:sz="0" w:space="0" w:color="auto" w:frame="1"/>
          <w:lang w:val="es-ES"/>
        </w:rPr>
      </w:pPr>
      <w:r w:rsidRPr="007047EC">
        <w:rPr>
          <w:rFonts w:ascii="Arial" w:hAnsi="Arial" w:cs="Arial"/>
          <w:color w:val="000000"/>
          <w:shd w:val="clear" w:color="auto" w:fill="FFFFFF"/>
          <w:lang w:val="es-ES"/>
        </w:rPr>
        <w:t>El Programa Delfín se creó en 1995 con el objetivo fortalecer la cultura de colaboración entre las Instituciones de Educación Superior y Centros de Investigación integrantes del Programa, a través de la movilidad de profesores-investigadores, estudiantes y de la divulgación de productos científicos y tecnológicos. En lo particular, busca fortalecer el desarrollo de la investigación y el posgrado nacional.</w:t>
      </w:r>
    </w:p>
    <w:p w:rsidR="007047EC" w:rsidRPr="003F7266" w:rsidRDefault="007047EC" w:rsidP="007047E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color w:val="000000" w:themeColor="text1"/>
          <w:sz w:val="16"/>
          <w:szCs w:val="16"/>
          <w:bdr w:val="none" w:sz="0" w:space="0" w:color="auto" w:frame="1"/>
          <w:lang w:val="es-ES"/>
        </w:rPr>
      </w:pPr>
    </w:p>
    <w:p w:rsidR="00D216E1" w:rsidRDefault="007047EC" w:rsidP="007047E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bdr w:val="none" w:sz="0" w:space="0" w:color="auto" w:frame="1"/>
          <w:lang w:val="es-ES"/>
        </w:rPr>
      </w:pPr>
      <w:r w:rsidRPr="007047EC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Este año, </w:t>
      </w:r>
      <w:r w:rsidR="00062528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>153 estudiantes de licenciatura</w:t>
      </w:r>
      <w:r w:rsidR="00A039E5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 de la UABC</w:t>
      </w:r>
      <w:r w:rsidR="00062528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 </w:t>
      </w:r>
      <w:r w:rsidRPr="007047EC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realizaron estancias de investigación en las instituciones afiliadas al Programa. Esta movilidad representa un </w:t>
      </w:r>
      <w:r w:rsidR="00463030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incremento del 66% </w:t>
      </w:r>
      <w:r w:rsidRPr="007047EC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respecto a la convocatoria del 2013 y 200% desde 2011. </w:t>
      </w:r>
    </w:p>
    <w:p w:rsidR="00D216E1" w:rsidRPr="003F7266" w:rsidRDefault="00D216E1" w:rsidP="007047E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16"/>
          <w:szCs w:val="16"/>
          <w:bdr w:val="none" w:sz="0" w:space="0" w:color="auto" w:frame="1"/>
          <w:lang w:val="es-ES"/>
        </w:rPr>
      </w:pPr>
    </w:p>
    <w:p w:rsidR="008430B3" w:rsidRDefault="007047EC" w:rsidP="007047E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bdr w:val="none" w:sz="0" w:space="0" w:color="auto" w:frame="1"/>
          <w:lang w:val="es-ES"/>
        </w:rPr>
      </w:pPr>
      <w:r w:rsidRPr="007047EC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A su vez, </w:t>
      </w:r>
      <w:r w:rsidR="00D216E1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>la Máxima Casa de Estudios</w:t>
      </w:r>
      <w:r w:rsidRPr="007047EC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 recibió a 71 estudiantes</w:t>
      </w:r>
      <w:r w:rsidR="00A80308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 de diversos estados del País</w:t>
      </w:r>
      <w:r w:rsidRPr="007047EC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, </w:t>
      </w:r>
      <w:r w:rsidR="00A80308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>aumentando en un</w:t>
      </w:r>
      <w:r w:rsidR="008430B3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 </w:t>
      </w:r>
      <w:r w:rsidRPr="007047EC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>31%</w:t>
      </w:r>
      <w:r w:rsidR="00A80308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 el número de visitantes</w:t>
      </w:r>
      <w:r w:rsidRPr="007047EC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 </w:t>
      </w:r>
      <w:r w:rsidR="00D216E1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>respecto al año</w:t>
      </w:r>
      <w:r w:rsidRPr="007047EC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 pasado y </w:t>
      </w:r>
      <w:r w:rsidR="00A80308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>un</w:t>
      </w:r>
      <w:r w:rsidR="00A039E5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 </w:t>
      </w:r>
      <w:r w:rsidRPr="007047EC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13% </w:t>
      </w:r>
      <w:r w:rsidR="00A039E5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>e</w:t>
      </w:r>
      <w:r w:rsidR="00A80308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>n</w:t>
      </w:r>
      <w:r w:rsidR="00A039E5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 los últimos tres años</w:t>
      </w:r>
      <w:r w:rsidRPr="007047EC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>, refleja</w:t>
      </w:r>
      <w:r w:rsidR="00A80308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>ndo</w:t>
      </w:r>
      <w:r w:rsidRPr="007047EC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 el impulso a las acciones de </w:t>
      </w:r>
      <w:r w:rsidRPr="00A80308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>movilidad</w:t>
      </w:r>
      <w:r w:rsidRPr="007047EC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 e intercambio estudiantil</w:t>
      </w:r>
      <w:r w:rsidR="008430B3">
        <w:rPr>
          <w:rFonts w:ascii="Arial" w:hAnsi="Arial" w:cs="Arial"/>
          <w:color w:val="000000" w:themeColor="text1"/>
          <w:bdr w:val="none" w:sz="0" w:space="0" w:color="auto" w:frame="1"/>
          <w:lang w:val="es-ES"/>
        </w:rPr>
        <w:t xml:space="preserve">. </w:t>
      </w:r>
    </w:p>
    <w:p w:rsidR="008430B3" w:rsidRPr="003F7266" w:rsidRDefault="008430B3" w:rsidP="007047E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16"/>
          <w:szCs w:val="16"/>
          <w:bdr w:val="none" w:sz="0" w:space="0" w:color="auto" w:frame="1"/>
          <w:lang w:val="es-ES"/>
        </w:rPr>
      </w:pPr>
    </w:p>
    <w:p w:rsidR="00224EBF" w:rsidRDefault="00062528" w:rsidP="003F7266">
      <w:pPr>
        <w:jc w:val="both"/>
        <w:rPr>
          <w:rFonts w:ascii="Arial" w:hAnsi="Arial" w:cs="Arial"/>
          <w:b/>
          <w:spacing w:val="-10"/>
          <w:sz w:val="36"/>
          <w:szCs w:val="36"/>
        </w:rPr>
      </w:pPr>
      <w:r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s-ES"/>
        </w:rPr>
        <w:t>L</w:t>
      </w:r>
      <w:r w:rsidR="007047EC" w:rsidRPr="007047EC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s-ES"/>
        </w:rPr>
        <w:t xml:space="preserve">a UABC seguirá participando y fomentando en este tipo de actividades, </w:t>
      </w:r>
      <w:r w:rsidR="009862A7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s-ES"/>
        </w:rPr>
        <w:t>las cuales</w:t>
      </w:r>
      <w:r w:rsidR="007047EC" w:rsidRPr="007047EC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s-ES"/>
        </w:rPr>
        <w:t xml:space="preserve"> permite</w:t>
      </w:r>
      <w:r w:rsidR="009862A7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s-ES"/>
        </w:rPr>
        <w:t>n</w:t>
      </w:r>
      <w:r w:rsidR="007047EC" w:rsidRPr="007047EC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s-ES"/>
        </w:rPr>
        <w:t xml:space="preserve"> la creación</w:t>
      </w:r>
      <w:r w:rsidR="00CB0E70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s-ES"/>
        </w:rPr>
        <w:t xml:space="preserve"> y</w:t>
      </w:r>
      <w:r w:rsidR="007047EC" w:rsidRPr="007047EC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s-ES"/>
        </w:rPr>
        <w:t xml:space="preserve"> </w:t>
      </w:r>
      <w:r w:rsidR="00CB0E70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s-ES"/>
        </w:rPr>
        <w:t>generación de nuevas ideas;</w:t>
      </w:r>
      <w:r w:rsidR="007047EC" w:rsidRPr="007047EC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s-ES"/>
        </w:rPr>
        <w:t xml:space="preserve"> difusión de</w:t>
      </w:r>
      <w:r w:rsidR="00CB0E70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s-ES"/>
        </w:rPr>
        <w:t>l</w:t>
      </w:r>
      <w:r w:rsidR="007047EC" w:rsidRPr="007047EC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s-ES"/>
        </w:rPr>
        <w:t xml:space="preserve"> conocimiento</w:t>
      </w:r>
      <w:r w:rsidR="00CB0E70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s-ES"/>
        </w:rPr>
        <w:t>;</w:t>
      </w:r>
      <w:r w:rsidR="007047EC" w:rsidRPr="007047EC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s-ES"/>
        </w:rPr>
        <w:t xml:space="preserve"> creación y desarrollo de redes de colaboración</w:t>
      </w:r>
      <w:r w:rsidR="00CB0E70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s-ES"/>
        </w:rPr>
        <w:t>; así como la motivación en los estudiantes para cursar</w:t>
      </w:r>
      <w:r w:rsidR="007047EC" w:rsidRPr="007047EC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s-ES"/>
        </w:rPr>
        <w:t xml:space="preserve"> un posgrado dentro o fuera de </w:t>
      </w:r>
      <w:r w:rsidR="005B21C8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s-ES"/>
        </w:rPr>
        <w:t>México</w:t>
      </w:r>
      <w:r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s-ES"/>
        </w:rPr>
        <w:t>.</w:t>
      </w:r>
    </w:p>
    <w:sectPr w:rsidR="00224EBF" w:rsidSect="00772976">
      <w:pgSz w:w="12240" w:h="15840"/>
      <w:pgMar w:top="0" w:right="1183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129DA"/>
    <w:multiLevelType w:val="hybridMultilevel"/>
    <w:tmpl w:val="83D4F0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295B78"/>
    <w:multiLevelType w:val="multilevel"/>
    <w:tmpl w:val="B7CEF4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043F1DD1"/>
    <w:multiLevelType w:val="hybridMultilevel"/>
    <w:tmpl w:val="3DC632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AD4D8A"/>
    <w:multiLevelType w:val="hybridMultilevel"/>
    <w:tmpl w:val="E53E2B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9557BF"/>
    <w:multiLevelType w:val="hybridMultilevel"/>
    <w:tmpl w:val="1BA4B0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101225EF"/>
    <w:multiLevelType w:val="hybridMultilevel"/>
    <w:tmpl w:val="5D526710"/>
    <w:lvl w:ilvl="0" w:tplc="A0AEA68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2C792B"/>
    <w:multiLevelType w:val="hybridMultilevel"/>
    <w:tmpl w:val="82EAD2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54669E"/>
    <w:multiLevelType w:val="multilevel"/>
    <w:tmpl w:val="2EA83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040E5B"/>
    <w:multiLevelType w:val="hybridMultilevel"/>
    <w:tmpl w:val="FD763F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F2425F"/>
    <w:multiLevelType w:val="hybridMultilevel"/>
    <w:tmpl w:val="EA06A8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451F01"/>
    <w:multiLevelType w:val="hybridMultilevel"/>
    <w:tmpl w:val="604CC0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703598"/>
    <w:multiLevelType w:val="hybridMultilevel"/>
    <w:tmpl w:val="90A6CE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D95DC2"/>
    <w:multiLevelType w:val="hybridMultilevel"/>
    <w:tmpl w:val="65DAB7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15946"/>
    <w:multiLevelType w:val="hybridMultilevel"/>
    <w:tmpl w:val="4300DA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557DCF"/>
    <w:multiLevelType w:val="hybridMultilevel"/>
    <w:tmpl w:val="87DEC5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766206"/>
    <w:multiLevelType w:val="hybridMultilevel"/>
    <w:tmpl w:val="7688CD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F632B8"/>
    <w:multiLevelType w:val="hybridMultilevel"/>
    <w:tmpl w:val="F092D000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35AA6FB3"/>
    <w:multiLevelType w:val="hybridMultilevel"/>
    <w:tmpl w:val="DF601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C75EFC"/>
    <w:multiLevelType w:val="hybridMultilevel"/>
    <w:tmpl w:val="6CD82B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BC7912"/>
    <w:multiLevelType w:val="hybridMultilevel"/>
    <w:tmpl w:val="EF6467DA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>
    <w:nsid w:val="3EC83736"/>
    <w:multiLevelType w:val="hybridMultilevel"/>
    <w:tmpl w:val="B3BE2D8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39E48CB"/>
    <w:multiLevelType w:val="hybridMultilevel"/>
    <w:tmpl w:val="909EA8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1B35EE"/>
    <w:multiLevelType w:val="hybridMultilevel"/>
    <w:tmpl w:val="3EAA4F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38229B"/>
    <w:multiLevelType w:val="hybridMultilevel"/>
    <w:tmpl w:val="0C56A6E6"/>
    <w:lvl w:ilvl="0" w:tplc="51B2A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1C07561"/>
    <w:multiLevelType w:val="hybridMultilevel"/>
    <w:tmpl w:val="AFDAB1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48656F"/>
    <w:multiLevelType w:val="hybridMultilevel"/>
    <w:tmpl w:val="44C009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19034C"/>
    <w:multiLevelType w:val="hybridMultilevel"/>
    <w:tmpl w:val="33AA57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EF112B"/>
    <w:multiLevelType w:val="hybridMultilevel"/>
    <w:tmpl w:val="9D7037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C77EA3"/>
    <w:multiLevelType w:val="hybridMultilevel"/>
    <w:tmpl w:val="EFF4F2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357C4E"/>
    <w:multiLevelType w:val="hybridMultilevel"/>
    <w:tmpl w:val="94CCF4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7B7EBE"/>
    <w:multiLevelType w:val="hybridMultilevel"/>
    <w:tmpl w:val="0D4A3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FB5042"/>
    <w:multiLevelType w:val="hybridMultilevel"/>
    <w:tmpl w:val="7C9CE8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C24E96"/>
    <w:multiLevelType w:val="hybridMultilevel"/>
    <w:tmpl w:val="514054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07405D"/>
    <w:multiLevelType w:val="hybridMultilevel"/>
    <w:tmpl w:val="CC52F2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9E1AFE"/>
    <w:multiLevelType w:val="hybridMultilevel"/>
    <w:tmpl w:val="4B8C9D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12750E"/>
    <w:multiLevelType w:val="hybridMultilevel"/>
    <w:tmpl w:val="DE3433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7A170D"/>
    <w:multiLevelType w:val="hybridMultilevel"/>
    <w:tmpl w:val="DFA093FC"/>
    <w:lvl w:ilvl="0" w:tplc="95C8A3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C424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5409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86CA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9058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5022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5E2F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4E3D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1A16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6"/>
  </w:num>
  <w:num w:numId="2">
    <w:abstractNumId w:val="1"/>
  </w:num>
  <w:num w:numId="3">
    <w:abstractNumId w:val="22"/>
  </w:num>
  <w:num w:numId="4">
    <w:abstractNumId w:val="11"/>
  </w:num>
  <w:num w:numId="5">
    <w:abstractNumId w:val="24"/>
  </w:num>
  <w:num w:numId="6">
    <w:abstractNumId w:val="30"/>
  </w:num>
  <w:num w:numId="7">
    <w:abstractNumId w:val="10"/>
  </w:num>
  <w:num w:numId="8">
    <w:abstractNumId w:val="13"/>
  </w:num>
  <w:num w:numId="9">
    <w:abstractNumId w:val="25"/>
  </w:num>
  <w:num w:numId="10">
    <w:abstractNumId w:val="34"/>
  </w:num>
  <w:num w:numId="11">
    <w:abstractNumId w:val="21"/>
  </w:num>
  <w:num w:numId="12">
    <w:abstractNumId w:val="5"/>
  </w:num>
  <w:num w:numId="13">
    <w:abstractNumId w:val="19"/>
  </w:num>
  <w:num w:numId="14">
    <w:abstractNumId w:val="35"/>
  </w:num>
  <w:num w:numId="15">
    <w:abstractNumId w:val="31"/>
  </w:num>
  <w:num w:numId="16">
    <w:abstractNumId w:val="16"/>
  </w:num>
  <w:num w:numId="17">
    <w:abstractNumId w:val="7"/>
  </w:num>
  <w:num w:numId="18">
    <w:abstractNumId w:val="4"/>
  </w:num>
  <w:num w:numId="19">
    <w:abstractNumId w:val="18"/>
  </w:num>
  <w:num w:numId="20">
    <w:abstractNumId w:val="37"/>
  </w:num>
  <w:num w:numId="21">
    <w:abstractNumId w:val="15"/>
  </w:num>
  <w:num w:numId="22">
    <w:abstractNumId w:val="17"/>
  </w:num>
  <w:num w:numId="23">
    <w:abstractNumId w:val="6"/>
  </w:num>
  <w:num w:numId="24">
    <w:abstractNumId w:val="12"/>
  </w:num>
  <w:num w:numId="25">
    <w:abstractNumId w:val="32"/>
  </w:num>
  <w:num w:numId="26">
    <w:abstractNumId w:val="23"/>
  </w:num>
  <w:num w:numId="27">
    <w:abstractNumId w:val="8"/>
  </w:num>
  <w:num w:numId="28">
    <w:abstractNumId w:val="27"/>
  </w:num>
  <w:num w:numId="29">
    <w:abstractNumId w:val="33"/>
  </w:num>
  <w:num w:numId="30">
    <w:abstractNumId w:val="0"/>
  </w:num>
  <w:num w:numId="31">
    <w:abstractNumId w:val="20"/>
  </w:num>
  <w:num w:numId="32">
    <w:abstractNumId w:val="9"/>
  </w:num>
  <w:num w:numId="33">
    <w:abstractNumId w:val="36"/>
  </w:num>
  <w:num w:numId="34">
    <w:abstractNumId w:val="2"/>
  </w:num>
  <w:num w:numId="35">
    <w:abstractNumId w:val="29"/>
  </w:num>
  <w:num w:numId="36">
    <w:abstractNumId w:val="14"/>
  </w:num>
  <w:num w:numId="37">
    <w:abstractNumId w:val="28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004"/>
    <w:rsid w:val="00000415"/>
    <w:rsid w:val="0000532B"/>
    <w:rsid w:val="0001240F"/>
    <w:rsid w:val="00014C11"/>
    <w:rsid w:val="00017B56"/>
    <w:rsid w:val="00021A3C"/>
    <w:rsid w:val="00024109"/>
    <w:rsid w:val="00024B7C"/>
    <w:rsid w:val="00026FAA"/>
    <w:rsid w:val="00027E29"/>
    <w:rsid w:val="00030C4B"/>
    <w:rsid w:val="00030E73"/>
    <w:rsid w:val="00032F83"/>
    <w:rsid w:val="000355F2"/>
    <w:rsid w:val="00036308"/>
    <w:rsid w:val="000372A3"/>
    <w:rsid w:val="00046273"/>
    <w:rsid w:val="000477AC"/>
    <w:rsid w:val="00050537"/>
    <w:rsid w:val="00051AEE"/>
    <w:rsid w:val="00056D26"/>
    <w:rsid w:val="000604DF"/>
    <w:rsid w:val="00062528"/>
    <w:rsid w:val="00065109"/>
    <w:rsid w:val="000703D4"/>
    <w:rsid w:val="00071BBF"/>
    <w:rsid w:val="00073CEF"/>
    <w:rsid w:val="00080722"/>
    <w:rsid w:val="000833A5"/>
    <w:rsid w:val="00084B73"/>
    <w:rsid w:val="00085190"/>
    <w:rsid w:val="00092554"/>
    <w:rsid w:val="0009395F"/>
    <w:rsid w:val="00094666"/>
    <w:rsid w:val="00095BB2"/>
    <w:rsid w:val="000B1B90"/>
    <w:rsid w:val="000B3EF7"/>
    <w:rsid w:val="000B7475"/>
    <w:rsid w:val="000B7FBB"/>
    <w:rsid w:val="000C25F4"/>
    <w:rsid w:val="000D043F"/>
    <w:rsid w:val="000D1E71"/>
    <w:rsid w:val="000D34B9"/>
    <w:rsid w:val="000D77B3"/>
    <w:rsid w:val="000E5D58"/>
    <w:rsid w:val="000E7AB8"/>
    <w:rsid w:val="000E7D23"/>
    <w:rsid w:val="000F7CA7"/>
    <w:rsid w:val="00101D9F"/>
    <w:rsid w:val="00103C4A"/>
    <w:rsid w:val="001047B4"/>
    <w:rsid w:val="00110698"/>
    <w:rsid w:val="00120D22"/>
    <w:rsid w:val="00122470"/>
    <w:rsid w:val="00123D9D"/>
    <w:rsid w:val="001279F8"/>
    <w:rsid w:val="00132809"/>
    <w:rsid w:val="00141E9A"/>
    <w:rsid w:val="001478DC"/>
    <w:rsid w:val="00153E8B"/>
    <w:rsid w:val="0016058E"/>
    <w:rsid w:val="00162DCC"/>
    <w:rsid w:val="0016745A"/>
    <w:rsid w:val="00186C51"/>
    <w:rsid w:val="00190801"/>
    <w:rsid w:val="0019420B"/>
    <w:rsid w:val="00196399"/>
    <w:rsid w:val="001970DB"/>
    <w:rsid w:val="001971F3"/>
    <w:rsid w:val="001A3566"/>
    <w:rsid w:val="001A590B"/>
    <w:rsid w:val="001B3523"/>
    <w:rsid w:val="001B3735"/>
    <w:rsid w:val="001B56AF"/>
    <w:rsid w:val="001B7D20"/>
    <w:rsid w:val="001C0441"/>
    <w:rsid w:val="001C0BF0"/>
    <w:rsid w:val="001C1A89"/>
    <w:rsid w:val="001C678C"/>
    <w:rsid w:val="001D08C5"/>
    <w:rsid w:val="001D164D"/>
    <w:rsid w:val="001D16D0"/>
    <w:rsid w:val="001D4712"/>
    <w:rsid w:val="001D56D0"/>
    <w:rsid w:val="001D623C"/>
    <w:rsid w:val="001D6639"/>
    <w:rsid w:val="001E71F1"/>
    <w:rsid w:val="00200AFF"/>
    <w:rsid w:val="0020106E"/>
    <w:rsid w:val="0020563B"/>
    <w:rsid w:val="00206465"/>
    <w:rsid w:val="00210D09"/>
    <w:rsid w:val="00211392"/>
    <w:rsid w:val="002140F4"/>
    <w:rsid w:val="0021666F"/>
    <w:rsid w:val="0022120C"/>
    <w:rsid w:val="00224A6E"/>
    <w:rsid w:val="00224EBF"/>
    <w:rsid w:val="002336CB"/>
    <w:rsid w:val="00235A1E"/>
    <w:rsid w:val="00240D49"/>
    <w:rsid w:val="00240DED"/>
    <w:rsid w:val="00242CB8"/>
    <w:rsid w:val="0024443F"/>
    <w:rsid w:val="00247A47"/>
    <w:rsid w:val="0025736C"/>
    <w:rsid w:val="0025789E"/>
    <w:rsid w:val="00260D9C"/>
    <w:rsid w:val="0026228D"/>
    <w:rsid w:val="00263AC5"/>
    <w:rsid w:val="00265BC9"/>
    <w:rsid w:val="00266333"/>
    <w:rsid w:val="00266DA4"/>
    <w:rsid w:val="00271E15"/>
    <w:rsid w:val="00271FD7"/>
    <w:rsid w:val="00273F56"/>
    <w:rsid w:val="002777A4"/>
    <w:rsid w:val="002828A3"/>
    <w:rsid w:val="00285D7F"/>
    <w:rsid w:val="0029162B"/>
    <w:rsid w:val="00292AE0"/>
    <w:rsid w:val="002A5BA3"/>
    <w:rsid w:val="002A6593"/>
    <w:rsid w:val="002A78F1"/>
    <w:rsid w:val="002B23A4"/>
    <w:rsid w:val="002B4DB3"/>
    <w:rsid w:val="002B7322"/>
    <w:rsid w:val="002B7416"/>
    <w:rsid w:val="002C6AEA"/>
    <w:rsid w:val="002D0AAF"/>
    <w:rsid w:val="002D0F6C"/>
    <w:rsid w:val="002D1504"/>
    <w:rsid w:val="002D19A0"/>
    <w:rsid w:val="002D31CF"/>
    <w:rsid w:val="002D3917"/>
    <w:rsid w:val="002D39D5"/>
    <w:rsid w:val="002E27D3"/>
    <w:rsid w:val="002E7B16"/>
    <w:rsid w:val="002E7B1B"/>
    <w:rsid w:val="002F0C86"/>
    <w:rsid w:val="002F5ABB"/>
    <w:rsid w:val="002F6A7D"/>
    <w:rsid w:val="002F7D7E"/>
    <w:rsid w:val="0030012A"/>
    <w:rsid w:val="00301187"/>
    <w:rsid w:val="00306528"/>
    <w:rsid w:val="00315E55"/>
    <w:rsid w:val="0031766A"/>
    <w:rsid w:val="00321476"/>
    <w:rsid w:val="00321D1E"/>
    <w:rsid w:val="00325D02"/>
    <w:rsid w:val="00326873"/>
    <w:rsid w:val="00327DD8"/>
    <w:rsid w:val="0033109D"/>
    <w:rsid w:val="00334B16"/>
    <w:rsid w:val="003354BC"/>
    <w:rsid w:val="00344834"/>
    <w:rsid w:val="00345820"/>
    <w:rsid w:val="00351D5D"/>
    <w:rsid w:val="00352A29"/>
    <w:rsid w:val="00352E56"/>
    <w:rsid w:val="00353198"/>
    <w:rsid w:val="00354344"/>
    <w:rsid w:val="0035593E"/>
    <w:rsid w:val="00357325"/>
    <w:rsid w:val="00357410"/>
    <w:rsid w:val="00360330"/>
    <w:rsid w:val="0037219D"/>
    <w:rsid w:val="0037393A"/>
    <w:rsid w:val="00381111"/>
    <w:rsid w:val="00381368"/>
    <w:rsid w:val="0038164A"/>
    <w:rsid w:val="0039103B"/>
    <w:rsid w:val="0039160E"/>
    <w:rsid w:val="003958A6"/>
    <w:rsid w:val="003A0FA1"/>
    <w:rsid w:val="003A1B30"/>
    <w:rsid w:val="003A2EAD"/>
    <w:rsid w:val="003A3449"/>
    <w:rsid w:val="003A3EF5"/>
    <w:rsid w:val="003B00CD"/>
    <w:rsid w:val="003B0F21"/>
    <w:rsid w:val="003B1B5F"/>
    <w:rsid w:val="003B1CFB"/>
    <w:rsid w:val="003B642C"/>
    <w:rsid w:val="003B7BCB"/>
    <w:rsid w:val="003C0F3A"/>
    <w:rsid w:val="003C29C0"/>
    <w:rsid w:val="003D2B29"/>
    <w:rsid w:val="003D46C7"/>
    <w:rsid w:val="003D5306"/>
    <w:rsid w:val="003D6B5C"/>
    <w:rsid w:val="003E22BE"/>
    <w:rsid w:val="003E528D"/>
    <w:rsid w:val="003E6882"/>
    <w:rsid w:val="003F04E0"/>
    <w:rsid w:val="003F2A66"/>
    <w:rsid w:val="003F2E59"/>
    <w:rsid w:val="003F3AA2"/>
    <w:rsid w:val="003F7266"/>
    <w:rsid w:val="0040035C"/>
    <w:rsid w:val="00401FFB"/>
    <w:rsid w:val="004043D8"/>
    <w:rsid w:val="00407AA5"/>
    <w:rsid w:val="0041081A"/>
    <w:rsid w:val="00412DC8"/>
    <w:rsid w:val="00422B39"/>
    <w:rsid w:val="004239DE"/>
    <w:rsid w:val="00425C7F"/>
    <w:rsid w:val="00431313"/>
    <w:rsid w:val="00432E37"/>
    <w:rsid w:val="00434882"/>
    <w:rsid w:val="00435C02"/>
    <w:rsid w:val="00437F3D"/>
    <w:rsid w:val="004435AE"/>
    <w:rsid w:val="0044473A"/>
    <w:rsid w:val="00444999"/>
    <w:rsid w:val="004452CC"/>
    <w:rsid w:val="00447F8C"/>
    <w:rsid w:val="004507BC"/>
    <w:rsid w:val="00451A0B"/>
    <w:rsid w:val="00452433"/>
    <w:rsid w:val="004539B6"/>
    <w:rsid w:val="0045430E"/>
    <w:rsid w:val="00456C20"/>
    <w:rsid w:val="00463030"/>
    <w:rsid w:val="00463E9C"/>
    <w:rsid w:val="004664C1"/>
    <w:rsid w:val="0047340F"/>
    <w:rsid w:val="00476013"/>
    <w:rsid w:val="004849D8"/>
    <w:rsid w:val="004928E5"/>
    <w:rsid w:val="004A1CA3"/>
    <w:rsid w:val="004A3BE6"/>
    <w:rsid w:val="004B35CF"/>
    <w:rsid w:val="004B7714"/>
    <w:rsid w:val="004B779A"/>
    <w:rsid w:val="004C03E2"/>
    <w:rsid w:val="004C1923"/>
    <w:rsid w:val="004C3963"/>
    <w:rsid w:val="004C781D"/>
    <w:rsid w:val="004C7888"/>
    <w:rsid w:val="004D0492"/>
    <w:rsid w:val="004D76AE"/>
    <w:rsid w:val="004D7B62"/>
    <w:rsid w:val="004D7D1E"/>
    <w:rsid w:val="004E38EE"/>
    <w:rsid w:val="004F0B61"/>
    <w:rsid w:val="004F4846"/>
    <w:rsid w:val="00504D15"/>
    <w:rsid w:val="005125BD"/>
    <w:rsid w:val="00513898"/>
    <w:rsid w:val="00517707"/>
    <w:rsid w:val="00532DBA"/>
    <w:rsid w:val="00536767"/>
    <w:rsid w:val="00537EFD"/>
    <w:rsid w:val="00540F40"/>
    <w:rsid w:val="00543B63"/>
    <w:rsid w:val="00544F66"/>
    <w:rsid w:val="00546172"/>
    <w:rsid w:val="00547BC8"/>
    <w:rsid w:val="005523F7"/>
    <w:rsid w:val="00561142"/>
    <w:rsid w:val="00561C4C"/>
    <w:rsid w:val="0056211A"/>
    <w:rsid w:val="00562BBA"/>
    <w:rsid w:val="00580E09"/>
    <w:rsid w:val="005850E1"/>
    <w:rsid w:val="00590E9F"/>
    <w:rsid w:val="00592538"/>
    <w:rsid w:val="00592CC7"/>
    <w:rsid w:val="00592EBE"/>
    <w:rsid w:val="005938CF"/>
    <w:rsid w:val="00594346"/>
    <w:rsid w:val="0059764B"/>
    <w:rsid w:val="005A0A5A"/>
    <w:rsid w:val="005A1340"/>
    <w:rsid w:val="005A3A56"/>
    <w:rsid w:val="005A4B4D"/>
    <w:rsid w:val="005A4DEC"/>
    <w:rsid w:val="005B1E81"/>
    <w:rsid w:val="005B1FAC"/>
    <w:rsid w:val="005B2115"/>
    <w:rsid w:val="005B21C8"/>
    <w:rsid w:val="005B24A9"/>
    <w:rsid w:val="005C22C7"/>
    <w:rsid w:val="005C44B5"/>
    <w:rsid w:val="005E1AD2"/>
    <w:rsid w:val="005E265E"/>
    <w:rsid w:val="005E6F37"/>
    <w:rsid w:val="005E7EDD"/>
    <w:rsid w:val="005F252D"/>
    <w:rsid w:val="005F31C5"/>
    <w:rsid w:val="005F6C86"/>
    <w:rsid w:val="00600E61"/>
    <w:rsid w:val="0060366C"/>
    <w:rsid w:val="00604F8B"/>
    <w:rsid w:val="00607AEF"/>
    <w:rsid w:val="00614025"/>
    <w:rsid w:val="0061426C"/>
    <w:rsid w:val="00625A14"/>
    <w:rsid w:val="00627973"/>
    <w:rsid w:val="00631030"/>
    <w:rsid w:val="006319EB"/>
    <w:rsid w:val="00636B9D"/>
    <w:rsid w:val="00652523"/>
    <w:rsid w:val="00653433"/>
    <w:rsid w:val="00654CEC"/>
    <w:rsid w:val="00661611"/>
    <w:rsid w:val="006641AC"/>
    <w:rsid w:val="00665272"/>
    <w:rsid w:val="00665B7D"/>
    <w:rsid w:val="00666A23"/>
    <w:rsid w:val="00673EFA"/>
    <w:rsid w:val="0068163C"/>
    <w:rsid w:val="006821C0"/>
    <w:rsid w:val="006841FD"/>
    <w:rsid w:val="0068665E"/>
    <w:rsid w:val="006931D5"/>
    <w:rsid w:val="006A00F8"/>
    <w:rsid w:val="006A1490"/>
    <w:rsid w:val="006A5CD0"/>
    <w:rsid w:val="006A7283"/>
    <w:rsid w:val="006B4037"/>
    <w:rsid w:val="006C0191"/>
    <w:rsid w:val="006C0678"/>
    <w:rsid w:val="006C1257"/>
    <w:rsid w:val="006C32FE"/>
    <w:rsid w:val="006C386F"/>
    <w:rsid w:val="006C3EE1"/>
    <w:rsid w:val="006C5A35"/>
    <w:rsid w:val="006C6A31"/>
    <w:rsid w:val="006D1689"/>
    <w:rsid w:val="006D6329"/>
    <w:rsid w:val="006E42CB"/>
    <w:rsid w:val="006E56CE"/>
    <w:rsid w:val="006E684C"/>
    <w:rsid w:val="006F12EC"/>
    <w:rsid w:val="006F26DC"/>
    <w:rsid w:val="006F5169"/>
    <w:rsid w:val="006F5D08"/>
    <w:rsid w:val="00700E6D"/>
    <w:rsid w:val="007014A4"/>
    <w:rsid w:val="00701C85"/>
    <w:rsid w:val="00701D18"/>
    <w:rsid w:val="007047EC"/>
    <w:rsid w:val="00705D09"/>
    <w:rsid w:val="007073B0"/>
    <w:rsid w:val="00707D66"/>
    <w:rsid w:val="00710F07"/>
    <w:rsid w:val="00711821"/>
    <w:rsid w:val="00712166"/>
    <w:rsid w:val="007237D5"/>
    <w:rsid w:val="00723A6F"/>
    <w:rsid w:val="00723C90"/>
    <w:rsid w:val="007270F3"/>
    <w:rsid w:val="007304EC"/>
    <w:rsid w:val="00730A90"/>
    <w:rsid w:val="00733A95"/>
    <w:rsid w:val="00735A7D"/>
    <w:rsid w:val="00735EE5"/>
    <w:rsid w:val="00736924"/>
    <w:rsid w:val="007431A2"/>
    <w:rsid w:val="007512D8"/>
    <w:rsid w:val="00757961"/>
    <w:rsid w:val="00765C76"/>
    <w:rsid w:val="00772976"/>
    <w:rsid w:val="00776241"/>
    <w:rsid w:val="007845F1"/>
    <w:rsid w:val="007859DA"/>
    <w:rsid w:val="00785C5B"/>
    <w:rsid w:val="00790566"/>
    <w:rsid w:val="007937BF"/>
    <w:rsid w:val="00795D2B"/>
    <w:rsid w:val="007A16AA"/>
    <w:rsid w:val="007A4B2D"/>
    <w:rsid w:val="007C079E"/>
    <w:rsid w:val="007C4B5E"/>
    <w:rsid w:val="007C4D68"/>
    <w:rsid w:val="007C4FD3"/>
    <w:rsid w:val="007C57B0"/>
    <w:rsid w:val="007C7A63"/>
    <w:rsid w:val="007D12ED"/>
    <w:rsid w:val="007D2286"/>
    <w:rsid w:val="007D7108"/>
    <w:rsid w:val="007E0877"/>
    <w:rsid w:val="007E5C1D"/>
    <w:rsid w:val="007E7CCC"/>
    <w:rsid w:val="007F12D5"/>
    <w:rsid w:val="00804D76"/>
    <w:rsid w:val="008149DE"/>
    <w:rsid w:val="00817C05"/>
    <w:rsid w:val="0082326F"/>
    <w:rsid w:val="008251AF"/>
    <w:rsid w:val="008251EE"/>
    <w:rsid w:val="008316AE"/>
    <w:rsid w:val="008351FA"/>
    <w:rsid w:val="00837852"/>
    <w:rsid w:val="0084084C"/>
    <w:rsid w:val="008430B3"/>
    <w:rsid w:val="0084674F"/>
    <w:rsid w:val="00846C0A"/>
    <w:rsid w:val="008519A6"/>
    <w:rsid w:val="00860C68"/>
    <w:rsid w:val="008611F1"/>
    <w:rsid w:val="00870161"/>
    <w:rsid w:val="00871F1E"/>
    <w:rsid w:val="00877FA9"/>
    <w:rsid w:val="00887AFD"/>
    <w:rsid w:val="0089494C"/>
    <w:rsid w:val="00895D36"/>
    <w:rsid w:val="008A05A6"/>
    <w:rsid w:val="008A36CB"/>
    <w:rsid w:val="008A7F44"/>
    <w:rsid w:val="008B1160"/>
    <w:rsid w:val="008B154B"/>
    <w:rsid w:val="008B15DF"/>
    <w:rsid w:val="008B4E87"/>
    <w:rsid w:val="008B5B3B"/>
    <w:rsid w:val="008B70B1"/>
    <w:rsid w:val="008B7E0E"/>
    <w:rsid w:val="008C0730"/>
    <w:rsid w:val="008C2A3C"/>
    <w:rsid w:val="008C4109"/>
    <w:rsid w:val="008C5ACC"/>
    <w:rsid w:val="008D31DC"/>
    <w:rsid w:val="008D761C"/>
    <w:rsid w:val="008E1A37"/>
    <w:rsid w:val="008E24BD"/>
    <w:rsid w:val="008E5BEC"/>
    <w:rsid w:val="008E7C7F"/>
    <w:rsid w:val="008F0491"/>
    <w:rsid w:val="008F2A1A"/>
    <w:rsid w:val="008F3221"/>
    <w:rsid w:val="008F762C"/>
    <w:rsid w:val="008F7960"/>
    <w:rsid w:val="00901C43"/>
    <w:rsid w:val="00911155"/>
    <w:rsid w:val="00913295"/>
    <w:rsid w:val="009162BA"/>
    <w:rsid w:val="00917709"/>
    <w:rsid w:val="00922D80"/>
    <w:rsid w:val="00923076"/>
    <w:rsid w:val="00927B09"/>
    <w:rsid w:val="00933580"/>
    <w:rsid w:val="00940543"/>
    <w:rsid w:val="0094425B"/>
    <w:rsid w:val="009468D4"/>
    <w:rsid w:val="00946F03"/>
    <w:rsid w:val="00947AEA"/>
    <w:rsid w:val="00947CD6"/>
    <w:rsid w:val="0095008B"/>
    <w:rsid w:val="00954658"/>
    <w:rsid w:val="0095556D"/>
    <w:rsid w:val="00962B30"/>
    <w:rsid w:val="00963A48"/>
    <w:rsid w:val="00971AD6"/>
    <w:rsid w:val="00972AD4"/>
    <w:rsid w:val="0098419D"/>
    <w:rsid w:val="00985793"/>
    <w:rsid w:val="009862A7"/>
    <w:rsid w:val="009943F8"/>
    <w:rsid w:val="00997BF9"/>
    <w:rsid w:val="009A0BA3"/>
    <w:rsid w:val="009A2C85"/>
    <w:rsid w:val="009A4C06"/>
    <w:rsid w:val="009A6764"/>
    <w:rsid w:val="009B0D3C"/>
    <w:rsid w:val="009B4465"/>
    <w:rsid w:val="009B7E82"/>
    <w:rsid w:val="009C1C30"/>
    <w:rsid w:val="009C3836"/>
    <w:rsid w:val="009C4240"/>
    <w:rsid w:val="009C47C5"/>
    <w:rsid w:val="009C5AF3"/>
    <w:rsid w:val="009D30AE"/>
    <w:rsid w:val="009D313B"/>
    <w:rsid w:val="009D4ED6"/>
    <w:rsid w:val="009E2199"/>
    <w:rsid w:val="009F2EE1"/>
    <w:rsid w:val="009F4EA4"/>
    <w:rsid w:val="009F5451"/>
    <w:rsid w:val="009F5B77"/>
    <w:rsid w:val="009F7028"/>
    <w:rsid w:val="00A039E5"/>
    <w:rsid w:val="00A0579F"/>
    <w:rsid w:val="00A112D9"/>
    <w:rsid w:val="00A130E6"/>
    <w:rsid w:val="00A141B6"/>
    <w:rsid w:val="00A14BE2"/>
    <w:rsid w:val="00A14CC9"/>
    <w:rsid w:val="00A15BC5"/>
    <w:rsid w:val="00A22FF8"/>
    <w:rsid w:val="00A233CF"/>
    <w:rsid w:val="00A24D77"/>
    <w:rsid w:val="00A25F9F"/>
    <w:rsid w:val="00A41015"/>
    <w:rsid w:val="00A4337F"/>
    <w:rsid w:val="00A45F4E"/>
    <w:rsid w:val="00A46EDC"/>
    <w:rsid w:val="00A505E7"/>
    <w:rsid w:val="00A53D24"/>
    <w:rsid w:val="00A54C50"/>
    <w:rsid w:val="00A5563D"/>
    <w:rsid w:val="00A64E93"/>
    <w:rsid w:val="00A8013D"/>
    <w:rsid w:val="00A80308"/>
    <w:rsid w:val="00A84D0F"/>
    <w:rsid w:val="00A84F15"/>
    <w:rsid w:val="00A87B2E"/>
    <w:rsid w:val="00A90038"/>
    <w:rsid w:val="00AA029D"/>
    <w:rsid w:val="00AA0481"/>
    <w:rsid w:val="00AA3980"/>
    <w:rsid w:val="00AA516F"/>
    <w:rsid w:val="00AA5A09"/>
    <w:rsid w:val="00AB03E3"/>
    <w:rsid w:val="00AB3820"/>
    <w:rsid w:val="00AB52BE"/>
    <w:rsid w:val="00AB790B"/>
    <w:rsid w:val="00AC030A"/>
    <w:rsid w:val="00AC15D2"/>
    <w:rsid w:val="00AC6A5C"/>
    <w:rsid w:val="00AD3BB0"/>
    <w:rsid w:val="00AD51F8"/>
    <w:rsid w:val="00AD72DF"/>
    <w:rsid w:val="00AE6E31"/>
    <w:rsid w:val="00AE7AE1"/>
    <w:rsid w:val="00AF122A"/>
    <w:rsid w:val="00AF3F73"/>
    <w:rsid w:val="00AF47AE"/>
    <w:rsid w:val="00AF5013"/>
    <w:rsid w:val="00AF6485"/>
    <w:rsid w:val="00B010E5"/>
    <w:rsid w:val="00B02853"/>
    <w:rsid w:val="00B0285E"/>
    <w:rsid w:val="00B02B79"/>
    <w:rsid w:val="00B1060C"/>
    <w:rsid w:val="00B110B1"/>
    <w:rsid w:val="00B12358"/>
    <w:rsid w:val="00B144BC"/>
    <w:rsid w:val="00B14A52"/>
    <w:rsid w:val="00B14CF4"/>
    <w:rsid w:val="00B15DA3"/>
    <w:rsid w:val="00B17774"/>
    <w:rsid w:val="00B26F16"/>
    <w:rsid w:val="00B30DD5"/>
    <w:rsid w:val="00B45F3C"/>
    <w:rsid w:val="00B5611A"/>
    <w:rsid w:val="00B56754"/>
    <w:rsid w:val="00B56C4A"/>
    <w:rsid w:val="00B61F4E"/>
    <w:rsid w:val="00B63708"/>
    <w:rsid w:val="00B668F5"/>
    <w:rsid w:val="00B776CE"/>
    <w:rsid w:val="00B80DED"/>
    <w:rsid w:val="00B824CA"/>
    <w:rsid w:val="00B8346C"/>
    <w:rsid w:val="00B8418F"/>
    <w:rsid w:val="00B858BC"/>
    <w:rsid w:val="00B8626A"/>
    <w:rsid w:val="00B93C2A"/>
    <w:rsid w:val="00B95938"/>
    <w:rsid w:val="00B95DB0"/>
    <w:rsid w:val="00BA200E"/>
    <w:rsid w:val="00BA3562"/>
    <w:rsid w:val="00BA4158"/>
    <w:rsid w:val="00BA7E00"/>
    <w:rsid w:val="00BB1C79"/>
    <w:rsid w:val="00BB271B"/>
    <w:rsid w:val="00BB5339"/>
    <w:rsid w:val="00BB5F81"/>
    <w:rsid w:val="00BC4DE6"/>
    <w:rsid w:val="00BC7B29"/>
    <w:rsid w:val="00BD09A8"/>
    <w:rsid w:val="00BD391F"/>
    <w:rsid w:val="00BE2A14"/>
    <w:rsid w:val="00BE7449"/>
    <w:rsid w:val="00BF128A"/>
    <w:rsid w:val="00BF3598"/>
    <w:rsid w:val="00BF485A"/>
    <w:rsid w:val="00BF5B0C"/>
    <w:rsid w:val="00C006C8"/>
    <w:rsid w:val="00C03948"/>
    <w:rsid w:val="00C046CA"/>
    <w:rsid w:val="00C07333"/>
    <w:rsid w:val="00C07ED7"/>
    <w:rsid w:val="00C118C1"/>
    <w:rsid w:val="00C1196E"/>
    <w:rsid w:val="00C12AAA"/>
    <w:rsid w:val="00C14061"/>
    <w:rsid w:val="00C1713B"/>
    <w:rsid w:val="00C21312"/>
    <w:rsid w:val="00C22D86"/>
    <w:rsid w:val="00C30B10"/>
    <w:rsid w:val="00C317D3"/>
    <w:rsid w:val="00C34EA0"/>
    <w:rsid w:val="00C35EA8"/>
    <w:rsid w:val="00C418E0"/>
    <w:rsid w:val="00C42591"/>
    <w:rsid w:val="00C43297"/>
    <w:rsid w:val="00C536B9"/>
    <w:rsid w:val="00C54EEF"/>
    <w:rsid w:val="00C57508"/>
    <w:rsid w:val="00C57CA5"/>
    <w:rsid w:val="00C6272D"/>
    <w:rsid w:val="00C62A54"/>
    <w:rsid w:val="00C637EA"/>
    <w:rsid w:val="00C66C1D"/>
    <w:rsid w:val="00C67DD5"/>
    <w:rsid w:val="00C73012"/>
    <w:rsid w:val="00C777A7"/>
    <w:rsid w:val="00C77BA3"/>
    <w:rsid w:val="00C845DD"/>
    <w:rsid w:val="00C8512A"/>
    <w:rsid w:val="00C92299"/>
    <w:rsid w:val="00C922DE"/>
    <w:rsid w:val="00C94935"/>
    <w:rsid w:val="00C9541F"/>
    <w:rsid w:val="00CA08F1"/>
    <w:rsid w:val="00CA0F87"/>
    <w:rsid w:val="00CA4A80"/>
    <w:rsid w:val="00CB0E70"/>
    <w:rsid w:val="00CB15C5"/>
    <w:rsid w:val="00CB49AE"/>
    <w:rsid w:val="00CB5C06"/>
    <w:rsid w:val="00CB7267"/>
    <w:rsid w:val="00CC04E2"/>
    <w:rsid w:val="00CC397D"/>
    <w:rsid w:val="00CC71A0"/>
    <w:rsid w:val="00CD019A"/>
    <w:rsid w:val="00CD2A3A"/>
    <w:rsid w:val="00CD314A"/>
    <w:rsid w:val="00CD51B1"/>
    <w:rsid w:val="00CD5341"/>
    <w:rsid w:val="00CD5D27"/>
    <w:rsid w:val="00CE1671"/>
    <w:rsid w:val="00CE3880"/>
    <w:rsid w:val="00CE40FF"/>
    <w:rsid w:val="00CE5692"/>
    <w:rsid w:val="00CE641D"/>
    <w:rsid w:val="00D017C4"/>
    <w:rsid w:val="00D0248F"/>
    <w:rsid w:val="00D02A61"/>
    <w:rsid w:val="00D043E3"/>
    <w:rsid w:val="00D04AEA"/>
    <w:rsid w:val="00D0582D"/>
    <w:rsid w:val="00D06072"/>
    <w:rsid w:val="00D06777"/>
    <w:rsid w:val="00D10BCD"/>
    <w:rsid w:val="00D137C6"/>
    <w:rsid w:val="00D13E20"/>
    <w:rsid w:val="00D15F4F"/>
    <w:rsid w:val="00D216E1"/>
    <w:rsid w:val="00D21857"/>
    <w:rsid w:val="00D21A47"/>
    <w:rsid w:val="00D21EA7"/>
    <w:rsid w:val="00D24319"/>
    <w:rsid w:val="00D26B05"/>
    <w:rsid w:val="00D27282"/>
    <w:rsid w:val="00D274C4"/>
    <w:rsid w:val="00D300D7"/>
    <w:rsid w:val="00D302B8"/>
    <w:rsid w:val="00D308A7"/>
    <w:rsid w:val="00D34675"/>
    <w:rsid w:val="00D35472"/>
    <w:rsid w:val="00D415AF"/>
    <w:rsid w:val="00D43D0D"/>
    <w:rsid w:val="00D44A90"/>
    <w:rsid w:val="00D5107D"/>
    <w:rsid w:val="00D525A7"/>
    <w:rsid w:val="00D52B0E"/>
    <w:rsid w:val="00D535DC"/>
    <w:rsid w:val="00D6484B"/>
    <w:rsid w:val="00D658C6"/>
    <w:rsid w:val="00D71185"/>
    <w:rsid w:val="00D72551"/>
    <w:rsid w:val="00D7404D"/>
    <w:rsid w:val="00D74231"/>
    <w:rsid w:val="00D82117"/>
    <w:rsid w:val="00D8366B"/>
    <w:rsid w:val="00D862C1"/>
    <w:rsid w:val="00D9235E"/>
    <w:rsid w:val="00D9716B"/>
    <w:rsid w:val="00D975EF"/>
    <w:rsid w:val="00DA45BA"/>
    <w:rsid w:val="00DA7512"/>
    <w:rsid w:val="00DB0E50"/>
    <w:rsid w:val="00DB68A2"/>
    <w:rsid w:val="00DB7A38"/>
    <w:rsid w:val="00DC0428"/>
    <w:rsid w:val="00DC1666"/>
    <w:rsid w:val="00DC383B"/>
    <w:rsid w:val="00DD3CE6"/>
    <w:rsid w:val="00DD670D"/>
    <w:rsid w:val="00DE00F2"/>
    <w:rsid w:val="00DE1340"/>
    <w:rsid w:val="00DE15DC"/>
    <w:rsid w:val="00DE1A84"/>
    <w:rsid w:val="00DE36E6"/>
    <w:rsid w:val="00DE51F4"/>
    <w:rsid w:val="00DF3C9E"/>
    <w:rsid w:val="00DF3E48"/>
    <w:rsid w:val="00DF6852"/>
    <w:rsid w:val="00E00DBA"/>
    <w:rsid w:val="00E03594"/>
    <w:rsid w:val="00E036D1"/>
    <w:rsid w:val="00E05778"/>
    <w:rsid w:val="00E060BF"/>
    <w:rsid w:val="00E0771B"/>
    <w:rsid w:val="00E07CF6"/>
    <w:rsid w:val="00E1264D"/>
    <w:rsid w:val="00E13095"/>
    <w:rsid w:val="00E16481"/>
    <w:rsid w:val="00E26E0F"/>
    <w:rsid w:val="00E33F25"/>
    <w:rsid w:val="00E34677"/>
    <w:rsid w:val="00E37B64"/>
    <w:rsid w:val="00E4004B"/>
    <w:rsid w:val="00E444DF"/>
    <w:rsid w:val="00E47BFF"/>
    <w:rsid w:val="00E50D50"/>
    <w:rsid w:val="00E55C42"/>
    <w:rsid w:val="00E56E9A"/>
    <w:rsid w:val="00E60681"/>
    <w:rsid w:val="00E61AF5"/>
    <w:rsid w:val="00E639C4"/>
    <w:rsid w:val="00E73664"/>
    <w:rsid w:val="00E82776"/>
    <w:rsid w:val="00E85065"/>
    <w:rsid w:val="00E854B3"/>
    <w:rsid w:val="00E8581D"/>
    <w:rsid w:val="00E866AF"/>
    <w:rsid w:val="00E87B1A"/>
    <w:rsid w:val="00E9426C"/>
    <w:rsid w:val="00E94390"/>
    <w:rsid w:val="00E95208"/>
    <w:rsid w:val="00EA273E"/>
    <w:rsid w:val="00EB2276"/>
    <w:rsid w:val="00EB2895"/>
    <w:rsid w:val="00EB3576"/>
    <w:rsid w:val="00EC04DE"/>
    <w:rsid w:val="00EC2029"/>
    <w:rsid w:val="00EC5158"/>
    <w:rsid w:val="00ED0CDB"/>
    <w:rsid w:val="00ED7C2C"/>
    <w:rsid w:val="00EE1BA4"/>
    <w:rsid w:val="00EE2D77"/>
    <w:rsid w:val="00EF600F"/>
    <w:rsid w:val="00EF639B"/>
    <w:rsid w:val="00F02C22"/>
    <w:rsid w:val="00F043D4"/>
    <w:rsid w:val="00F063E5"/>
    <w:rsid w:val="00F12707"/>
    <w:rsid w:val="00F17494"/>
    <w:rsid w:val="00F21A12"/>
    <w:rsid w:val="00F23F14"/>
    <w:rsid w:val="00F253F4"/>
    <w:rsid w:val="00F25510"/>
    <w:rsid w:val="00F26D47"/>
    <w:rsid w:val="00F32063"/>
    <w:rsid w:val="00F33204"/>
    <w:rsid w:val="00F35208"/>
    <w:rsid w:val="00F353B8"/>
    <w:rsid w:val="00F379DF"/>
    <w:rsid w:val="00F40404"/>
    <w:rsid w:val="00F42751"/>
    <w:rsid w:val="00F4505A"/>
    <w:rsid w:val="00F45D43"/>
    <w:rsid w:val="00F46AC1"/>
    <w:rsid w:val="00F476F9"/>
    <w:rsid w:val="00F4779C"/>
    <w:rsid w:val="00F5207E"/>
    <w:rsid w:val="00F524F1"/>
    <w:rsid w:val="00F57349"/>
    <w:rsid w:val="00F57F95"/>
    <w:rsid w:val="00F610D6"/>
    <w:rsid w:val="00F660E7"/>
    <w:rsid w:val="00F67CF8"/>
    <w:rsid w:val="00F871C8"/>
    <w:rsid w:val="00F87348"/>
    <w:rsid w:val="00F93C37"/>
    <w:rsid w:val="00F9617A"/>
    <w:rsid w:val="00F971A8"/>
    <w:rsid w:val="00F97D5B"/>
    <w:rsid w:val="00FA09ED"/>
    <w:rsid w:val="00FA326F"/>
    <w:rsid w:val="00FA4493"/>
    <w:rsid w:val="00FA44AF"/>
    <w:rsid w:val="00FA5E46"/>
    <w:rsid w:val="00FA7FD5"/>
    <w:rsid w:val="00FB172C"/>
    <w:rsid w:val="00FB3C45"/>
    <w:rsid w:val="00FB3E91"/>
    <w:rsid w:val="00FC0857"/>
    <w:rsid w:val="00FC0FC4"/>
    <w:rsid w:val="00FC1C74"/>
    <w:rsid w:val="00FC30BF"/>
    <w:rsid w:val="00FD71FE"/>
    <w:rsid w:val="00FE0401"/>
    <w:rsid w:val="00FE1C58"/>
    <w:rsid w:val="00FE7DD7"/>
    <w:rsid w:val="00FF46A0"/>
    <w:rsid w:val="00FF606D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2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2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6FB2A-D5DE-4816-BCD5-EC65F51A2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432</Words>
  <Characters>2379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29</cp:revision>
  <cp:lastPrinted>2014-08-26T00:03:00Z</cp:lastPrinted>
  <dcterms:created xsi:type="dcterms:W3CDTF">2014-08-25T19:40:00Z</dcterms:created>
  <dcterms:modified xsi:type="dcterms:W3CDTF">2014-08-27T20:26:00Z</dcterms:modified>
</cp:coreProperties>
</file>