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5ABFA3D" wp14:editId="41ABCB47">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1334C6">
        <w:rPr>
          <w:rFonts w:ascii="Arial" w:hAnsi="Arial" w:cs="Arial"/>
          <w:b/>
          <w:sz w:val="24"/>
          <w:szCs w:val="24"/>
        </w:rPr>
        <w:t>80</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72551B" w:rsidRDefault="0072551B" w:rsidP="00CE36C2">
      <w:pPr>
        <w:shd w:val="clear" w:color="auto" w:fill="FFFFFF"/>
        <w:jc w:val="center"/>
        <w:rPr>
          <w:rFonts w:ascii="Arial" w:hAnsi="Arial" w:cs="Arial"/>
          <w:b/>
          <w:sz w:val="16"/>
          <w:szCs w:val="16"/>
          <w:bdr w:val="none" w:sz="0" w:space="0" w:color="auto" w:frame="1"/>
        </w:rPr>
      </w:pPr>
    </w:p>
    <w:p w:rsidR="00256DE1" w:rsidRDefault="00256DE1" w:rsidP="00CF2BE9">
      <w:pPr>
        <w:jc w:val="center"/>
        <w:rPr>
          <w:rFonts w:ascii="Arial" w:hAnsi="Arial" w:cs="Arial"/>
          <w:b/>
          <w:sz w:val="36"/>
          <w:szCs w:val="36"/>
        </w:rPr>
      </w:pPr>
      <w:r>
        <w:rPr>
          <w:rFonts w:ascii="Arial" w:hAnsi="Arial" w:cs="Arial"/>
          <w:b/>
          <w:sz w:val="36"/>
          <w:szCs w:val="36"/>
        </w:rPr>
        <w:t>P</w:t>
      </w:r>
      <w:r w:rsidR="00C5514B">
        <w:rPr>
          <w:rFonts w:ascii="Arial" w:hAnsi="Arial" w:cs="Arial"/>
          <w:b/>
          <w:sz w:val="36"/>
          <w:szCs w:val="36"/>
        </w:rPr>
        <w:t xml:space="preserve">articipantes del Proceso de Nombramiento </w:t>
      </w:r>
    </w:p>
    <w:p w:rsidR="00C5514B" w:rsidRDefault="00C5514B" w:rsidP="00CF2BE9">
      <w:pPr>
        <w:jc w:val="center"/>
        <w:rPr>
          <w:rFonts w:ascii="Arial" w:hAnsi="Arial" w:cs="Arial"/>
          <w:b/>
          <w:sz w:val="36"/>
          <w:szCs w:val="36"/>
        </w:rPr>
      </w:pPr>
      <w:proofErr w:type="gramStart"/>
      <w:r>
        <w:rPr>
          <w:rFonts w:ascii="Arial" w:hAnsi="Arial" w:cs="Arial"/>
          <w:b/>
          <w:sz w:val="36"/>
          <w:szCs w:val="36"/>
        </w:rPr>
        <w:t>a</w:t>
      </w:r>
      <w:proofErr w:type="gramEnd"/>
      <w:r>
        <w:rPr>
          <w:rFonts w:ascii="Arial" w:hAnsi="Arial" w:cs="Arial"/>
          <w:b/>
          <w:sz w:val="36"/>
          <w:szCs w:val="36"/>
        </w:rPr>
        <w:t xml:space="preserve"> Rector </w:t>
      </w:r>
      <w:r w:rsidR="00256DE1">
        <w:rPr>
          <w:rFonts w:ascii="Arial" w:hAnsi="Arial" w:cs="Arial"/>
          <w:b/>
          <w:sz w:val="36"/>
          <w:szCs w:val="36"/>
        </w:rPr>
        <w:t xml:space="preserve">de UABC interactúan en </w:t>
      </w:r>
      <w:r w:rsidR="00256DE1" w:rsidRPr="00256DE1">
        <w:rPr>
          <w:rFonts w:ascii="Arial" w:hAnsi="Arial" w:cs="Arial"/>
          <w:b/>
          <w:i/>
          <w:sz w:val="36"/>
          <w:szCs w:val="36"/>
        </w:rPr>
        <w:t>chat</w:t>
      </w:r>
      <w:r w:rsidR="00256DE1">
        <w:rPr>
          <w:rFonts w:ascii="Arial" w:hAnsi="Arial" w:cs="Arial"/>
          <w:b/>
          <w:sz w:val="36"/>
          <w:szCs w:val="36"/>
        </w:rPr>
        <w:t xml:space="preserve"> con cimarrones</w:t>
      </w:r>
      <w:r>
        <w:rPr>
          <w:rFonts w:ascii="Arial" w:hAnsi="Arial" w:cs="Arial"/>
          <w:b/>
          <w:sz w:val="36"/>
          <w:szCs w:val="36"/>
        </w:rPr>
        <w:t xml:space="preserve"> </w:t>
      </w:r>
    </w:p>
    <w:p w:rsidR="00DE1CEB" w:rsidRPr="00DE1CEB" w:rsidRDefault="00DE1CEB" w:rsidP="00CF2BE9">
      <w:pPr>
        <w:jc w:val="center"/>
        <w:rPr>
          <w:rFonts w:ascii="Arial" w:hAnsi="Arial" w:cs="Arial"/>
          <w:b/>
          <w:sz w:val="10"/>
          <w:szCs w:val="10"/>
        </w:rPr>
      </w:pPr>
    </w:p>
    <w:p w:rsidR="00BA7C7E" w:rsidRDefault="00584A38" w:rsidP="00256DE1">
      <w:pPr>
        <w:pStyle w:val="Prrafodelista"/>
        <w:numPr>
          <w:ilvl w:val="0"/>
          <w:numId w:val="27"/>
        </w:numPr>
        <w:ind w:left="284" w:hanging="284"/>
        <w:jc w:val="both"/>
        <w:rPr>
          <w:rFonts w:ascii="Arial" w:hAnsi="Arial" w:cs="Arial"/>
          <w:sz w:val="24"/>
          <w:szCs w:val="24"/>
        </w:rPr>
      </w:pPr>
      <w:r>
        <w:rPr>
          <w:rFonts w:ascii="Arial" w:hAnsi="Arial" w:cs="Arial"/>
          <w:sz w:val="24"/>
          <w:szCs w:val="24"/>
        </w:rPr>
        <w:t>Mañana culmina</w:t>
      </w:r>
      <w:r w:rsidR="00256DE1">
        <w:rPr>
          <w:rFonts w:ascii="Arial" w:hAnsi="Arial" w:cs="Arial"/>
          <w:sz w:val="24"/>
          <w:szCs w:val="24"/>
        </w:rPr>
        <w:t xml:space="preserve"> el Foro Virtual</w:t>
      </w:r>
      <w:r>
        <w:rPr>
          <w:rFonts w:ascii="Arial" w:hAnsi="Arial" w:cs="Arial"/>
          <w:sz w:val="24"/>
          <w:szCs w:val="24"/>
        </w:rPr>
        <w:t xml:space="preserve"> con la participación de los maestros </w:t>
      </w:r>
      <w:r>
        <w:rPr>
          <w:rFonts w:ascii="Arial" w:hAnsi="Arial" w:cs="Arial"/>
          <w:sz w:val="24"/>
          <w:szCs w:val="24"/>
        </w:rPr>
        <w:t xml:space="preserve">Martín Ramírez </w:t>
      </w:r>
      <w:proofErr w:type="spellStart"/>
      <w:r>
        <w:rPr>
          <w:rFonts w:ascii="Arial" w:hAnsi="Arial" w:cs="Arial"/>
          <w:sz w:val="24"/>
          <w:szCs w:val="24"/>
        </w:rPr>
        <w:t>Urquidi</w:t>
      </w:r>
      <w:proofErr w:type="spellEnd"/>
      <w:r>
        <w:rPr>
          <w:rFonts w:ascii="Arial" w:hAnsi="Arial" w:cs="Arial"/>
          <w:sz w:val="24"/>
          <w:szCs w:val="24"/>
        </w:rPr>
        <w:t xml:space="preserve"> </w:t>
      </w:r>
      <w:r>
        <w:rPr>
          <w:rFonts w:ascii="Arial" w:hAnsi="Arial" w:cs="Arial"/>
          <w:sz w:val="24"/>
          <w:shd w:val="clear" w:color="auto" w:fill="FDFDFD"/>
        </w:rPr>
        <w:t>y Alfonso Vega López</w:t>
      </w:r>
      <w:r w:rsidR="00DE1CEB" w:rsidRPr="00DE1CEB">
        <w:rPr>
          <w:rFonts w:ascii="Arial" w:hAnsi="Arial" w:cs="Arial"/>
          <w:sz w:val="24"/>
          <w:szCs w:val="24"/>
        </w:rPr>
        <w:t>.</w:t>
      </w:r>
    </w:p>
    <w:p w:rsidR="00DE1CEB" w:rsidRPr="00DE1CEB" w:rsidRDefault="00DE1CEB" w:rsidP="00256DE1">
      <w:pPr>
        <w:pStyle w:val="Prrafodelista"/>
        <w:ind w:left="0"/>
        <w:jc w:val="both"/>
        <w:rPr>
          <w:rFonts w:ascii="Arial" w:hAnsi="Arial" w:cs="Arial"/>
          <w:sz w:val="16"/>
          <w:szCs w:val="16"/>
        </w:rPr>
      </w:pPr>
    </w:p>
    <w:p w:rsidR="00C5514B" w:rsidRPr="006D7E6D" w:rsidRDefault="00CF2BE9" w:rsidP="00256DE1">
      <w:pPr>
        <w:jc w:val="both"/>
        <w:rPr>
          <w:rFonts w:ascii="Arial" w:hAnsi="Arial" w:cs="Arial"/>
          <w:sz w:val="24"/>
          <w:szCs w:val="24"/>
        </w:rPr>
      </w:pPr>
      <w:r w:rsidRPr="006D7E6D">
        <w:rPr>
          <w:rFonts w:ascii="Arial" w:hAnsi="Arial" w:cs="Arial"/>
          <w:b/>
          <w:sz w:val="24"/>
          <w:szCs w:val="24"/>
        </w:rPr>
        <w:t xml:space="preserve">Mexicali, B.C., a </w:t>
      </w:r>
      <w:r w:rsidR="00640AFA" w:rsidRPr="006D7E6D">
        <w:rPr>
          <w:rFonts w:ascii="Arial" w:hAnsi="Arial" w:cs="Arial"/>
          <w:b/>
          <w:sz w:val="24"/>
          <w:szCs w:val="24"/>
        </w:rPr>
        <w:t>jueves 20</w:t>
      </w:r>
      <w:r w:rsidR="008E3B9E" w:rsidRPr="006D7E6D">
        <w:rPr>
          <w:rFonts w:ascii="Arial" w:hAnsi="Arial" w:cs="Arial"/>
          <w:b/>
          <w:sz w:val="24"/>
          <w:szCs w:val="24"/>
        </w:rPr>
        <w:t xml:space="preserve"> </w:t>
      </w:r>
      <w:r w:rsidRPr="006D7E6D">
        <w:rPr>
          <w:rFonts w:ascii="Arial" w:hAnsi="Arial" w:cs="Arial"/>
          <w:b/>
          <w:sz w:val="24"/>
          <w:szCs w:val="24"/>
        </w:rPr>
        <w:t>de noviembre de 2014.</w:t>
      </w:r>
      <w:r w:rsidRPr="006D7E6D">
        <w:rPr>
          <w:rFonts w:ascii="Arial" w:hAnsi="Arial" w:cs="Arial"/>
          <w:sz w:val="24"/>
          <w:szCs w:val="24"/>
        </w:rPr>
        <w:t xml:space="preserve">- </w:t>
      </w:r>
      <w:r w:rsidR="00C5514B" w:rsidRPr="006D7E6D">
        <w:rPr>
          <w:rFonts w:ascii="Arial" w:hAnsi="Arial" w:cs="Arial"/>
          <w:sz w:val="24"/>
          <w:szCs w:val="24"/>
        </w:rPr>
        <w:t xml:space="preserve">Se realizó </w:t>
      </w:r>
      <w:r w:rsidR="00256DE1" w:rsidRPr="006D7E6D">
        <w:rPr>
          <w:rFonts w:ascii="Arial" w:hAnsi="Arial" w:cs="Arial"/>
          <w:sz w:val="24"/>
          <w:szCs w:val="24"/>
        </w:rPr>
        <w:t>la tercera sesión del</w:t>
      </w:r>
      <w:r w:rsidR="00C5514B" w:rsidRPr="006D7E6D">
        <w:rPr>
          <w:rFonts w:ascii="Arial" w:hAnsi="Arial" w:cs="Arial"/>
          <w:sz w:val="24"/>
          <w:szCs w:val="24"/>
        </w:rPr>
        <w:t xml:space="preserve"> Foro </w:t>
      </w:r>
      <w:r w:rsidR="00C5514B" w:rsidRPr="006D7E6D">
        <w:rPr>
          <w:rFonts w:ascii="Arial" w:hAnsi="Arial" w:cs="Arial"/>
          <w:sz w:val="24"/>
          <w:szCs w:val="24"/>
        </w:rPr>
        <w:t>Virtual</w:t>
      </w:r>
      <w:r w:rsidR="00022FD6" w:rsidRPr="006D7E6D">
        <w:rPr>
          <w:rFonts w:ascii="Arial" w:hAnsi="Arial" w:cs="Arial"/>
          <w:sz w:val="24"/>
          <w:szCs w:val="24"/>
        </w:rPr>
        <w:t xml:space="preserve"> </w:t>
      </w:r>
      <w:r w:rsidR="00022FD6" w:rsidRPr="006D7E6D">
        <w:rPr>
          <w:rFonts w:ascii="Arial" w:hAnsi="Arial" w:cs="Arial"/>
          <w:sz w:val="24"/>
          <w:szCs w:val="24"/>
        </w:rPr>
        <w:t>promovido por la Junta de Gobierno de la Universidad Autónoma de Baja California (UABC)</w:t>
      </w:r>
      <w:r w:rsidR="00022FD6" w:rsidRPr="006D7E6D">
        <w:rPr>
          <w:rFonts w:ascii="Arial" w:hAnsi="Arial" w:cs="Arial"/>
          <w:sz w:val="24"/>
          <w:szCs w:val="24"/>
        </w:rPr>
        <w:t>,</w:t>
      </w:r>
      <w:r w:rsidR="00C5514B" w:rsidRPr="006D7E6D">
        <w:rPr>
          <w:rFonts w:ascii="Arial" w:hAnsi="Arial" w:cs="Arial"/>
          <w:sz w:val="24"/>
          <w:szCs w:val="24"/>
        </w:rPr>
        <w:t xml:space="preserve"> con</w:t>
      </w:r>
      <w:r w:rsidR="00022FD6" w:rsidRPr="006D7E6D">
        <w:rPr>
          <w:rFonts w:ascii="Arial" w:hAnsi="Arial" w:cs="Arial"/>
          <w:sz w:val="24"/>
          <w:szCs w:val="24"/>
        </w:rPr>
        <w:t xml:space="preserve"> </w:t>
      </w:r>
      <w:r w:rsidR="00022FD6" w:rsidRPr="006D7E6D">
        <w:rPr>
          <w:rFonts w:ascii="Arial" w:hAnsi="Arial" w:cs="Arial"/>
          <w:sz w:val="24"/>
          <w:szCs w:val="24"/>
        </w:rPr>
        <w:t xml:space="preserve">los doctores María del Socorro Montaño Rodríguez, Ángel </w:t>
      </w:r>
      <w:proofErr w:type="spellStart"/>
      <w:r w:rsidR="00022FD6" w:rsidRPr="006D7E6D">
        <w:rPr>
          <w:rFonts w:ascii="Arial" w:hAnsi="Arial" w:cs="Arial"/>
          <w:sz w:val="24"/>
          <w:szCs w:val="24"/>
        </w:rPr>
        <w:t>Norzagaray</w:t>
      </w:r>
      <w:proofErr w:type="spellEnd"/>
      <w:r w:rsidR="00022FD6" w:rsidRPr="006D7E6D">
        <w:rPr>
          <w:rFonts w:ascii="Arial" w:hAnsi="Arial" w:cs="Arial"/>
          <w:sz w:val="24"/>
          <w:szCs w:val="24"/>
        </w:rPr>
        <w:t> </w:t>
      </w:r>
      <w:proofErr w:type="spellStart"/>
      <w:r w:rsidR="00022FD6" w:rsidRPr="006D7E6D">
        <w:rPr>
          <w:rFonts w:ascii="Arial" w:hAnsi="Arial" w:cs="Arial"/>
          <w:sz w:val="24"/>
          <w:szCs w:val="24"/>
        </w:rPr>
        <w:t>Norzagaray</w:t>
      </w:r>
      <w:proofErr w:type="spellEnd"/>
      <w:r w:rsidR="00022FD6" w:rsidRPr="006D7E6D">
        <w:rPr>
          <w:rFonts w:ascii="Arial" w:hAnsi="Arial" w:cs="Arial"/>
          <w:sz w:val="24"/>
          <w:szCs w:val="24"/>
        </w:rPr>
        <w:t xml:space="preserve"> y Juan Manuel </w:t>
      </w:r>
      <w:proofErr w:type="spellStart"/>
      <w:r w:rsidR="00022FD6" w:rsidRPr="006D7E6D">
        <w:rPr>
          <w:rFonts w:ascii="Arial" w:hAnsi="Arial" w:cs="Arial"/>
          <w:sz w:val="24"/>
          <w:szCs w:val="24"/>
        </w:rPr>
        <w:t>Ocegueda</w:t>
      </w:r>
      <w:proofErr w:type="spellEnd"/>
      <w:r w:rsidR="00022FD6" w:rsidRPr="006D7E6D">
        <w:rPr>
          <w:rFonts w:ascii="Arial" w:hAnsi="Arial" w:cs="Arial"/>
          <w:sz w:val="24"/>
          <w:szCs w:val="24"/>
        </w:rPr>
        <w:t xml:space="preserve"> Hernández</w:t>
      </w:r>
      <w:r w:rsidR="00022FD6" w:rsidRPr="006D7E6D">
        <w:rPr>
          <w:rFonts w:ascii="Arial" w:hAnsi="Arial" w:cs="Arial"/>
          <w:sz w:val="24"/>
          <w:szCs w:val="24"/>
        </w:rPr>
        <w:t>,</w:t>
      </w:r>
      <w:r w:rsidR="00C5514B" w:rsidRPr="006D7E6D">
        <w:rPr>
          <w:rFonts w:ascii="Arial" w:hAnsi="Arial" w:cs="Arial"/>
          <w:sz w:val="24"/>
          <w:szCs w:val="24"/>
        </w:rPr>
        <w:t xml:space="preserve"> participantes del Proceso del Nombramiento a Rector 2015-2019</w:t>
      </w:r>
      <w:r w:rsidR="00022FD6" w:rsidRPr="006D7E6D">
        <w:rPr>
          <w:rFonts w:ascii="Arial" w:hAnsi="Arial" w:cs="Arial"/>
          <w:sz w:val="24"/>
          <w:szCs w:val="24"/>
        </w:rPr>
        <w:t>.</w:t>
      </w:r>
    </w:p>
    <w:p w:rsidR="00022FD6" w:rsidRPr="006D7E6D" w:rsidRDefault="00022FD6" w:rsidP="00256DE1">
      <w:pPr>
        <w:jc w:val="both"/>
        <w:rPr>
          <w:rFonts w:ascii="Arial" w:hAnsi="Arial" w:cs="Arial"/>
          <w:sz w:val="24"/>
          <w:szCs w:val="24"/>
        </w:rPr>
      </w:pPr>
    </w:p>
    <w:p w:rsidR="00022FD6" w:rsidRPr="006D7E6D" w:rsidRDefault="00022FD6" w:rsidP="00256DE1">
      <w:pPr>
        <w:jc w:val="both"/>
        <w:rPr>
          <w:rFonts w:ascii="Arial" w:hAnsi="Arial" w:cs="Arial"/>
          <w:sz w:val="24"/>
          <w:szCs w:val="24"/>
          <w:shd w:val="clear" w:color="auto" w:fill="FDFDFD"/>
        </w:rPr>
      </w:pPr>
      <w:r w:rsidRPr="006D7E6D">
        <w:rPr>
          <w:rFonts w:ascii="Arial" w:hAnsi="Arial" w:cs="Arial"/>
          <w:sz w:val="24"/>
          <w:szCs w:val="24"/>
        </w:rPr>
        <w:t xml:space="preserve">La primera participante </w:t>
      </w:r>
      <w:r w:rsidR="00256DE1" w:rsidRPr="006D7E6D">
        <w:rPr>
          <w:rFonts w:ascii="Arial" w:hAnsi="Arial" w:cs="Arial"/>
          <w:sz w:val="24"/>
          <w:szCs w:val="24"/>
        </w:rPr>
        <w:t xml:space="preserve">de este día </w:t>
      </w:r>
      <w:r w:rsidRPr="006D7E6D">
        <w:rPr>
          <w:rFonts w:ascii="Arial" w:hAnsi="Arial" w:cs="Arial"/>
          <w:sz w:val="24"/>
          <w:szCs w:val="24"/>
        </w:rPr>
        <w:t xml:space="preserve">fue la doctora </w:t>
      </w:r>
      <w:r w:rsidRPr="006D7E6D">
        <w:rPr>
          <w:rFonts w:ascii="Arial" w:hAnsi="Arial" w:cs="Arial"/>
          <w:sz w:val="24"/>
          <w:szCs w:val="24"/>
        </w:rPr>
        <w:t>María del Socorro Montaño Rodríguez</w:t>
      </w:r>
      <w:r w:rsidRPr="006D7E6D">
        <w:rPr>
          <w:rFonts w:ascii="Arial" w:hAnsi="Arial" w:cs="Arial"/>
          <w:sz w:val="24"/>
          <w:szCs w:val="24"/>
        </w:rPr>
        <w:t xml:space="preserve">, quien </w:t>
      </w:r>
      <w:r w:rsidRPr="006D7E6D">
        <w:rPr>
          <w:rFonts w:ascii="Arial" w:hAnsi="Arial" w:cs="Arial"/>
          <w:sz w:val="24"/>
          <w:szCs w:val="24"/>
          <w:shd w:val="clear" w:color="auto" w:fill="FDFDFD"/>
        </w:rPr>
        <w:t>en</w:t>
      </w:r>
      <w:r w:rsidRPr="006D7E6D">
        <w:rPr>
          <w:rFonts w:ascii="Arial" w:hAnsi="Arial" w:cs="Arial"/>
          <w:sz w:val="24"/>
          <w:szCs w:val="24"/>
          <w:shd w:val="clear" w:color="auto" w:fill="FDFDFD"/>
        </w:rPr>
        <w:t xml:space="preserve"> su intervención manifestó que en caso de ser elegida Rectora, continuará fortaleciendo los programas existentes de apoyo para los profesores de tiempo completo y desarrollaría algunos adicionales de acuerdo a las propuestas </w:t>
      </w:r>
      <w:r w:rsidRPr="006D7E6D">
        <w:rPr>
          <w:rFonts w:ascii="Arial" w:hAnsi="Arial" w:cs="Arial"/>
          <w:sz w:val="24"/>
          <w:szCs w:val="24"/>
          <w:shd w:val="clear" w:color="auto" w:fill="FDFDFD"/>
        </w:rPr>
        <w:t>realizadas por los mismos</w:t>
      </w:r>
      <w:r w:rsidRPr="006D7E6D">
        <w:rPr>
          <w:rFonts w:ascii="Arial" w:hAnsi="Arial" w:cs="Arial"/>
          <w:sz w:val="24"/>
          <w:szCs w:val="24"/>
          <w:shd w:val="clear" w:color="auto" w:fill="FDFDFD"/>
        </w:rPr>
        <w:t xml:space="preserve"> académicos.</w:t>
      </w:r>
    </w:p>
    <w:p w:rsidR="00256DE1" w:rsidRPr="006D7E6D" w:rsidRDefault="00256DE1" w:rsidP="00256DE1">
      <w:pPr>
        <w:jc w:val="both"/>
        <w:rPr>
          <w:rFonts w:ascii="Arial" w:hAnsi="Arial" w:cs="Arial"/>
          <w:sz w:val="24"/>
          <w:szCs w:val="24"/>
          <w:shd w:val="clear" w:color="auto" w:fill="FDFDFD"/>
        </w:rPr>
      </w:pPr>
    </w:p>
    <w:p w:rsidR="006D7E6D" w:rsidRPr="006D7E6D" w:rsidRDefault="00256DE1" w:rsidP="006D7E6D">
      <w:pPr>
        <w:jc w:val="both"/>
        <w:rPr>
          <w:rFonts w:ascii="Arial" w:hAnsi="Arial" w:cs="Arial"/>
          <w:sz w:val="24"/>
          <w:szCs w:val="24"/>
          <w:shd w:val="clear" w:color="auto" w:fill="FDFDFD"/>
        </w:rPr>
      </w:pPr>
      <w:r w:rsidRPr="006D7E6D">
        <w:rPr>
          <w:rFonts w:ascii="Arial" w:hAnsi="Arial" w:cs="Arial"/>
          <w:sz w:val="24"/>
          <w:szCs w:val="24"/>
          <w:shd w:val="clear" w:color="auto" w:fill="FDFDFD"/>
        </w:rPr>
        <w:t xml:space="preserve">En relación a la posición que tomaría respecto a permitir que la UABC sea un lugar neutral para </w:t>
      </w:r>
      <w:bookmarkStart w:id="0" w:name="_GoBack"/>
      <w:r w:rsidRPr="006D7E6D">
        <w:rPr>
          <w:rFonts w:ascii="Arial" w:hAnsi="Arial" w:cs="Arial"/>
          <w:sz w:val="24"/>
          <w:szCs w:val="24"/>
          <w:shd w:val="clear" w:color="auto" w:fill="FDFDFD"/>
        </w:rPr>
        <w:t xml:space="preserve">el diálogo </w:t>
      </w:r>
      <w:bookmarkEnd w:id="0"/>
      <w:r w:rsidRPr="006D7E6D">
        <w:rPr>
          <w:rFonts w:ascii="Arial" w:hAnsi="Arial" w:cs="Arial"/>
          <w:sz w:val="24"/>
          <w:szCs w:val="24"/>
          <w:shd w:val="clear" w:color="auto" w:fill="FDFDFD"/>
        </w:rPr>
        <w:t xml:space="preserve">y la creación </w:t>
      </w:r>
      <w:r w:rsidR="006D7E6D" w:rsidRPr="006D7E6D">
        <w:rPr>
          <w:rFonts w:ascii="Arial" w:hAnsi="Arial" w:cs="Arial"/>
          <w:sz w:val="24"/>
          <w:szCs w:val="24"/>
          <w:shd w:val="clear" w:color="auto" w:fill="FDFDFD"/>
        </w:rPr>
        <w:t>de propuestas que enfrenten las estructuras políticas actuales</w:t>
      </w:r>
      <w:r w:rsidRPr="006D7E6D">
        <w:rPr>
          <w:rFonts w:ascii="Arial" w:hAnsi="Arial" w:cs="Arial"/>
          <w:sz w:val="24"/>
          <w:szCs w:val="24"/>
          <w:shd w:val="clear" w:color="auto" w:fill="FDFDFD"/>
        </w:rPr>
        <w:t xml:space="preserve"> </w:t>
      </w:r>
      <w:r w:rsidR="006D7E6D" w:rsidRPr="006D7E6D">
        <w:rPr>
          <w:rFonts w:ascii="Arial" w:hAnsi="Arial" w:cs="Arial"/>
          <w:sz w:val="24"/>
          <w:szCs w:val="24"/>
          <w:shd w:val="clear" w:color="auto" w:fill="FDFDFD"/>
        </w:rPr>
        <w:t>señaló que la Universidad es y debe ser una institución donde el diálogo construya puentes de entendimiento para la paz y erradicar los problemas que enfrenta actualmente la sociedad. Añadió que es también es un centro del saber y su actuar debe reflejar los valores a la que está comprometida.</w:t>
      </w:r>
    </w:p>
    <w:p w:rsidR="00022FD6" w:rsidRPr="006D7E6D" w:rsidRDefault="00022FD6" w:rsidP="00256DE1">
      <w:pPr>
        <w:jc w:val="both"/>
        <w:rPr>
          <w:rFonts w:ascii="Arial" w:hAnsi="Arial" w:cs="Arial"/>
          <w:sz w:val="24"/>
          <w:szCs w:val="24"/>
        </w:rPr>
      </w:pPr>
    </w:p>
    <w:p w:rsidR="00022FD6" w:rsidRPr="006D7E6D" w:rsidRDefault="00022FD6" w:rsidP="00256DE1">
      <w:pPr>
        <w:shd w:val="clear" w:color="auto" w:fill="FFFFFF"/>
        <w:jc w:val="both"/>
        <w:rPr>
          <w:rFonts w:ascii="Arial" w:hAnsi="Arial" w:cs="Arial"/>
          <w:sz w:val="24"/>
          <w:szCs w:val="24"/>
          <w:shd w:val="clear" w:color="auto" w:fill="FDFDFD"/>
        </w:rPr>
      </w:pPr>
      <w:r w:rsidRPr="006D7E6D">
        <w:rPr>
          <w:rFonts w:ascii="Arial" w:hAnsi="Arial" w:cs="Arial"/>
          <w:sz w:val="24"/>
          <w:szCs w:val="24"/>
          <w:shd w:val="clear" w:color="auto" w:fill="FDFDFD"/>
        </w:rPr>
        <w:t xml:space="preserve">Por su parte, el doctor </w:t>
      </w:r>
      <w:proofErr w:type="spellStart"/>
      <w:r w:rsidRPr="006D7E6D">
        <w:rPr>
          <w:rFonts w:ascii="Arial" w:hAnsi="Arial" w:cs="Arial"/>
          <w:sz w:val="24"/>
          <w:szCs w:val="24"/>
          <w:shd w:val="clear" w:color="auto" w:fill="FDFDFD"/>
        </w:rPr>
        <w:t>Norzagaray</w:t>
      </w:r>
      <w:proofErr w:type="spellEnd"/>
      <w:r w:rsidRPr="006D7E6D">
        <w:rPr>
          <w:rFonts w:ascii="Arial" w:hAnsi="Arial" w:cs="Arial"/>
          <w:sz w:val="24"/>
          <w:szCs w:val="24"/>
          <w:shd w:val="clear" w:color="auto" w:fill="FDFDFD"/>
        </w:rPr>
        <w:t xml:space="preserve"> </w:t>
      </w:r>
      <w:proofErr w:type="spellStart"/>
      <w:r w:rsidRPr="006D7E6D">
        <w:rPr>
          <w:rFonts w:ascii="Arial" w:hAnsi="Arial" w:cs="Arial"/>
          <w:sz w:val="24"/>
          <w:szCs w:val="24"/>
          <w:shd w:val="clear" w:color="auto" w:fill="FDFDFD"/>
        </w:rPr>
        <w:t>Norzagaray</w:t>
      </w:r>
      <w:proofErr w:type="spellEnd"/>
      <w:r w:rsidRPr="006D7E6D">
        <w:rPr>
          <w:rFonts w:ascii="Arial" w:hAnsi="Arial" w:cs="Arial"/>
          <w:sz w:val="24"/>
          <w:szCs w:val="24"/>
          <w:shd w:val="clear" w:color="auto" w:fill="FDFDFD"/>
        </w:rPr>
        <w:t xml:space="preserve"> expresó </w:t>
      </w:r>
      <w:r w:rsidR="00F248D6" w:rsidRPr="006D7E6D">
        <w:rPr>
          <w:rFonts w:ascii="Arial" w:hAnsi="Arial" w:cs="Arial"/>
          <w:sz w:val="24"/>
          <w:szCs w:val="24"/>
          <w:shd w:val="clear" w:color="auto" w:fill="FDFDFD"/>
        </w:rPr>
        <w:t>respecto al cuestionamiento de la apertura para la participación de la comunidad universitaria en la toma de decisiones y democratización de los procesos electivos</w:t>
      </w:r>
      <w:r w:rsidR="00256DE1" w:rsidRPr="006D7E6D">
        <w:rPr>
          <w:rFonts w:ascii="Arial" w:hAnsi="Arial" w:cs="Arial"/>
          <w:sz w:val="24"/>
          <w:szCs w:val="24"/>
          <w:shd w:val="clear" w:color="auto" w:fill="FDFDFD"/>
        </w:rPr>
        <w:t>,</w:t>
      </w:r>
      <w:r w:rsidR="00F248D6" w:rsidRPr="006D7E6D">
        <w:rPr>
          <w:rFonts w:ascii="Arial" w:hAnsi="Arial" w:cs="Arial"/>
          <w:sz w:val="24"/>
          <w:szCs w:val="24"/>
          <w:shd w:val="clear" w:color="auto" w:fill="FDFDFD"/>
        </w:rPr>
        <w:t xml:space="preserve"> </w:t>
      </w:r>
      <w:r w:rsidRPr="006D7E6D">
        <w:rPr>
          <w:rFonts w:ascii="Arial" w:hAnsi="Arial" w:cs="Arial"/>
          <w:sz w:val="24"/>
          <w:szCs w:val="24"/>
          <w:shd w:val="clear" w:color="auto" w:fill="FDFDFD"/>
        </w:rPr>
        <w:t xml:space="preserve">que en su plan de trabajo se contempla una campaña </w:t>
      </w:r>
      <w:r w:rsidR="00F248D6" w:rsidRPr="006D7E6D">
        <w:rPr>
          <w:rFonts w:ascii="Arial" w:hAnsi="Arial" w:cs="Arial"/>
          <w:sz w:val="24"/>
          <w:szCs w:val="24"/>
          <w:shd w:val="clear" w:color="auto" w:fill="FDFDFD"/>
        </w:rPr>
        <w:t xml:space="preserve">de información </w:t>
      </w:r>
      <w:r w:rsidRPr="006D7E6D">
        <w:rPr>
          <w:rFonts w:ascii="Arial" w:hAnsi="Arial" w:cs="Arial"/>
          <w:sz w:val="24"/>
          <w:szCs w:val="24"/>
          <w:shd w:val="clear" w:color="auto" w:fill="FDFDFD"/>
        </w:rPr>
        <w:t xml:space="preserve">intensa </w:t>
      </w:r>
      <w:r w:rsidR="009157BF" w:rsidRPr="006D7E6D">
        <w:rPr>
          <w:rFonts w:ascii="Arial" w:hAnsi="Arial" w:cs="Arial"/>
          <w:sz w:val="24"/>
          <w:szCs w:val="24"/>
          <w:shd w:val="clear" w:color="auto" w:fill="FDFDFD"/>
        </w:rPr>
        <w:t xml:space="preserve">en la comunidad universitaria </w:t>
      </w:r>
      <w:r w:rsidR="00F248D6" w:rsidRPr="006D7E6D">
        <w:rPr>
          <w:rFonts w:ascii="Arial" w:hAnsi="Arial" w:cs="Arial"/>
          <w:sz w:val="24"/>
          <w:szCs w:val="24"/>
          <w:shd w:val="clear" w:color="auto" w:fill="FDFDFD"/>
        </w:rPr>
        <w:t>sobre la validación de</w:t>
      </w:r>
      <w:r w:rsidRPr="006D7E6D">
        <w:rPr>
          <w:rFonts w:ascii="Arial" w:hAnsi="Arial" w:cs="Arial"/>
          <w:sz w:val="24"/>
          <w:szCs w:val="24"/>
          <w:shd w:val="clear" w:color="auto" w:fill="FDFDFD"/>
        </w:rPr>
        <w:t xml:space="preserve"> todos los órganos colegiados que dan institucionalidad y legalidad a la vida universitaria como </w:t>
      </w:r>
      <w:r w:rsidR="009157BF" w:rsidRPr="006D7E6D">
        <w:rPr>
          <w:rFonts w:ascii="Arial" w:hAnsi="Arial" w:cs="Arial"/>
          <w:sz w:val="24"/>
          <w:szCs w:val="24"/>
          <w:shd w:val="clear" w:color="auto" w:fill="FDFDFD"/>
        </w:rPr>
        <w:t xml:space="preserve">son los </w:t>
      </w:r>
      <w:r w:rsidRPr="006D7E6D">
        <w:rPr>
          <w:rFonts w:ascii="Arial" w:hAnsi="Arial" w:cs="Arial"/>
          <w:sz w:val="24"/>
          <w:szCs w:val="24"/>
          <w:shd w:val="clear" w:color="auto" w:fill="FDFDFD"/>
        </w:rPr>
        <w:t xml:space="preserve">Consejos Técnicos, </w:t>
      </w:r>
      <w:r w:rsidR="009157BF" w:rsidRPr="006D7E6D">
        <w:rPr>
          <w:rFonts w:ascii="Arial" w:hAnsi="Arial" w:cs="Arial"/>
          <w:sz w:val="24"/>
          <w:szCs w:val="24"/>
          <w:shd w:val="clear" w:color="auto" w:fill="FDFDFD"/>
        </w:rPr>
        <w:t xml:space="preserve">el </w:t>
      </w:r>
      <w:r w:rsidRPr="006D7E6D">
        <w:rPr>
          <w:rFonts w:ascii="Arial" w:hAnsi="Arial" w:cs="Arial"/>
          <w:sz w:val="24"/>
          <w:szCs w:val="24"/>
          <w:shd w:val="clear" w:color="auto" w:fill="FDFDFD"/>
        </w:rPr>
        <w:t>Consejo Universitario y</w:t>
      </w:r>
      <w:r w:rsidR="009157BF" w:rsidRPr="006D7E6D">
        <w:rPr>
          <w:rFonts w:ascii="Arial" w:hAnsi="Arial" w:cs="Arial"/>
          <w:sz w:val="24"/>
          <w:szCs w:val="24"/>
          <w:shd w:val="clear" w:color="auto" w:fill="FDFDFD"/>
        </w:rPr>
        <w:t xml:space="preserve"> la</w:t>
      </w:r>
      <w:r w:rsidRPr="006D7E6D">
        <w:rPr>
          <w:rFonts w:ascii="Arial" w:hAnsi="Arial" w:cs="Arial"/>
          <w:sz w:val="24"/>
          <w:szCs w:val="24"/>
          <w:shd w:val="clear" w:color="auto" w:fill="FDFDFD"/>
        </w:rPr>
        <w:t xml:space="preserve"> Junta de Gobierno. </w:t>
      </w:r>
    </w:p>
    <w:p w:rsidR="00584A38" w:rsidRPr="006D7E6D" w:rsidRDefault="00584A38" w:rsidP="00256DE1">
      <w:pPr>
        <w:shd w:val="clear" w:color="auto" w:fill="FFFFFF"/>
        <w:jc w:val="both"/>
        <w:rPr>
          <w:rFonts w:ascii="Arial" w:hAnsi="Arial" w:cs="Arial"/>
          <w:sz w:val="24"/>
          <w:szCs w:val="24"/>
          <w:shd w:val="clear" w:color="auto" w:fill="FDFDFD"/>
        </w:rPr>
      </w:pPr>
    </w:p>
    <w:p w:rsidR="00584A38" w:rsidRPr="006D7E6D" w:rsidRDefault="00584A38" w:rsidP="00256DE1">
      <w:pPr>
        <w:shd w:val="clear" w:color="auto" w:fill="FFFFFF"/>
        <w:jc w:val="both"/>
        <w:rPr>
          <w:rFonts w:ascii="Arial" w:hAnsi="Arial" w:cs="Arial"/>
          <w:sz w:val="24"/>
          <w:szCs w:val="24"/>
          <w:shd w:val="clear" w:color="auto" w:fill="FDFDFD"/>
        </w:rPr>
      </w:pPr>
      <w:r w:rsidRPr="006D7E6D">
        <w:rPr>
          <w:rFonts w:ascii="Arial" w:hAnsi="Arial" w:cs="Arial"/>
          <w:sz w:val="24"/>
          <w:szCs w:val="24"/>
          <w:shd w:val="clear" w:color="auto" w:fill="FDFDFD"/>
        </w:rPr>
        <w:t>Sobre sus estrategias para incrementar la cantidad de profesores de la Universidad en  el Sistema Nacional de Investigadores, respondió que incentivará el cumplimento de los requisitos para formar parte de este sistema, promoverá las publicaciones indexadas, el ejercicio de la docencia y la conformación de los Cuerpos Académicos, así como el apoyo por parte de Rectoría en la constante superación académica de sus profesores de tiempo completo.</w:t>
      </w:r>
    </w:p>
    <w:p w:rsidR="00584A38" w:rsidRPr="006D7E6D" w:rsidRDefault="00584A38" w:rsidP="00256DE1">
      <w:pPr>
        <w:shd w:val="clear" w:color="auto" w:fill="FFFFFF"/>
        <w:jc w:val="both"/>
        <w:rPr>
          <w:rFonts w:ascii="Arial" w:hAnsi="Arial" w:cs="Arial"/>
          <w:sz w:val="24"/>
          <w:szCs w:val="24"/>
          <w:shd w:val="clear" w:color="auto" w:fill="FDFDFD"/>
        </w:rPr>
      </w:pPr>
    </w:p>
    <w:p w:rsidR="008451EA" w:rsidRPr="006D7E6D" w:rsidRDefault="00022FD6" w:rsidP="00256DE1">
      <w:pPr>
        <w:shd w:val="clear" w:color="auto" w:fill="FFFFFF"/>
        <w:jc w:val="both"/>
        <w:rPr>
          <w:rFonts w:ascii="Arial" w:hAnsi="Arial" w:cs="Arial"/>
          <w:sz w:val="24"/>
          <w:szCs w:val="24"/>
          <w:shd w:val="clear" w:color="auto" w:fill="FDFDFD"/>
        </w:rPr>
      </w:pPr>
      <w:r w:rsidRPr="006D7E6D">
        <w:rPr>
          <w:rFonts w:ascii="Arial" w:hAnsi="Arial" w:cs="Arial"/>
          <w:sz w:val="24"/>
          <w:szCs w:val="24"/>
          <w:shd w:val="clear" w:color="auto" w:fill="FDFDFD"/>
        </w:rPr>
        <w:t xml:space="preserve">Finalmente, el doctor </w:t>
      </w:r>
      <w:proofErr w:type="spellStart"/>
      <w:r w:rsidRPr="006D7E6D">
        <w:rPr>
          <w:rFonts w:ascii="Arial" w:hAnsi="Arial" w:cs="Arial"/>
          <w:sz w:val="24"/>
          <w:szCs w:val="24"/>
          <w:shd w:val="clear" w:color="auto" w:fill="FDFDFD"/>
        </w:rPr>
        <w:t>Ocegueda</w:t>
      </w:r>
      <w:proofErr w:type="spellEnd"/>
      <w:r w:rsidRPr="006D7E6D">
        <w:rPr>
          <w:rFonts w:ascii="Arial" w:hAnsi="Arial" w:cs="Arial"/>
          <w:sz w:val="24"/>
          <w:szCs w:val="24"/>
          <w:shd w:val="clear" w:color="auto" w:fill="FDFDFD"/>
        </w:rPr>
        <w:t xml:space="preserve"> Hernández indicó que</w:t>
      </w:r>
      <w:r w:rsidRPr="006D7E6D">
        <w:rPr>
          <w:rFonts w:ascii="Arial" w:hAnsi="Arial" w:cs="Arial"/>
          <w:sz w:val="24"/>
          <w:szCs w:val="24"/>
          <w:shd w:val="clear" w:color="auto" w:fill="FDFDFD"/>
        </w:rPr>
        <w:t xml:space="preserve"> uno de los grandes retos de la UABC es consolidar las fuentes de financiamiento para atender con calidad sus funciones sustantivas y adjetivas. Mencionó que actualmente la Máxima Casa de Estudios se sitúa entre los primeros lugares a nivel nacional entre las universidades públicas estatales que maneja exitosamente la gestión de recursos extraordinarios</w:t>
      </w:r>
      <w:r w:rsidR="008451EA" w:rsidRPr="006D7E6D">
        <w:rPr>
          <w:rFonts w:ascii="Arial" w:hAnsi="Arial" w:cs="Arial"/>
          <w:sz w:val="24"/>
          <w:szCs w:val="24"/>
          <w:shd w:val="clear" w:color="auto" w:fill="FDFDFD"/>
        </w:rPr>
        <w:t>.</w:t>
      </w:r>
    </w:p>
    <w:p w:rsidR="008451EA" w:rsidRPr="006D7E6D" w:rsidRDefault="008451EA" w:rsidP="00256DE1">
      <w:pPr>
        <w:shd w:val="clear" w:color="auto" w:fill="FFFFFF"/>
        <w:jc w:val="both"/>
        <w:rPr>
          <w:rFonts w:ascii="Arial" w:hAnsi="Arial" w:cs="Arial"/>
          <w:sz w:val="24"/>
          <w:szCs w:val="24"/>
          <w:shd w:val="clear" w:color="auto" w:fill="FDFDFD"/>
        </w:rPr>
      </w:pPr>
    </w:p>
    <w:p w:rsidR="006D7E6D" w:rsidRPr="006D7E6D" w:rsidRDefault="006D7E6D" w:rsidP="00256DE1">
      <w:pPr>
        <w:shd w:val="clear" w:color="auto" w:fill="FFFFFF"/>
        <w:jc w:val="both"/>
        <w:rPr>
          <w:rFonts w:ascii="Arial" w:hAnsi="Arial" w:cs="Arial"/>
          <w:sz w:val="24"/>
          <w:szCs w:val="24"/>
          <w:shd w:val="clear" w:color="auto" w:fill="FDFDFD"/>
        </w:rPr>
      </w:pPr>
    </w:p>
    <w:p w:rsidR="006D7E6D" w:rsidRPr="006D7E6D" w:rsidRDefault="006D7E6D" w:rsidP="00256DE1">
      <w:pPr>
        <w:shd w:val="clear" w:color="auto" w:fill="FFFFFF"/>
        <w:jc w:val="both"/>
        <w:rPr>
          <w:rFonts w:ascii="Arial" w:hAnsi="Arial" w:cs="Arial"/>
          <w:sz w:val="24"/>
          <w:szCs w:val="24"/>
          <w:shd w:val="clear" w:color="auto" w:fill="FDFDFD"/>
        </w:rPr>
      </w:pPr>
    </w:p>
    <w:p w:rsidR="006D7E6D" w:rsidRPr="006D7E6D" w:rsidRDefault="006D7E6D" w:rsidP="00256DE1">
      <w:pPr>
        <w:shd w:val="clear" w:color="auto" w:fill="FFFFFF"/>
        <w:jc w:val="both"/>
        <w:rPr>
          <w:rFonts w:ascii="Arial" w:hAnsi="Arial" w:cs="Arial"/>
          <w:sz w:val="24"/>
          <w:szCs w:val="24"/>
          <w:shd w:val="clear" w:color="auto" w:fill="FDFDFD"/>
        </w:rPr>
      </w:pPr>
    </w:p>
    <w:p w:rsidR="006D7E6D" w:rsidRPr="006D7E6D" w:rsidRDefault="006D7E6D" w:rsidP="00256DE1">
      <w:pPr>
        <w:shd w:val="clear" w:color="auto" w:fill="FFFFFF"/>
        <w:jc w:val="both"/>
        <w:rPr>
          <w:rFonts w:ascii="Arial" w:hAnsi="Arial" w:cs="Arial"/>
          <w:sz w:val="24"/>
          <w:szCs w:val="24"/>
          <w:shd w:val="clear" w:color="auto" w:fill="FDFDFD"/>
        </w:rPr>
      </w:pPr>
    </w:p>
    <w:p w:rsidR="006D7E6D" w:rsidRPr="006D7E6D" w:rsidRDefault="006D7E6D" w:rsidP="00256DE1">
      <w:pPr>
        <w:shd w:val="clear" w:color="auto" w:fill="FFFFFF"/>
        <w:jc w:val="both"/>
        <w:rPr>
          <w:rFonts w:ascii="Arial" w:hAnsi="Arial" w:cs="Arial"/>
          <w:sz w:val="24"/>
          <w:szCs w:val="24"/>
          <w:shd w:val="clear" w:color="auto" w:fill="FDFDFD"/>
        </w:rPr>
      </w:pPr>
    </w:p>
    <w:p w:rsidR="008451EA" w:rsidRPr="006D7E6D" w:rsidRDefault="008451EA" w:rsidP="00256DE1">
      <w:pPr>
        <w:shd w:val="clear" w:color="auto" w:fill="FFFFFF"/>
        <w:jc w:val="both"/>
        <w:rPr>
          <w:rFonts w:ascii="Arial" w:hAnsi="Arial" w:cs="Arial"/>
          <w:sz w:val="24"/>
          <w:szCs w:val="24"/>
          <w:shd w:val="clear" w:color="auto" w:fill="FDFDFD"/>
        </w:rPr>
      </w:pPr>
      <w:r w:rsidRPr="006D7E6D">
        <w:rPr>
          <w:rFonts w:ascii="Arial" w:hAnsi="Arial" w:cs="Arial"/>
          <w:sz w:val="24"/>
          <w:szCs w:val="24"/>
          <w:shd w:val="clear" w:color="auto" w:fill="FDFDFD"/>
        </w:rPr>
        <w:t>Respecto a la gestión de ingresos propios añadió que igualmente la Universidad ocupa una posición de liderazgo a nivel nacional con aproximadamente el 30 por ciento del ingreso total, por tal motivo en este rubro planteó la consolidación de las actividades de vinculación, educación continua y gestión de recursos para proyectos de investigación.</w:t>
      </w:r>
    </w:p>
    <w:p w:rsidR="00022FD6" w:rsidRPr="006D7E6D" w:rsidRDefault="008451EA" w:rsidP="00256DE1">
      <w:pPr>
        <w:shd w:val="clear" w:color="auto" w:fill="FFFFFF"/>
        <w:jc w:val="both"/>
        <w:rPr>
          <w:rFonts w:ascii="Arial" w:hAnsi="Arial" w:cs="Arial"/>
          <w:sz w:val="24"/>
          <w:szCs w:val="24"/>
          <w:shd w:val="clear" w:color="auto" w:fill="FDFDFD"/>
        </w:rPr>
      </w:pPr>
      <w:r w:rsidRPr="006D7E6D">
        <w:rPr>
          <w:rFonts w:ascii="Arial" w:hAnsi="Arial" w:cs="Arial"/>
          <w:sz w:val="24"/>
          <w:szCs w:val="24"/>
          <w:shd w:val="clear" w:color="auto" w:fill="FDFDFD"/>
        </w:rPr>
        <w:t xml:space="preserve"> </w:t>
      </w:r>
    </w:p>
    <w:p w:rsidR="001334C6" w:rsidRPr="006D7E6D" w:rsidRDefault="001334C6" w:rsidP="00256DE1">
      <w:pPr>
        <w:jc w:val="both"/>
        <w:rPr>
          <w:rFonts w:ascii="Arial" w:hAnsi="Arial" w:cs="Arial"/>
          <w:sz w:val="24"/>
          <w:szCs w:val="24"/>
        </w:rPr>
      </w:pPr>
      <w:r w:rsidRPr="006D7E6D">
        <w:rPr>
          <w:rFonts w:ascii="Arial" w:hAnsi="Arial" w:cs="Arial"/>
          <w:sz w:val="24"/>
          <w:szCs w:val="24"/>
        </w:rPr>
        <w:t xml:space="preserve">En el cierre de los foros, programado para </w:t>
      </w:r>
      <w:r w:rsidRPr="006D7E6D">
        <w:rPr>
          <w:rFonts w:ascii="Arial" w:hAnsi="Arial" w:cs="Arial"/>
          <w:sz w:val="24"/>
          <w:szCs w:val="24"/>
        </w:rPr>
        <w:t>mañana</w:t>
      </w:r>
      <w:r w:rsidRPr="006D7E6D">
        <w:rPr>
          <w:rFonts w:ascii="Arial" w:hAnsi="Arial" w:cs="Arial"/>
          <w:sz w:val="24"/>
          <w:szCs w:val="24"/>
        </w:rPr>
        <w:t xml:space="preserve"> viernes 21, se presentará de 9:00 a 10:30 y de 16:00 a 17:30 el maestro Martín Ramírez </w:t>
      </w:r>
      <w:proofErr w:type="spellStart"/>
      <w:r w:rsidRPr="006D7E6D">
        <w:rPr>
          <w:rFonts w:ascii="Arial" w:hAnsi="Arial" w:cs="Arial"/>
          <w:sz w:val="24"/>
          <w:szCs w:val="24"/>
        </w:rPr>
        <w:t>Urquidi</w:t>
      </w:r>
      <w:proofErr w:type="spellEnd"/>
      <w:r w:rsidRPr="006D7E6D">
        <w:rPr>
          <w:rFonts w:ascii="Arial" w:hAnsi="Arial" w:cs="Arial"/>
          <w:sz w:val="24"/>
          <w:szCs w:val="24"/>
        </w:rPr>
        <w:t xml:space="preserve"> </w:t>
      </w:r>
      <w:r w:rsidRPr="006D7E6D">
        <w:rPr>
          <w:rFonts w:ascii="Arial" w:hAnsi="Arial" w:cs="Arial"/>
          <w:sz w:val="24"/>
          <w:szCs w:val="24"/>
          <w:shd w:val="clear" w:color="auto" w:fill="FDFDFD"/>
        </w:rPr>
        <w:t xml:space="preserve">y el maestro Alfonso Vega López en el horario de </w:t>
      </w:r>
      <w:r w:rsidRPr="006D7E6D">
        <w:rPr>
          <w:rFonts w:ascii="Arial" w:hAnsi="Arial" w:cs="Arial"/>
          <w:sz w:val="24"/>
          <w:szCs w:val="24"/>
        </w:rPr>
        <w:t>10:30 a 12:00 y de 17:30 a 19:00.</w:t>
      </w:r>
    </w:p>
    <w:p w:rsidR="00256DE1" w:rsidRPr="006D7E6D" w:rsidRDefault="00256DE1" w:rsidP="00256DE1">
      <w:pPr>
        <w:jc w:val="both"/>
        <w:rPr>
          <w:rFonts w:ascii="Arial" w:hAnsi="Arial" w:cs="Arial"/>
          <w:sz w:val="24"/>
          <w:szCs w:val="24"/>
        </w:rPr>
      </w:pPr>
    </w:p>
    <w:p w:rsidR="001334C6" w:rsidRPr="006D7E6D" w:rsidRDefault="001334C6" w:rsidP="00256DE1">
      <w:pPr>
        <w:jc w:val="both"/>
        <w:rPr>
          <w:rFonts w:ascii="Arial" w:hAnsi="Arial" w:cs="Arial"/>
          <w:sz w:val="24"/>
          <w:szCs w:val="24"/>
          <w:shd w:val="clear" w:color="auto" w:fill="FDFDFD"/>
        </w:rPr>
      </w:pPr>
      <w:r w:rsidRPr="006D7E6D">
        <w:rPr>
          <w:rFonts w:ascii="Arial" w:hAnsi="Arial" w:cs="Arial"/>
          <w:sz w:val="24"/>
          <w:szCs w:val="24"/>
        </w:rPr>
        <w:t xml:space="preserve">Los interesados en participar deberán ingresar en la fecha y hora que decidan, a: </w:t>
      </w:r>
      <w:hyperlink r:id="rId8" w:history="1">
        <w:r w:rsidRPr="006D7E6D">
          <w:rPr>
            <w:rStyle w:val="Hipervnculo"/>
            <w:rFonts w:ascii="Arial" w:hAnsi="Arial" w:cs="Arial"/>
            <w:sz w:val="24"/>
            <w:szCs w:val="24"/>
          </w:rPr>
          <w:t>http://www.uabc.mx/juntadegobierno/</w:t>
        </w:r>
      </w:hyperlink>
      <w:r w:rsidRPr="006D7E6D">
        <w:rPr>
          <w:rFonts w:ascii="Arial" w:hAnsi="Arial" w:cs="Arial"/>
          <w:sz w:val="24"/>
          <w:szCs w:val="24"/>
        </w:rPr>
        <w:t xml:space="preserve">. También puede observarse el proceso en: </w:t>
      </w:r>
      <w:hyperlink r:id="rId9" w:history="1">
        <w:r w:rsidRPr="006D7E6D">
          <w:rPr>
            <w:rStyle w:val="Hipervnculo"/>
            <w:rFonts w:ascii="Arial" w:hAnsi="Arial" w:cs="Arial"/>
            <w:sz w:val="24"/>
            <w:szCs w:val="24"/>
          </w:rPr>
          <w:t>http://www.imagenuabc.tv/</w:t>
        </w:r>
      </w:hyperlink>
    </w:p>
    <w:p w:rsidR="00D60113" w:rsidRPr="006D7E6D" w:rsidRDefault="00D60113" w:rsidP="00256DE1">
      <w:pPr>
        <w:rPr>
          <w:rFonts w:ascii="Arial" w:hAnsi="Arial" w:cs="Arial"/>
          <w:sz w:val="24"/>
          <w:szCs w:val="24"/>
        </w:rPr>
      </w:pPr>
    </w:p>
    <w:sectPr w:rsidR="00D60113" w:rsidRPr="006D7E6D"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0F735401"/>
    <w:multiLevelType w:val="hybridMultilevel"/>
    <w:tmpl w:val="DD58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F94382"/>
    <w:multiLevelType w:val="hybridMultilevel"/>
    <w:tmpl w:val="11D8E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12"/>
  </w:num>
  <w:num w:numId="5">
    <w:abstractNumId w:val="11"/>
  </w:num>
  <w:num w:numId="6">
    <w:abstractNumId w:val="17"/>
  </w:num>
  <w:num w:numId="7">
    <w:abstractNumId w:val="22"/>
  </w:num>
  <w:num w:numId="8">
    <w:abstractNumId w:val="7"/>
  </w:num>
  <w:num w:numId="9">
    <w:abstractNumId w:val="24"/>
  </w:num>
  <w:num w:numId="10">
    <w:abstractNumId w:val="1"/>
  </w:num>
  <w:num w:numId="11">
    <w:abstractNumId w:val="13"/>
  </w:num>
  <w:num w:numId="12">
    <w:abstractNumId w:val="0"/>
  </w:num>
  <w:num w:numId="13">
    <w:abstractNumId w:val="21"/>
  </w:num>
  <w:num w:numId="14">
    <w:abstractNumId w:val="20"/>
  </w:num>
  <w:num w:numId="15">
    <w:abstractNumId w:val="3"/>
  </w:num>
  <w:num w:numId="16">
    <w:abstractNumId w:val="3"/>
  </w:num>
  <w:num w:numId="17">
    <w:abstractNumId w:val="15"/>
  </w:num>
  <w:num w:numId="18">
    <w:abstractNumId w:val="6"/>
  </w:num>
  <w:num w:numId="19">
    <w:abstractNumId w:val="14"/>
  </w:num>
  <w:num w:numId="20">
    <w:abstractNumId w:val="16"/>
  </w:num>
  <w:num w:numId="21">
    <w:abstractNumId w:val="19"/>
  </w:num>
  <w:num w:numId="22">
    <w:abstractNumId w:val="18"/>
  </w:num>
  <w:num w:numId="23">
    <w:abstractNumId w:val="2"/>
  </w:num>
  <w:num w:numId="24">
    <w:abstractNumId w:val="10"/>
  </w:num>
  <w:num w:numId="25">
    <w:abstractNumId w:val="25"/>
  </w:num>
  <w:num w:numId="26">
    <w:abstractNumId w:val="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2FD6"/>
    <w:rsid w:val="00023744"/>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120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3649"/>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34C6"/>
    <w:rsid w:val="00137B39"/>
    <w:rsid w:val="00140D17"/>
    <w:rsid w:val="00141E9A"/>
    <w:rsid w:val="001478DC"/>
    <w:rsid w:val="001537D0"/>
    <w:rsid w:val="00153E8B"/>
    <w:rsid w:val="0015407C"/>
    <w:rsid w:val="00155944"/>
    <w:rsid w:val="0016058E"/>
    <w:rsid w:val="00162DCC"/>
    <w:rsid w:val="00164ADB"/>
    <w:rsid w:val="0016745A"/>
    <w:rsid w:val="00167B85"/>
    <w:rsid w:val="00173E86"/>
    <w:rsid w:val="0018499C"/>
    <w:rsid w:val="00185B6C"/>
    <w:rsid w:val="00186C51"/>
    <w:rsid w:val="00190801"/>
    <w:rsid w:val="001929B2"/>
    <w:rsid w:val="0019420B"/>
    <w:rsid w:val="001959F4"/>
    <w:rsid w:val="00195AD3"/>
    <w:rsid w:val="00196399"/>
    <w:rsid w:val="00196427"/>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1F1A09"/>
    <w:rsid w:val="00200AFF"/>
    <w:rsid w:val="0020106E"/>
    <w:rsid w:val="00204C72"/>
    <w:rsid w:val="0020563B"/>
    <w:rsid w:val="002062A6"/>
    <w:rsid w:val="00206465"/>
    <w:rsid w:val="0020662D"/>
    <w:rsid w:val="00210D09"/>
    <w:rsid w:val="00211240"/>
    <w:rsid w:val="00211392"/>
    <w:rsid w:val="0021172B"/>
    <w:rsid w:val="00212992"/>
    <w:rsid w:val="00213AA1"/>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A47"/>
    <w:rsid w:val="0025469A"/>
    <w:rsid w:val="00256DE1"/>
    <w:rsid w:val="0025736C"/>
    <w:rsid w:val="00260D9C"/>
    <w:rsid w:val="002611F0"/>
    <w:rsid w:val="0026228D"/>
    <w:rsid w:val="0026236B"/>
    <w:rsid w:val="00263AC5"/>
    <w:rsid w:val="00265A42"/>
    <w:rsid w:val="00265BC9"/>
    <w:rsid w:val="00265D91"/>
    <w:rsid w:val="00266333"/>
    <w:rsid w:val="0026666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47FC"/>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662"/>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C539A"/>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5AD2"/>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57983"/>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48D2"/>
    <w:rsid w:val="00526511"/>
    <w:rsid w:val="00532DBA"/>
    <w:rsid w:val="00534140"/>
    <w:rsid w:val="005357B8"/>
    <w:rsid w:val="005366C5"/>
    <w:rsid w:val="00536767"/>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546"/>
    <w:rsid w:val="0056566A"/>
    <w:rsid w:val="0056645D"/>
    <w:rsid w:val="00567E86"/>
    <w:rsid w:val="00573127"/>
    <w:rsid w:val="00580DC5"/>
    <w:rsid w:val="00580E09"/>
    <w:rsid w:val="00584376"/>
    <w:rsid w:val="00584A38"/>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1A7"/>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40AFA"/>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07FD"/>
    <w:rsid w:val="006A1490"/>
    <w:rsid w:val="006A5CD0"/>
    <w:rsid w:val="006A7283"/>
    <w:rsid w:val="006B20DB"/>
    <w:rsid w:val="006B2C71"/>
    <w:rsid w:val="006B4037"/>
    <w:rsid w:val="006B7684"/>
    <w:rsid w:val="006C0191"/>
    <w:rsid w:val="006C0678"/>
    <w:rsid w:val="006C32FE"/>
    <w:rsid w:val="006C386F"/>
    <w:rsid w:val="006C3E9A"/>
    <w:rsid w:val="006C3EE1"/>
    <w:rsid w:val="006C4BCE"/>
    <w:rsid w:val="006C5A35"/>
    <w:rsid w:val="006C6A31"/>
    <w:rsid w:val="006C7D84"/>
    <w:rsid w:val="006D1689"/>
    <w:rsid w:val="006D409F"/>
    <w:rsid w:val="006D6329"/>
    <w:rsid w:val="006D7E6D"/>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02F4"/>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5B00"/>
    <w:rsid w:val="007B3153"/>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51EA"/>
    <w:rsid w:val="0084674F"/>
    <w:rsid w:val="00846C0A"/>
    <w:rsid w:val="00847360"/>
    <w:rsid w:val="008519A6"/>
    <w:rsid w:val="00852B74"/>
    <w:rsid w:val="00855751"/>
    <w:rsid w:val="00855B97"/>
    <w:rsid w:val="008577BB"/>
    <w:rsid w:val="00860C68"/>
    <w:rsid w:val="008611F1"/>
    <w:rsid w:val="00866727"/>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1926"/>
    <w:rsid w:val="008C2A3C"/>
    <w:rsid w:val="008C386F"/>
    <w:rsid w:val="008C4109"/>
    <w:rsid w:val="008C5ACC"/>
    <w:rsid w:val="008D096A"/>
    <w:rsid w:val="008D31DC"/>
    <w:rsid w:val="008D761C"/>
    <w:rsid w:val="008E1A37"/>
    <w:rsid w:val="008E24BD"/>
    <w:rsid w:val="008E3B9E"/>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57BF"/>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C62A8"/>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35F2"/>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1C5"/>
    <w:rsid w:val="00A95845"/>
    <w:rsid w:val="00AA029D"/>
    <w:rsid w:val="00AA0481"/>
    <w:rsid w:val="00AA0601"/>
    <w:rsid w:val="00AA0859"/>
    <w:rsid w:val="00AA11DB"/>
    <w:rsid w:val="00AA35CE"/>
    <w:rsid w:val="00AA3980"/>
    <w:rsid w:val="00AA516F"/>
    <w:rsid w:val="00AA58C4"/>
    <w:rsid w:val="00AA5A09"/>
    <w:rsid w:val="00AB03E3"/>
    <w:rsid w:val="00AB1E13"/>
    <w:rsid w:val="00AB3820"/>
    <w:rsid w:val="00AB52BE"/>
    <w:rsid w:val="00AB790B"/>
    <w:rsid w:val="00AC030A"/>
    <w:rsid w:val="00AC103A"/>
    <w:rsid w:val="00AC15D2"/>
    <w:rsid w:val="00AC48A6"/>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3508E"/>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447"/>
    <w:rsid w:val="00B92DED"/>
    <w:rsid w:val="00B93C2A"/>
    <w:rsid w:val="00B95201"/>
    <w:rsid w:val="00B95938"/>
    <w:rsid w:val="00B95DB0"/>
    <w:rsid w:val="00BA00DB"/>
    <w:rsid w:val="00BA0426"/>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BF7C27"/>
    <w:rsid w:val="00C006C8"/>
    <w:rsid w:val="00C03358"/>
    <w:rsid w:val="00C03948"/>
    <w:rsid w:val="00C046CA"/>
    <w:rsid w:val="00C04C28"/>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468B4"/>
    <w:rsid w:val="00C536B9"/>
    <w:rsid w:val="00C53C6C"/>
    <w:rsid w:val="00C54129"/>
    <w:rsid w:val="00C54EEF"/>
    <w:rsid w:val="00C5514B"/>
    <w:rsid w:val="00C556B7"/>
    <w:rsid w:val="00C57508"/>
    <w:rsid w:val="00C57CA5"/>
    <w:rsid w:val="00C61617"/>
    <w:rsid w:val="00C6272D"/>
    <w:rsid w:val="00C62A54"/>
    <w:rsid w:val="00C62CA1"/>
    <w:rsid w:val="00C637EA"/>
    <w:rsid w:val="00C66C1D"/>
    <w:rsid w:val="00C67CAF"/>
    <w:rsid w:val="00C67DD5"/>
    <w:rsid w:val="00C701BD"/>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9C3"/>
    <w:rsid w:val="00CA2A5C"/>
    <w:rsid w:val="00CA2D8B"/>
    <w:rsid w:val="00CA424B"/>
    <w:rsid w:val="00CA4A80"/>
    <w:rsid w:val="00CA556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77508"/>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1CEB"/>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245FE"/>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73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3D2E"/>
    <w:rsid w:val="00EC5158"/>
    <w:rsid w:val="00ED03C3"/>
    <w:rsid w:val="00ED0CDB"/>
    <w:rsid w:val="00ED76CC"/>
    <w:rsid w:val="00ED7C2C"/>
    <w:rsid w:val="00EE1BA4"/>
    <w:rsid w:val="00EE2D77"/>
    <w:rsid w:val="00EE4EFC"/>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8D6"/>
    <w:rsid w:val="00F24946"/>
    <w:rsid w:val="00F253F4"/>
    <w:rsid w:val="00F25510"/>
    <w:rsid w:val="00F26D47"/>
    <w:rsid w:val="00F27CE3"/>
    <w:rsid w:val="00F32063"/>
    <w:rsid w:val="00F33204"/>
    <w:rsid w:val="00F35208"/>
    <w:rsid w:val="00F353B8"/>
    <w:rsid w:val="00F35D36"/>
    <w:rsid w:val="00F36031"/>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3EBA"/>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14658933">
      <w:bodyDiv w:val="1"/>
      <w:marLeft w:val="0"/>
      <w:marRight w:val="0"/>
      <w:marTop w:val="0"/>
      <w:marBottom w:val="0"/>
      <w:divBdr>
        <w:top w:val="none" w:sz="0" w:space="0" w:color="auto"/>
        <w:left w:val="none" w:sz="0" w:space="0" w:color="auto"/>
        <w:bottom w:val="none" w:sz="0" w:space="0" w:color="auto"/>
        <w:right w:val="none" w:sz="0" w:space="0" w:color="auto"/>
      </w:divBdr>
      <w:divsChild>
        <w:div w:id="1613854794">
          <w:marLeft w:val="3840"/>
          <w:marRight w:val="0"/>
          <w:marTop w:val="0"/>
          <w:marBottom w:val="0"/>
          <w:divBdr>
            <w:top w:val="none" w:sz="0" w:space="0" w:color="auto"/>
            <w:left w:val="none" w:sz="0" w:space="0" w:color="auto"/>
            <w:bottom w:val="none" w:sz="0" w:space="0" w:color="auto"/>
            <w:right w:val="none" w:sz="0" w:space="0" w:color="auto"/>
          </w:divBdr>
          <w:divsChild>
            <w:div w:id="1428043976">
              <w:marLeft w:val="0"/>
              <w:marRight w:val="0"/>
              <w:marTop w:val="120"/>
              <w:marBottom w:val="0"/>
              <w:divBdr>
                <w:top w:val="none" w:sz="0" w:space="0" w:color="auto"/>
                <w:left w:val="none" w:sz="0" w:space="0" w:color="auto"/>
                <w:bottom w:val="none" w:sz="0" w:space="0" w:color="auto"/>
                <w:right w:val="none" w:sz="0" w:space="0" w:color="auto"/>
              </w:divBdr>
              <w:divsChild>
                <w:div w:id="469251551">
                  <w:marLeft w:val="0"/>
                  <w:marRight w:val="240"/>
                  <w:marTop w:val="0"/>
                  <w:marBottom w:val="0"/>
                  <w:divBdr>
                    <w:top w:val="single" w:sz="6" w:space="12" w:color="9999AA"/>
                    <w:left w:val="none" w:sz="0" w:space="0" w:color="auto"/>
                    <w:bottom w:val="none" w:sz="0" w:space="0" w:color="auto"/>
                    <w:right w:val="none" w:sz="0" w:space="0" w:color="auto"/>
                  </w:divBdr>
                </w:div>
              </w:divsChild>
            </w:div>
          </w:divsChild>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juntadegobierno/"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magenuabc.t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43951-BC69-4418-9924-45FBB01A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566</Words>
  <Characters>3114</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2014-11-21T01:11:00Z</cp:lastPrinted>
  <dcterms:created xsi:type="dcterms:W3CDTF">2014-11-20T23:44:00Z</dcterms:created>
  <dcterms:modified xsi:type="dcterms:W3CDTF">2014-11-21T01:40:00Z</dcterms:modified>
</cp:coreProperties>
</file>