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611E87" wp14:editId="70DD11BC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BB03EB" w:rsidRDefault="00CE40FF" w:rsidP="00BB03EB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BB03EB">
        <w:rPr>
          <w:rFonts w:ascii="Arial" w:hAnsi="Arial" w:cs="Arial"/>
          <w:b/>
          <w:sz w:val="24"/>
          <w:szCs w:val="24"/>
        </w:rPr>
        <w:t>9</w:t>
      </w:r>
      <w:r w:rsidR="00F95541">
        <w:rPr>
          <w:rFonts w:ascii="Arial" w:hAnsi="Arial" w:cs="Arial"/>
          <w:b/>
          <w:sz w:val="24"/>
          <w:szCs w:val="24"/>
        </w:rPr>
        <w:t>9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  <w:r w:rsidR="00BB03EB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EA6554" w:rsidRPr="00EA6554" w:rsidRDefault="00EA6554" w:rsidP="00F271F2">
      <w:pPr>
        <w:jc w:val="center"/>
        <w:rPr>
          <w:rFonts w:ascii="Arial" w:hAnsi="Arial" w:cs="Arial"/>
          <w:b/>
          <w:sz w:val="10"/>
          <w:szCs w:val="10"/>
        </w:rPr>
      </w:pPr>
    </w:p>
    <w:p w:rsidR="00F95541" w:rsidRPr="00F95541" w:rsidRDefault="003D605D" w:rsidP="00F9554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Premian a ganadores del </w:t>
      </w:r>
      <w:r w:rsidR="002B7ECE">
        <w:rPr>
          <w:rFonts w:ascii="Arial" w:hAnsi="Arial" w:cs="Arial"/>
          <w:b/>
          <w:sz w:val="36"/>
          <w:szCs w:val="36"/>
        </w:rPr>
        <w:t>p</w:t>
      </w:r>
      <w:r>
        <w:rPr>
          <w:rFonts w:ascii="Arial" w:hAnsi="Arial" w:cs="Arial"/>
          <w:b/>
          <w:sz w:val="36"/>
          <w:szCs w:val="36"/>
        </w:rPr>
        <w:t xml:space="preserve">rimer </w:t>
      </w:r>
      <w:r w:rsidR="002B7ECE">
        <w:rPr>
          <w:rFonts w:ascii="Arial" w:hAnsi="Arial" w:cs="Arial"/>
          <w:b/>
          <w:sz w:val="36"/>
          <w:szCs w:val="36"/>
        </w:rPr>
        <w:t>C</w:t>
      </w:r>
      <w:r>
        <w:rPr>
          <w:rFonts w:ascii="Arial" w:hAnsi="Arial" w:cs="Arial"/>
          <w:b/>
          <w:sz w:val="36"/>
          <w:szCs w:val="36"/>
        </w:rPr>
        <w:t>oncurso de cortometraje documental “Cimarrón mi corazón”</w:t>
      </w:r>
    </w:p>
    <w:p w:rsidR="00F95541" w:rsidRPr="0015793A" w:rsidRDefault="00F95541" w:rsidP="00B3248E">
      <w:pPr>
        <w:pStyle w:val="Prrafodelista"/>
        <w:rPr>
          <w:b/>
          <w:sz w:val="16"/>
          <w:szCs w:val="16"/>
        </w:rPr>
      </w:pPr>
    </w:p>
    <w:p w:rsidR="00B3248E" w:rsidRPr="00B3248E" w:rsidRDefault="00967B74" w:rsidP="00E65401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B3248E" w:rsidRPr="00B3248E">
        <w:rPr>
          <w:rFonts w:ascii="Arial" w:hAnsi="Arial" w:cs="Arial"/>
          <w:sz w:val="24"/>
          <w:szCs w:val="24"/>
        </w:rPr>
        <w:t>os tres primeros lugares recibieron un cheque por 10 mil, 7 mil y 5 mil pesos</w:t>
      </w:r>
      <w:r w:rsidR="00E65401">
        <w:rPr>
          <w:rFonts w:ascii="Arial" w:hAnsi="Arial" w:cs="Arial"/>
          <w:sz w:val="24"/>
          <w:szCs w:val="24"/>
        </w:rPr>
        <w:t>, respectivamente</w:t>
      </w:r>
      <w:r w:rsidR="00B3248E" w:rsidRPr="00B3248E">
        <w:rPr>
          <w:rFonts w:ascii="Arial" w:hAnsi="Arial" w:cs="Arial"/>
          <w:sz w:val="24"/>
          <w:szCs w:val="24"/>
        </w:rPr>
        <w:t>.</w:t>
      </w:r>
    </w:p>
    <w:p w:rsidR="00B3248E" w:rsidRPr="0015793A" w:rsidRDefault="00B3248E" w:rsidP="00B3248E">
      <w:pPr>
        <w:pStyle w:val="Prrafodelista"/>
        <w:ind w:left="284"/>
        <w:rPr>
          <w:rFonts w:ascii="Arial" w:hAnsi="Arial" w:cs="Arial"/>
          <w:b/>
          <w:sz w:val="16"/>
          <w:szCs w:val="16"/>
        </w:rPr>
      </w:pPr>
    </w:p>
    <w:p w:rsidR="00F95541" w:rsidRDefault="0073178F" w:rsidP="002B7ECE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 w:rsidRPr="0044027F">
        <w:rPr>
          <w:rFonts w:ascii="Arial" w:hAnsi="Arial" w:cs="Arial"/>
          <w:b/>
          <w:sz w:val="24"/>
          <w:szCs w:val="24"/>
        </w:rPr>
        <w:t xml:space="preserve">Mexicali, B.C., a </w:t>
      </w:r>
      <w:r w:rsidR="003D605D">
        <w:rPr>
          <w:rFonts w:ascii="Arial" w:hAnsi="Arial" w:cs="Arial"/>
          <w:b/>
          <w:sz w:val="24"/>
          <w:szCs w:val="24"/>
        </w:rPr>
        <w:t xml:space="preserve">viernes </w:t>
      </w:r>
      <w:r w:rsidR="003D605D" w:rsidRPr="003D605D">
        <w:rPr>
          <w:rFonts w:ascii="Arial" w:hAnsi="Arial" w:cs="Arial"/>
          <w:b/>
          <w:sz w:val="24"/>
          <w:szCs w:val="24"/>
        </w:rPr>
        <w:t>12</w:t>
      </w:r>
      <w:r w:rsidRPr="0044027F">
        <w:rPr>
          <w:rFonts w:ascii="Arial" w:hAnsi="Arial" w:cs="Arial"/>
          <w:b/>
          <w:sz w:val="24"/>
          <w:szCs w:val="24"/>
        </w:rPr>
        <w:t xml:space="preserve"> de diciembre de 2014</w:t>
      </w:r>
      <w:r>
        <w:rPr>
          <w:rFonts w:ascii="Arial" w:hAnsi="Arial" w:cs="Arial"/>
          <w:sz w:val="24"/>
          <w:szCs w:val="24"/>
        </w:rPr>
        <w:t xml:space="preserve">.- </w:t>
      </w:r>
      <w:r w:rsidR="002B7ECE">
        <w:rPr>
          <w:rFonts w:ascii="Arial" w:hAnsi="Arial" w:cs="Arial"/>
          <w:sz w:val="24"/>
          <w:szCs w:val="24"/>
        </w:rPr>
        <w:t xml:space="preserve">Se llevó a cabo la ceremonia de premiación de los ganadores del primer </w:t>
      </w:r>
      <w:r w:rsidR="002B7ECE" w:rsidRPr="002B7ECE">
        <w:rPr>
          <w:rFonts w:ascii="Arial" w:hAnsi="Arial" w:cs="Arial"/>
          <w:sz w:val="24"/>
          <w:szCs w:val="24"/>
        </w:rPr>
        <w:t>Concurso de cortometraje documental “Cimarrón mi corazón”</w:t>
      </w:r>
      <w:r w:rsidR="002B7ECE">
        <w:rPr>
          <w:rFonts w:ascii="Arial" w:hAnsi="Arial" w:cs="Arial"/>
          <w:sz w:val="24"/>
          <w:szCs w:val="24"/>
        </w:rPr>
        <w:t>, realizado por la Universidad Autónoma de Baja California (UABC), a través de la Secretaría de Rectoría e Imagen Institucional, donde la temática fue la reflexión sobre la identidad y el sentido de pertenencia a esta Máxima Casa de Estudios.</w:t>
      </w:r>
    </w:p>
    <w:p w:rsidR="002B7ECE" w:rsidRPr="0015793A" w:rsidRDefault="002B7ECE" w:rsidP="002B7ECE">
      <w:pPr>
        <w:tabs>
          <w:tab w:val="left" w:pos="540"/>
        </w:tabs>
        <w:jc w:val="both"/>
        <w:rPr>
          <w:rFonts w:ascii="Arial" w:hAnsi="Arial" w:cs="Arial"/>
          <w:sz w:val="16"/>
          <w:szCs w:val="16"/>
        </w:rPr>
      </w:pPr>
    </w:p>
    <w:p w:rsidR="001A7587" w:rsidRDefault="002B7ECE" w:rsidP="002B7ECE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ganador del primer lugar fue Arturo Velarde Sánchez, estudiante de la </w:t>
      </w:r>
      <w:r w:rsidR="00063670">
        <w:rPr>
          <w:rFonts w:ascii="Arial" w:hAnsi="Arial" w:cs="Arial"/>
          <w:sz w:val="24"/>
          <w:szCs w:val="24"/>
        </w:rPr>
        <w:t>Facultad de Ciencias Humanas, quien presentó “Vive la experiencia”</w:t>
      </w:r>
      <w:r w:rsidR="00CC5093">
        <w:rPr>
          <w:rFonts w:ascii="Arial" w:hAnsi="Arial" w:cs="Arial"/>
          <w:sz w:val="24"/>
          <w:szCs w:val="24"/>
        </w:rPr>
        <w:t xml:space="preserve"> por lo que se hizo acreedor a un cheque por 10 mil pesos</w:t>
      </w:r>
      <w:r w:rsidR="00063670">
        <w:rPr>
          <w:rFonts w:ascii="Arial" w:hAnsi="Arial" w:cs="Arial"/>
          <w:sz w:val="24"/>
          <w:szCs w:val="24"/>
        </w:rPr>
        <w:t>; l</w:t>
      </w:r>
      <w:r w:rsidR="0065132E">
        <w:rPr>
          <w:rFonts w:ascii="Arial" w:hAnsi="Arial" w:cs="Arial"/>
          <w:sz w:val="24"/>
          <w:szCs w:val="24"/>
        </w:rPr>
        <w:t>o</w:t>
      </w:r>
      <w:r w:rsidR="00063670">
        <w:rPr>
          <w:rFonts w:ascii="Arial" w:hAnsi="Arial" w:cs="Arial"/>
          <w:sz w:val="24"/>
          <w:szCs w:val="24"/>
        </w:rPr>
        <w:t>s ganador</w:t>
      </w:r>
      <w:r w:rsidR="0065132E">
        <w:rPr>
          <w:rFonts w:ascii="Arial" w:hAnsi="Arial" w:cs="Arial"/>
          <w:sz w:val="24"/>
          <w:szCs w:val="24"/>
        </w:rPr>
        <w:t>e</w:t>
      </w:r>
      <w:r w:rsidR="00063670">
        <w:rPr>
          <w:rFonts w:ascii="Arial" w:hAnsi="Arial" w:cs="Arial"/>
          <w:sz w:val="24"/>
          <w:szCs w:val="24"/>
        </w:rPr>
        <w:t xml:space="preserve">s del segundo lugar fueron Alejandra Mariela Martínez Portugal, </w:t>
      </w:r>
      <w:r w:rsidR="0065132E">
        <w:rPr>
          <w:rFonts w:ascii="Arial" w:hAnsi="Arial" w:cs="Arial"/>
          <w:sz w:val="24"/>
          <w:szCs w:val="24"/>
        </w:rPr>
        <w:t xml:space="preserve">Cristal </w:t>
      </w:r>
      <w:proofErr w:type="spellStart"/>
      <w:r w:rsidR="0065132E">
        <w:rPr>
          <w:rFonts w:ascii="Arial" w:hAnsi="Arial" w:cs="Arial"/>
          <w:sz w:val="24"/>
          <w:szCs w:val="24"/>
        </w:rPr>
        <w:t>Nayreth</w:t>
      </w:r>
      <w:proofErr w:type="spellEnd"/>
      <w:r w:rsidR="006513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132E">
        <w:rPr>
          <w:rFonts w:ascii="Arial" w:hAnsi="Arial" w:cs="Arial"/>
          <w:sz w:val="24"/>
          <w:szCs w:val="24"/>
        </w:rPr>
        <w:t>Quirarte</w:t>
      </w:r>
      <w:proofErr w:type="spellEnd"/>
      <w:r w:rsidR="0065132E">
        <w:rPr>
          <w:rFonts w:ascii="Arial" w:hAnsi="Arial" w:cs="Arial"/>
          <w:sz w:val="24"/>
          <w:szCs w:val="24"/>
        </w:rPr>
        <w:t xml:space="preserve"> Franco, Arturo Co</w:t>
      </w:r>
      <w:r w:rsidR="00F6493C">
        <w:rPr>
          <w:rFonts w:ascii="Arial" w:hAnsi="Arial" w:cs="Arial"/>
          <w:sz w:val="24"/>
          <w:szCs w:val="24"/>
        </w:rPr>
        <w:t>t</w:t>
      </w:r>
      <w:r w:rsidR="0065132E">
        <w:rPr>
          <w:rFonts w:ascii="Arial" w:hAnsi="Arial" w:cs="Arial"/>
          <w:sz w:val="24"/>
          <w:szCs w:val="24"/>
        </w:rPr>
        <w:t xml:space="preserve">a Romero e Iliana </w:t>
      </w:r>
      <w:proofErr w:type="spellStart"/>
      <w:r w:rsidR="0065132E">
        <w:rPr>
          <w:rFonts w:ascii="Arial" w:hAnsi="Arial" w:cs="Arial"/>
          <w:sz w:val="24"/>
          <w:szCs w:val="24"/>
        </w:rPr>
        <w:t>Miroslava</w:t>
      </w:r>
      <w:proofErr w:type="spellEnd"/>
      <w:r w:rsidR="0065132E">
        <w:rPr>
          <w:rFonts w:ascii="Arial" w:hAnsi="Arial" w:cs="Arial"/>
          <w:sz w:val="24"/>
          <w:szCs w:val="24"/>
        </w:rPr>
        <w:t xml:space="preserve"> Parra Covarrubias, todos ellos alumnos de la Facultad de Artes con su cortometraje “Cimarrón sin límites”</w:t>
      </w:r>
      <w:r w:rsidR="00CC5093">
        <w:rPr>
          <w:rFonts w:ascii="Arial" w:hAnsi="Arial" w:cs="Arial"/>
          <w:sz w:val="24"/>
          <w:szCs w:val="24"/>
        </w:rPr>
        <w:t>, quienes recibieron un cheque por 7 mil pesos</w:t>
      </w:r>
      <w:r w:rsidR="0065132E">
        <w:rPr>
          <w:rFonts w:ascii="Arial" w:hAnsi="Arial" w:cs="Arial"/>
          <w:sz w:val="24"/>
          <w:szCs w:val="24"/>
        </w:rPr>
        <w:t xml:space="preserve">; y el ganador del tercer </w:t>
      </w:r>
      <w:r w:rsidR="00FA5BE8">
        <w:rPr>
          <w:rFonts w:ascii="Arial" w:hAnsi="Arial" w:cs="Arial"/>
          <w:sz w:val="24"/>
          <w:szCs w:val="24"/>
        </w:rPr>
        <w:t xml:space="preserve">lugar </w:t>
      </w:r>
      <w:r w:rsidR="0065132E">
        <w:rPr>
          <w:rFonts w:ascii="Arial" w:hAnsi="Arial" w:cs="Arial"/>
          <w:sz w:val="24"/>
          <w:szCs w:val="24"/>
        </w:rPr>
        <w:t>fue Andrés Hernández García, alumno de la Facultad de Mercadotecnia y Turismo, quien presentó “Carrera Pista Tijuana</w:t>
      </w:r>
      <w:r w:rsidR="009B5EC9">
        <w:rPr>
          <w:rFonts w:ascii="Arial" w:hAnsi="Arial" w:cs="Arial"/>
          <w:sz w:val="24"/>
          <w:szCs w:val="24"/>
        </w:rPr>
        <w:t xml:space="preserve"> Idiomas</w:t>
      </w:r>
      <w:r w:rsidR="00CC5093">
        <w:rPr>
          <w:rFonts w:ascii="Arial" w:hAnsi="Arial" w:cs="Arial"/>
          <w:sz w:val="24"/>
          <w:szCs w:val="24"/>
        </w:rPr>
        <w:t>” con el que ganó</w:t>
      </w:r>
      <w:r w:rsidR="001A7587">
        <w:rPr>
          <w:rFonts w:ascii="Arial" w:hAnsi="Arial" w:cs="Arial"/>
          <w:sz w:val="24"/>
          <w:szCs w:val="24"/>
        </w:rPr>
        <w:t xml:space="preserve"> 5 mil pesos.</w:t>
      </w:r>
    </w:p>
    <w:p w:rsidR="0065132E" w:rsidRPr="0015793A" w:rsidRDefault="0065132E" w:rsidP="002B7ECE">
      <w:pPr>
        <w:tabs>
          <w:tab w:val="left" w:pos="540"/>
        </w:tabs>
        <w:jc w:val="both"/>
        <w:rPr>
          <w:rFonts w:ascii="Arial" w:hAnsi="Arial" w:cs="Arial"/>
          <w:sz w:val="16"/>
          <w:szCs w:val="16"/>
        </w:rPr>
      </w:pPr>
    </w:p>
    <w:p w:rsidR="00C54EEF" w:rsidRDefault="001A7587" w:rsidP="001A7587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recibieron mención honorífica </w:t>
      </w:r>
      <w:r w:rsidR="00CC23E1">
        <w:rPr>
          <w:rFonts w:ascii="Arial" w:hAnsi="Arial" w:cs="Arial"/>
          <w:sz w:val="24"/>
          <w:szCs w:val="24"/>
        </w:rPr>
        <w:t>Carolina Ventura de la Facultad de A</w:t>
      </w:r>
      <w:r w:rsidR="00FA5BE8">
        <w:rPr>
          <w:rFonts w:ascii="Arial" w:hAnsi="Arial" w:cs="Arial"/>
          <w:sz w:val="24"/>
          <w:szCs w:val="24"/>
        </w:rPr>
        <w:t>rtes, Mónica Magaña, estudiante</w:t>
      </w:r>
      <w:r w:rsidR="00CC23E1">
        <w:rPr>
          <w:rFonts w:ascii="Arial" w:hAnsi="Arial" w:cs="Arial"/>
          <w:sz w:val="24"/>
          <w:szCs w:val="24"/>
        </w:rPr>
        <w:t xml:space="preserve"> de la Facultad de Ciencias Humanas, </w:t>
      </w:r>
      <w:r w:rsidR="00FA5BE8">
        <w:rPr>
          <w:rFonts w:ascii="Arial" w:hAnsi="Arial" w:cs="Arial"/>
          <w:sz w:val="24"/>
          <w:szCs w:val="24"/>
        </w:rPr>
        <w:t xml:space="preserve">ambas del Campus Mexicali, </w:t>
      </w:r>
      <w:r w:rsidR="00CC23E1">
        <w:rPr>
          <w:rFonts w:ascii="Arial" w:hAnsi="Arial" w:cs="Arial"/>
          <w:sz w:val="24"/>
          <w:szCs w:val="24"/>
        </w:rPr>
        <w:t xml:space="preserve">así como </w:t>
      </w:r>
      <w:r>
        <w:rPr>
          <w:rFonts w:ascii="Arial" w:hAnsi="Arial" w:cs="Arial"/>
          <w:sz w:val="24"/>
          <w:szCs w:val="24"/>
        </w:rPr>
        <w:t>Arely Ponce</w:t>
      </w:r>
      <w:r w:rsidR="00CC23E1">
        <w:rPr>
          <w:rFonts w:ascii="Arial" w:hAnsi="Arial" w:cs="Arial"/>
          <w:sz w:val="24"/>
          <w:szCs w:val="24"/>
        </w:rPr>
        <w:t xml:space="preserve"> y Francisco Valenzuela</w:t>
      </w:r>
      <w:r>
        <w:rPr>
          <w:rFonts w:ascii="Arial" w:hAnsi="Arial" w:cs="Arial"/>
          <w:sz w:val="24"/>
          <w:szCs w:val="24"/>
        </w:rPr>
        <w:t>, alumn</w:t>
      </w:r>
      <w:r w:rsidR="00CC23E1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de la Facultad de Humanidades y Ciencias Sociales</w:t>
      </w:r>
      <w:r w:rsidR="00FA5BE8">
        <w:rPr>
          <w:rFonts w:ascii="Arial" w:hAnsi="Arial" w:cs="Arial"/>
          <w:sz w:val="24"/>
          <w:szCs w:val="24"/>
        </w:rPr>
        <w:t>, Campus Tijuana</w:t>
      </w:r>
      <w:r w:rsidR="00CC23E1">
        <w:rPr>
          <w:rFonts w:ascii="Arial" w:hAnsi="Arial" w:cs="Arial"/>
          <w:sz w:val="24"/>
          <w:szCs w:val="24"/>
        </w:rPr>
        <w:t>.</w:t>
      </w:r>
    </w:p>
    <w:p w:rsidR="00A07291" w:rsidRPr="0015793A" w:rsidRDefault="00A07291" w:rsidP="001A7587">
      <w:pPr>
        <w:tabs>
          <w:tab w:val="left" w:pos="540"/>
        </w:tabs>
        <w:jc w:val="both"/>
        <w:rPr>
          <w:rFonts w:ascii="Arial" w:hAnsi="Arial" w:cs="Arial"/>
          <w:sz w:val="16"/>
          <w:szCs w:val="16"/>
        </w:rPr>
      </w:pPr>
    </w:p>
    <w:p w:rsidR="00A07291" w:rsidRDefault="00A07291" w:rsidP="001A7587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concurso fue dirigido a todos los estudiantes de la UABC con matrícula vigente en el periodo 2014-2 y los participantes tuvieron la oportunidad de presentar uno o varios documentales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con duración de hasta 5 minutos.</w:t>
      </w:r>
    </w:p>
    <w:p w:rsidR="00C85ED5" w:rsidRPr="0015793A" w:rsidRDefault="00C85ED5" w:rsidP="001A7587">
      <w:pPr>
        <w:tabs>
          <w:tab w:val="left" w:pos="540"/>
        </w:tabs>
        <w:jc w:val="both"/>
        <w:rPr>
          <w:rFonts w:ascii="Arial" w:hAnsi="Arial" w:cs="Arial"/>
          <w:sz w:val="16"/>
          <w:szCs w:val="16"/>
        </w:rPr>
      </w:pPr>
    </w:p>
    <w:p w:rsidR="000A6CD1" w:rsidRDefault="00C85ED5" w:rsidP="001A7587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“Este concurso busca generar el sentido de identidad a través de las vivencias de los alumnos</w:t>
      </w:r>
      <w:r w:rsidR="000A6CD1">
        <w:rPr>
          <w:rFonts w:ascii="Arial" w:hAnsi="Arial" w:cs="Arial"/>
          <w:sz w:val="24"/>
          <w:szCs w:val="24"/>
        </w:rPr>
        <w:t>. T</w:t>
      </w:r>
      <w:r>
        <w:rPr>
          <w:rFonts w:ascii="Arial" w:hAnsi="Arial" w:cs="Arial"/>
          <w:sz w:val="24"/>
          <w:szCs w:val="24"/>
        </w:rPr>
        <w:t xml:space="preserve">uvimos 12 trabajos excelentes, que proponían </w:t>
      </w:r>
      <w:r w:rsidR="003006D9">
        <w:rPr>
          <w:rFonts w:ascii="Arial" w:hAnsi="Arial" w:cs="Arial"/>
          <w:sz w:val="24"/>
          <w:szCs w:val="24"/>
        </w:rPr>
        <w:t>no solamente una visión correcta desde la producción audiovisual, sino lo más importante es que su propuesta era</w:t>
      </w:r>
      <w:r w:rsidR="000A6CD1">
        <w:rPr>
          <w:rFonts w:ascii="Arial" w:hAnsi="Arial" w:cs="Arial"/>
          <w:sz w:val="24"/>
          <w:szCs w:val="24"/>
        </w:rPr>
        <w:t xml:space="preserve"> manifestar </w:t>
      </w:r>
      <w:r w:rsidR="003006D9">
        <w:rPr>
          <w:rFonts w:ascii="Arial" w:hAnsi="Arial" w:cs="Arial"/>
          <w:sz w:val="24"/>
          <w:szCs w:val="24"/>
        </w:rPr>
        <w:t>lo que representa ser un Cimarrón</w:t>
      </w:r>
      <w:r w:rsidR="000A6CD1">
        <w:rPr>
          <w:rFonts w:ascii="Arial" w:hAnsi="Arial" w:cs="Arial"/>
          <w:sz w:val="24"/>
          <w:szCs w:val="24"/>
        </w:rPr>
        <w:t>”, manifestó el maestro Marco Antonio Ramírez Espinoza, uno de los jueces del concurso.</w:t>
      </w:r>
    </w:p>
    <w:p w:rsidR="000A6CD1" w:rsidRPr="0015793A" w:rsidRDefault="000A6CD1" w:rsidP="001A7587">
      <w:pPr>
        <w:tabs>
          <w:tab w:val="left" w:pos="540"/>
        </w:tabs>
        <w:jc w:val="both"/>
        <w:rPr>
          <w:rFonts w:ascii="Arial" w:hAnsi="Arial" w:cs="Arial"/>
          <w:sz w:val="16"/>
          <w:szCs w:val="16"/>
        </w:rPr>
      </w:pPr>
    </w:p>
    <w:p w:rsidR="00000268" w:rsidRDefault="00000268" w:rsidP="001A7587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maestra Cristina Conde Félix, también jueza, comentó que </w:t>
      </w:r>
      <w:r w:rsidR="000D6AAC">
        <w:rPr>
          <w:rFonts w:ascii="Arial" w:hAnsi="Arial" w:cs="Arial"/>
          <w:sz w:val="24"/>
          <w:szCs w:val="24"/>
        </w:rPr>
        <w:t xml:space="preserve">la decisión para la </w:t>
      </w:r>
      <w:r>
        <w:rPr>
          <w:rFonts w:ascii="Arial" w:hAnsi="Arial" w:cs="Arial"/>
          <w:sz w:val="24"/>
          <w:szCs w:val="24"/>
        </w:rPr>
        <w:t xml:space="preserve">selección de los premiados se </w:t>
      </w:r>
      <w:r w:rsidR="000D6AAC">
        <w:rPr>
          <w:rFonts w:ascii="Arial" w:hAnsi="Arial" w:cs="Arial"/>
          <w:sz w:val="24"/>
          <w:szCs w:val="24"/>
        </w:rPr>
        <w:t>basó en</w:t>
      </w:r>
      <w:r w:rsidR="0042778D">
        <w:rPr>
          <w:rFonts w:ascii="Arial" w:hAnsi="Arial" w:cs="Arial"/>
          <w:sz w:val="24"/>
          <w:szCs w:val="24"/>
        </w:rPr>
        <w:t xml:space="preserve"> el mensaje </w:t>
      </w:r>
      <w:r w:rsidR="008D12DC">
        <w:rPr>
          <w:rFonts w:ascii="Arial" w:hAnsi="Arial" w:cs="Arial"/>
          <w:sz w:val="24"/>
          <w:szCs w:val="24"/>
        </w:rPr>
        <w:t xml:space="preserve">que cada uno de los cortometrajes expresaba sobre la identidad </w:t>
      </w:r>
      <w:r w:rsidR="000D6AAC">
        <w:rPr>
          <w:rFonts w:ascii="Arial" w:hAnsi="Arial" w:cs="Arial"/>
          <w:sz w:val="24"/>
          <w:szCs w:val="24"/>
        </w:rPr>
        <w:t>de los alumnos cimarrones con la UABC.</w:t>
      </w:r>
    </w:p>
    <w:p w:rsidR="00CC5093" w:rsidRPr="0015793A" w:rsidRDefault="00CC5093" w:rsidP="001A7587">
      <w:pPr>
        <w:tabs>
          <w:tab w:val="left" w:pos="540"/>
        </w:tabs>
        <w:jc w:val="both"/>
        <w:rPr>
          <w:rFonts w:ascii="Arial" w:hAnsi="Arial" w:cs="Arial"/>
          <w:sz w:val="16"/>
          <w:szCs w:val="16"/>
        </w:rPr>
      </w:pPr>
    </w:p>
    <w:p w:rsidR="00A07291" w:rsidRDefault="00A07291" w:rsidP="001A7587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realización de este concurso también se contó con la participación de las facultades de Humanidades y Ciencias Sociales, Artes, Ciencias Administrativas y Sociales, así como la de Ciencias Humanas.</w:t>
      </w:r>
    </w:p>
    <w:p w:rsidR="00A07291" w:rsidRPr="0015793A" w:rsidRDefault="00A07291" w:rsidP="001A7587">
      <w:pPr>
        <w:tabs>
          <w:tab w:val="left" w:pos="540"/>
        </w:tabs>
        <w:jc w:val="both"/>
        <w:rPr>
          <w:rFonts w:ascii="Arial" w:hAnsi="Arial" w:cs="Arial"/>
          <w:sz w:val="16"/>
          <w:szCs w:val="16"/>
        </w:rPr>
      </w:pPr>
    </w:p>
    <w:p w:rsidR="00CC5093" w:rsidRDefault="00CC5093" w:rsidP="001A7587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Todos los cortometrajes documentales ganadores de este primer concurso se transmitirán a través del canal por Internet </w:t>
      </w:r>
      <w:hyperlink r:id="rId8" w:history="1">
        <w:r w:rsidRPr="00507AFC">
          <w:rPr>
            <w:rStyle w:val="Hipervnculo"/>
            <w:rFonts w:ascii="Arial" w:hAnsi="Arial" w:cs="Arial"/>
            <w:sz w:val="24"/>
            <w:szCs w:val="24"/>
          </w:rPr>
          <w:t>www.imagenuabc.tv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CC5093" w:rsidRDefault="00CC5093" w:rsidP="001A7587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</w:p>
    <w:sectPr w:rsidR="00CC5093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47937"/>
    <w:multiLevelType w:val="hybridMultilevel"/>
    <w:tmpl w:val="1A7A44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B1536D"/>
    <w:multiLevelType w:val="hybridMultilevel"/>
    <w:tmpl w:val="88E899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1"/>
  </w:num>
  <w:num w:numId="4">
    <w:abstractNumId w:val="15"/>
  </w:num>
  <w:num w:numId="5">
    <w:abstractNumId w:val="14"/>
  </w:num>
  <w:num w:numId="6">
    <w:abstractNumId w:val="22"/>
  </w:num>
  <w:num w:numId="7">
    <w:abstractNumId w:val="30"/>
  </w:num>
  <w:num w:numId="8">
    <w:abstractNumId w:val="10"/>
  </w:num>
  <w:num w:numId="9">
    <w:abstractNumId w:val="33"/>
  </w:num>
  <w:num w:numId="10">
    <w:abstractNumId w:val="1"/>
  </w:num>
  <w:num w:numId="11">
    <w:abstractNumId w:val="17"/>
  </w:num>
  <w:num w:numId="12">
    <w:abstractNumId w:val="0"/>
  </w:num>
  <w:num w:numId="13">
    <w:abstractNumId w:val="28"/>
  </w:num>
  <w:num w:numId="14">
    <w:abstractNumId w:val="25"/>
  </w:num>
  <w:num w:numId="15">
    <w:abstractNumId w:val="4"/>
  </w:num>
  <w:num w:numId="16">
    <w:abstractNumId w:val="4"/>
  </w:num>
  <w:num w:numId="17">
    <w:abstractNumId w:val="20"/>
  </w:num>
  <w:num w:numId="18">
    <w:abstractNumId w:val="8"/>
  </w:num>
  <w:num w:numId="19">
    <w:abstractNumId w:val="18"/>
  </w:num>
  <w:num w:numId="20">
    <w:abstractNumId w:val="21"/>
  </w:num>
  <w:num w:numId="21">
    <w:abstractNumId w:val="24"/>
  </w:num>
  <w:num w:numId="22">
    <w:abstractNumId w:val="23"/>
  </w:num>
  <w:num w:numId="23">
    <w:abstractNumId w:val="3"/>
  </w:num>
  <w:num w:numId="24">
    <w:abstractNumId w:val="13"/>
  </w:num>
  <w:num w:numId="25">
    <w:abstractNumId w:val="37"/>
  </w:num>
  <w:num w:numId="26">
    <w:abstractNumId w:val="2"/>
  </w:num>
  <w:num w:numId="27">
    <w:abstractNumId w:val="11"/>
  </w:num>
  <w:num w:numId="28">
    <w:abstractNumId w:val="16"/>
  </w:num>
  <w:num w:numId="29">
    <w:abstractNumId w:val="32"/>
  </w:num>
  <w:num w:numId="30">
    <w:abstractNumId w:val="29"/>
  </w:num>
  <w:num w:numId="31">
    <w:abstractNumId w:val="35"/>
  </w:num>
  <w:num w:numId="32">
    <w:abstractNumId w:val="36"/>
  </w:num>
  <w:num w:numId="33">
    <w:abstractNumId w:val="5"/>
  </w:num>
  <w:num w:numId="34">
    <w:abstractNumId w:val="38"/>
  </w:num>
  <w:num w:numId="35">
    <w:abstractNumId w:val="34"/>
  </w:num>
  <w:num w:numId="36">
    <w:abstractNumId w:val="27"/>
  </w:num>
  <w:num w:numId="37">
    <w:abstractNumId w:val="38"/>
  </w:num>
  <w:num w:numId="38">
    <w:abstractNumId w:val="34"/>
  </w:num>
  <w:num w:numId="39">
    <w:abstractNumId w:val="9"/>
  </w:num>
  <w:num w:numId="40">
    <w:abstractNumId w:val="19"/>
  </w:num>
  <w:num w:numId="41">
    <w:abstractNumId w:val="7"/>
  </w:num>
  <w:num w:numId="42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268"/>
    <w:rsid w:val="00000415"/>
    <w:rsid w:val="000043DB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167E"/>
    <w:rsid w:val="00062528"/>
    <w:rsid w:val="00063670"/>
    <w:rsid w:val="00064A65"/>
    <w:rsid w:val="00065109"/>
    <w:rsid w:val="000663C7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B73"/>
    <w:rsid w:val="00085190"/>
    <w:rsid w:val="0008604E"/>
    <w:rsid w:val="000874F2"/>
    <w:rsid w:val="00087FC7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6CD1"/>
    <w:rsid w:val="000A7F02"/>
    <w:rsid w:val="000B1B90"/>
    <w:rsid w:val="000B3EF7"/>
    <w:rsid w:val="000B633F"/>
    <w:rsid w:val="000B6D13"/>
    <w:rsid w:val="000B6E7A"/>
    <w:rsid w:val="000B7475"/>
    <w:rsid w:val="000B7FBB"/>
    <w:rsid w:val="000C25F4"/>
    <w:rsid w:val="000C2F99"/>
    <w:rsid w:val="000C4030"/>
    <w:rsid w:val="000C498E"/>
    <w:rsid w:val="000C54BD"/>
    <w:rsid w:val="000D043F"/>
    <w:rsid w:val="000D1E71"/>
    <w:rsid w:val="000D23B0"/>
    <w:rsid w:val="000D34B9"/>
    <w:rsid w:val="000D6AAC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116B"/>
    <w:rsid w:val="00101428"/>
    <w:rsid w:val="00101D9F"/>
    <w:rsid w:val="00102FE7"/>
    <w:rsid w:val="0010349F"/>
    <w:rsid w:val="00103C4A"/>
    <w:rsid w:val="00104337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1A6"/>
    <w:rsid w:val="001478DC"/>
    <w:rsid w:val="001537D0"/>
    <w:rsid w:val="00153E8B"/>
    <w:rsid w:val="0015407C"/>
    <w:rsid w:val="00155944"/>
    <w:rsid w:val="0015730C"/>
    <w:rsid w:val="0015793A"/>
    <w:rsid w:val="0016058E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587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3A4E"/>
    <w:rsid w:val="001E408D"/>
    <w:rsid w:val="001E5398"/>
    <w:rsid w:val="001E555C"/>
    <w:rsid w:val="001E71F1"/>
    <w:rsid w:val="00200AFF"/>
    <w:rsid w:val="0020106E"/>
    <w:rsid w:val="002047C2"/>
    <w:rsid w:val="00204C72"/>
    <w:rsid w:val="002052B6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3217"/>
    <w:rsid w:val="002A344D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B7ECE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C86"/>
    <w:rsid w:val="002F5438"/>
    <w:rsid w:val="002F5ABB"/>
    <w:rsid w:val="002F6A7D"/>
    <w:rsid w:val="002F7D7E"/>
    <w:rsid w:val="0030008C"/>
    <w:rsid w:val="0030012A"/>
    <w:rsid w:val="003006D9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393A"/>
    <w:rsid w:val="00374E14"/>
    <w:rsid w:val="00381111"/>
    <w:rsid w:val="00381368"/>
    <w:rsid w:val="0038164A"/>
    <w:rsid w:val="00382C2E"/>
    <w:rsid w:val="00384A8C"/>
    <w:rsid w:val="003876F1"/>
    <w:rsid w:val="0039103B"/>
    <w:rsid w:val="0039160E"/>
    <w:rsid w:val="00394A28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A8E"/>
    <w:rsid w:val="003C4F27"/>
    <w:rsid w:val="003D29BC"/>
    <w:rsid w:val="003D2B29"/>
    <w:rsid w:val="003D2E69"/>
    <w:rsid w:val="003D46C7"/>
    <w:rsid w:val="003D5306"/>
    <w:rsid w:val="003D605D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202D3"/>
    <w:rsid w:val="00420363"/>
    <w:rsid w:val="004215AB"/>
    <w:rsid w:val="00422629"/>
    <w:rsid w:val="00422B39"/>
    <w:rsid w:val="004239DE"/>
    <w:rsid w:val="00425C7F"/>
    <w:rsid w:val="0042778D"/>
    <w:rsid w:val="0043016C"/>
    <w:rsid w:val="00431313"/>
    <w:rsid w:val="00432E37"/>
    <w:rsid w:val="0043397D"/>
    <w:rsid w:val="00434882"/>
    <w:rsid w:val="00435C02"/>
    <w:rsid w:val="00437F3D"/>
    <w:rsid w:val="0044027F"/>
    <w:rsid w:val="00440361"/>
    <w:rsid w:val="0044336C"/>
    <w:rsid w:val="004435AE"/>
    <w:rsid w:val="00443700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CA6"/>
    <w:rsid w:val="004826E8"/>
    <w:rsid w:val="004834A2"/>
    <w:rsid w:val="004849D8"/>
    <w:rsid w:val="004856B5"/>
    <w:rsid w:val="00486256"/>
    <w:rsid w:val="00487675"/>
    <w:rsid w:val="00487734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23EA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32E"/>
    <w:rsid w:val="00651581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2DCB"/>
    <w:rsid w:val="006B4037"/>
    <w:rsid w:val="006B6F9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42CB"/>
    <w:rsid w:val="006E463D"/>
    <w:rsid w:val="006E4A50"/>
    <w:rsid w:val="006E56CE"/>
    <w:rsid w:val="006E61EB"/>
    <w:rsid w:val="006E684C"/>
    <w:rsid w:val="006F12EC"/>
    <w:rsid w:val="006F165B"/>
    <w:rsid w:val="006F21E2"/>
    <w:rsid w:val="006F250E"/>
    <w:rsid w:val="006F26DC"/>
    <w:rsid w:val="006F27ED"/>
    <w:rsid w:val="006F2BBE"/>
    <w:rsid w:val="006F35B7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3153"/>
    <w:rsid w:val="007144DD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C8F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14A"/>
    <w:rsid w:val="007D2286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302D3"/>
    <w:rsid w:val="008303EE"/>
    <w:rsid w:val="008316AE"/>
    <w:rsid w:val="00832418"/>
    <w:rsid w:val="008351FA"/>
    <w:rsid w:val="008372BC"/>
    <w:rsid w:val="008372D7"/>
    <w:rsid w:val="00837762"/>
    <w:rsid w:val="00837852"/>
    <w:rsid w:val="008407F9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57D08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4B4F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12DC"/>
    <w:rsid w:val="008D31DC"/>
    <w:rsid w:val="008D3C34"/>
    <w:rsid w:val="008D475F"/>
    <w:rsid w:val="008D52E1"/>
    <w:rsid w:val="008D6550"/>
    <w:rsid w:val="008D761C"/>
    <w:rsid w:val="008E1A37"/>
    <w:rsid w:val="008E24BD"/>
    <w:rsid w:val="008E5BEC"/>
    <w:rsid w:val="008E66A6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7B74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5EC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579F"/>
    <w:rsid w:val="00A07291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980"/>
    <w:rsid w:val="00AA516F"/>
    <w:rsid w:val="00AA58C4"/>
    <w:rsid w:val="00AA5A09"/>
    <w:rsid w:val="00AB03E3"/>
    <w:rsid w:val="00AB1E13"/>
    <w:rsid w:val="00AB25E9"/>
    <w:rsid w:val="00AB349E"/>
    <w:rsid w:val="00AB3820"/>
    <w:rsid w:val="00AB433D"/>
    <w:rsid w:val="00AB52BE"/>
    <w:rsid w:val="00AB790B"/>
    <w:rsid w:val="00AC030A"/>
    <w:rsid w:val="00AC103A"/>
    <w:rsid w:val="00AC15D2"/>
    <w:rsid w:val="00AC236E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0561"/>
    <w:rsid w:val="00B22E12"/>
    <w:rsid w:val="00B250AB"/>
    <w:rsid w:val="00B2524F"/>
    <w:rsid w:val="00B26F16"/>
    <w:rsid w:val="00B30DD5"/>
    <w:rsid w:val="00B3248E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948"/>
    <w:rsid w:val="00C35EA8"/>
    <w:rsid w:val="00C36AA8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5ED5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23E1"/>
    <w:rsid w:val="00CC397D"/>
    <w:rsid w:val="00CC5093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5C2"/>
    <w:rsid w:val="00D51BB5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3E8B"/>
    <w:rsid w:val="00D7404D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407A"/>
    <w:rsid w:val="00E15AB6"/>
    <w:rsid w:val="00E16481"/>
    <w:rsid w:val="00E26E38"/>
    <w:rsid w:val="00E32921"/>
    <w:rsid w:val="00E33F25"/>
    <w:rsid w:val="00E3445A"/>
    <w:rsid w:val="00E34677"/>
    <w:rsid w:val="00E34AE9"/>
    <w:rsid w:val="00E37B64"/>
    <w:rsid w:val="00E4004B"/>
    <w:rsid w:val="00E41337"/>
    <w:rsid w:val="00E444DF"/>
    <w:rsid w:val="00E45290"/>
    <w:rsid w:val="00E47BFF"/>
    <w:rsid w:val="00E47E23"/>
    <w:rsid w:val="00E50508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401"/>
    <w:rsid w:val="00E656FE"/>
    <w:rsid w:val="00E66C58"/>
    <w:rsid w:val="00E6719B"/>
    <w:rsid w:val="00E67935"/>
    <w:rsid w:val="00E73664"/>
    <w:rsid w:val="00E7602B"/>
    <w:rsid w:val="00E812D5"/>
    <w:rsid w:val="00E82776"/>
    <w:rsid w:val="00E83851"/>
    <w:rsid w:val="00E85065"/>
    <w:rsid w:val="00E854B3"/>
    <w:rsid w:val="00E8581D"/>
    <w:rsid w:val="00E85F3C"/>
    <w:rsid w:val="00E86119"/>
    <w:rsid w:val="00E866AF"/>
    <w:rsid w:val="00E86B73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D03C3"/>
    <w:rsid w:val="00ED0CDB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10D6"/>
    <w:rsid w:val="00F61ACE"/>
    <w:rsid w:val="00F634EE"/>
    <w:rsid w:val="00F6493C"/>
    <w:rsid w:val="00F65D1E"/>
    <w:rsid w:val="00F660E7"/>
    <w:rsid w:val="00F67CF8"/>
    <w:rsid w:val="00F71CEA"/>
    <w:rsid w:val="00F81EB3"/>
    <w:rsid w:val="00F84AD8"/>
    <w:rsid w:val="00F871C8"/>
    <w:rsid w:val="00F87231"/>
    <w:rsid w:val="00F87348"/>
    <w:rsid w:val="00F90291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5BE8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50F2"/>
    <w:rsid w:val="00FD583E"/>
    <w:rsid w:val="00FD71FE"/>
    <w:rsid w:val="00FE0401"/>
    <w:rsid w:val="00FE1A05"/>
    <w:rsid w:val="00FE1C58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agenuabc.tv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D75EA-803A-463A-B543-668BC801C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438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28</cp:revision>
  <cp:lastPrinted>2014-12-12T21:25:00Z</cp:lastPrinted>
  <dcterms:created xsi:type="dcterms:W3CDTF">2014-12-12T19:53:00Z</dcterms:created>
  <dcterms:modified xsi:type="dcterms:W3CDTF">2014-12-12T21:35:00Z</dcterms:modified>
</cp:coreProperties>
</file>