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68611E87" wp14:editId="70DD11BC">
            <wp:extent cx="7777480" cy="125984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25984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BB03EB" w:rsidRDefault="00CE40FF" w:rsidP="00BB03EB">
      <w:pPr>
        <w:jc w:val="right"/>
        <w:rPr>
          <w:rFonts w:ascii="Times New Roman" w:hAnsi="Times New Roman"/>
          <w:b/>
          <w:sz w:val="24"/>
          <w:szCs w:val="24"/>
        </w:rPr>
      </w:pPr>
      <w:r w:rsidRPr="00CE40FF">
        <w:rPr>
          <w:rFonts w:ascii="Arial" w:hAnsi="Arial" w:cs="Arial"/>
          <w:b/>
          <w:sz w:val="24"/>
          <w:szCs w:val="24"/>
        </w:rPr>
        <w:t xml:space="preserve">BOLETÍN </w:t>
      </w:r>
      <w:r w:rsidR="00F47741">
        <w:rPr>
          <w:rFonts w:ascii="Arial" w:hAnsi="Arial" w:cs="Arial"/>
          <w:b/>
          <w:sz w:val="24"/>
          <w:szCs w:val="24"/>
        </w:rPr>
        <w:t>10</w:t>
      </w:r>
      <w:r w:rsidR="00E451C7">
        <w:rPr>
          <w:rFonts w:ascii="Arial" w:hAnsi="Arial" w:cs="Arial"/>
          <w:b/>
          <w:sz w:val="24"/>
          <w:szCs w:val="24"/>
        </w:rPr>
        <w:t>1</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r w:rsidR="00BB03EB" w:rsidRPr="00BB03EB">
        <w:rPr>
          <w:rFonts w:ascii="Times New Roman" w:hAnsi="Times New Roman"/>
          <w:b/>
          <w:sz w:val="24"/>
          <w:szCs w:val="24"/>
        </w:rPr>
        <w:t xml:space="preserve"> </w:t>
      </w:r>
    </w:p>
    <w:p w:rsidR="00EA6554" w:rsidRPr="00EA6554" w:rsidRDefault="00EA6554" w:rsidP="00F271F2">
      <w:pPr>
        <w:jc w:val="center"/>
        <w:rPr>
          <w:rFonts w:ascii="Arial" w:hAnsi="Arial" w:cs="Arial"/>
          <w:b/>
          <w:sz w:val="10"/>
          <w:szCs w:val="10"/>
        </w:rPr>
      </w:pPr>
    </w:p>
    <w:p w:rsidR="00687103" w:rsidRDefault="00F95541" w:rsidP="00F95541">
      <w:pPr>
        <w:jc w:val="center"/>
        <w:rPr>
          <w:rFonts w:ascii="Arial" w:hAnsi="Arial" w:cs="Arial"/>
          <w:b/>
          <w:sz w:val="36"/>
          <w:szCs w:val="36"/>
        </w:rPr>
      </w:pPr>
      <w:r w:rsidRPr="00F95541">
        <w:rPr>
          <w:rFonts w:ascii="Arial" w:hAnsi="Arial" w:cs="Arial"/>
          <w:b/>
          <w:sz w:val="36"/>
          <w:szCs w:val="36"/>
        </w:rPr>
        <w:t xml:space="preserve">Certifican procesos del Patronato Universitario </w:t>
      </w:r>
    </w:p>
    <w:p w:rsidR="00F95541" w:rsidRPr="00F95541" w:rsidRDefault="00F95541" w:rsidP="00F95541">
      <w:pPr>
        <w:jc w:val="center"/>
        <w:rPr>
          <w:rFonts w:ascii="Arial" w:hAnsi="Arial" w:cs="Arial"/>
          <w:b/>
          <w:sz w:val="36"/>
          <w:szCs w:val="36"/>
        </w:rPr>
      </w:pPr>
      <w:bookmarkStart w:id="0" w:name="_GoBack"/>
      <w:bookmarkEnd w:id="0"/>
      <w:r w:rsidRPr="00F95541">
        <w:rPr>
          <w:rFonts w:ascii="Arial" w:hAnsi="Arial" w:cs="Arial"/>
          <w:b/>
          <w:sz w:val="36"/>
          <w:szCs w:val="36"/>
        </w:rPr>
        <w:t>bajo la Norma ISO 9001:2008</w:t>
      </w:r>
    </w:p>
    <w:p w:rsidR="00D74138" w:rsidRDefault="00D74138" w:rsidP="00D74138">
      <w:pPr>
        <w:jc w:val="both"/>
        <w:rPr>
          <w:rFonts w:ascii="Arial" w:hAnsi="Arial" w:cs="Arial"/>
          <w:sz w:val="24"/>
          <w:szCs w:val="24"/>
        </w:rPr>
      </w:pPr>
    </w:p>
    <w:p w:rsidR="0044027F" w:rsidRDefault="0073178F" w:rsidP="00F95541">
      <w:pPr>
        <w:tabs>
          <w:tab w:val="left" w:pos="540"/>
        </w:tabs>
        <w:jc w:val="both"/>
        <w:rPr>
          <w:rFonts w:ascii="Arial" w:hAnsi="Arial" w:cs="Arial"/>
          <w:sz w:val="24"/>
          <w:szCs w:val="24"/>
        </w:rPr>
      </w:pPr>
      <w:r w:rsidRPr="0044027F">
        <w:rPr>
          <w:rFonts w:ascii="Arial" w:hAnsi="Arial" w:cs="Arial"/>
          <w:b/>
          <w:sz w:val="24"/>
          <w:szCs w:val="24"/>
        </w:rPr>
        <w:t xml:space="preserve">Mexicali, B.C., </w:t>
      </w:r>
      <w:r w:rsidR="00F47741">
        <w:rPr>
          <w:rFonts w:ascii="Arial" w:hAnsi="Arial" w:cs="Arial"/>
          <w:b/>
          <w:sz w:val="24"/>
          <w:szCs w:val="24"/>
        </w:rPr>
        <w:t>a lunes 15 de</w:t>
      </w:r>
      <w:r w:rsidRPr="0044027F">
        <w:rPr>
          <w:rFonts w:ascii="Arial" w:hAnsi="Arial" w:cs="Arial"/>
          <w:b/>
          <w:sz w:val="24"/>
          <w:szCs w:val="24"/>
        </w:rPr>
        <w:t xml:space="preserve"> diciembre de 2014</w:t>
      </w:r>
      <w:r>
        <w:rPr>
          <w:rFonts w:ascii="Arial" w:hAnsi="Arial" w:cs="Arial"/>
          <w:sz w:val="24"/>
          <w:szCs w:val="24"/>
        </w:rPr>
        <w:t xml:space="preserve">.- </w:t>
      </w:r>
      <w:r w:rsidR="00F95541" w:rsidRPr="00F95541">
        <w:rPr>
          <w:rFonts w:ascii="Arial" w:hAnsi="Arial" w:cs="Arial"/>
          <w:sz w:val="24"/>
          <w:szCs w:val="24"/>
        </w:rPr>
        <w:t>El Patronato Universitario</w:t>
      </w:r>
      <w:r>
        <w:rPr>
          <w:rFonts w:ascii="Arial" w:hAnsi="Arial" w:cs="Arial"/>
          <w:sz w:val="24"/>
          <w:szCs w:val="24"/>
        </w:rPr>
        <w:t xml:space="preserve"> de la Universidad Autónoma de Baja California (UABC)</w:t>
      </w:r>
      <w:r w:rsidR="00F95541" w:rsidRPr="00F95541">
        <w:rPr>
          <w:rFonts w:ascii="Arial" w:hAnsi="Arial" w:cs="Arial"/>
          <w:sz w:val="24"/>
          <w:szCs w:val="24"/>
        </w:rPr>
        <w:t xml:space="preserve">, </w:t>
      </w:r>
      <w:r w:rsidR="0044027F">
        <w:rPr>
          <w:rFonts w:ascii="Arial" w:hAnsi="Arial" w:cs="Arial"/>
          <w:sz w:val="24"/>
          <w:szCs w:val="24"/>
        </w:rPr>
        <w:t>recibió certificación</w:t>
      </w:r>
      <w:r w:rsidR="0044027F" w:rsidRPr="00F95541">
        <w:rPr>
          <w:rFonts w:ascii="Arial" w:hAnsi="Arial" w:cs="Arial"/>
          <w:sz w:val="24"/>
          <w:szCs w:val="24"/>
        </w:rPr>
        <w:t xml:space="preserve"> </w:t>
      </w:r>
      <w:r w:rsidR="0044027F">
        <w:rPr>
          <w:rFonts w:ascii="Arial" w:hAnsi="Arial" w:cs="Arial"/>
          <w:sz w:val="24"/>
          <w:szCs w:val="24"/>
        </w:rPr>
        <w:t xml:space="preserve">en la </w:t>
      </w:r>
      <w:r w:rsidR="0044027F" w:rsidRPr="00F95541">
        <w:rPr>
          <w:rFonts w:ascii="Arial" w:hAnsi="Arial" w:cs="Arial"/>
          <w:sz w:val="24"/>
          <w:szCs w:val="24"/>
        </w:rPr>
        <w:t xml:space="preserve">norma ISO Internacional </w:t>
      </w:r>
      <w:r w:rsidR="0044027F">
        <w:rPr>
          <w:rFonts w:ascii="Arial" w:hAnsi="Arial" w:cs="Arial"/>
          <w:sz w:val="24"/>
          <w:szCs w:val="24"/>
        </w:rPr>
        <w:t xml:space="preserve">9001:2008, </w:t>
      </w:r>
      <w:r w:rsidR="00884B4F">
        <w:rPr>
          <w:rFonts w:ascii="Arial" w:hAnsi="Arial" w:cs="Arial"/>
          <w:sz w:val="24"/>
          <w:szCs w:val="24"/>
        </w:rPr>
        <w:t xml:space="preserve">brindando así a </w:t>
      </w:r>
      <w:r w:rsidR="0044027F">
        <w:rPr>
          <w:rFonts w:ascii="Arial" w:hAnsi="Arial" w:cs="Arial"/>
          <w:sz w:val="24"/>
          <w:szCs w:val="24"/>
        </w:rPr>
        <w:t xml:space="preserve">la </w:t>
      </w:r>
      <w:r w:rsidR="005164D4">
        <w:rPr>
          <w:rFonts w:ascii="Arial" w:hAnsi="Arial" w:cs="Arial"/>
          <w:sz w:val="24"/>
          <w:szCs w:val="24"/>
        </w:rPr>
        <w:t xml:space="preserve">comunidad universitaria y </w:t>
      </w:r>
      <w:r w:rsidR="0044027F">
        <w:rPr>
          <w:rFonts w:ascii="Arial" w:hAnsi="Arial" w:cs="Arial"/>
          <w:sz w:val="24"/>
          <w:szCs w:val="24"/>
        </w:rPr>
        <w:t xml:space="preserve">sociedad </w:t>
      </w:r>
      <w:r w:rsidR="005164D4">
        <w:rPr>
          <w:rFonts w:ascii="Arial" w:hAnsi="Arial" w:cs="Arial"/>
          <w:sz w:val="24"/>
          <w:szCs w:val="24"/>
        </w:rPr>
        <w:t xml:space="preserve">en general, la seguridad </w:t>
      </w:r>
      <w:r w:rsidR="005164D4" w:rsidRPr="00F95541">
        <w:rPr>
          <w:rFonts w:ascii="Arial" w:hAnsi="Arial" w:cs="Arial"/>
          <w:sz w:val="24"/>
          <w:szCs w:val="24"/>
        </w:rPr>
        <w:t xml:space="preserve">de que la </w:t>
      </w:r>
      <w:r w:rsidR="005164D4">
        <w:rPr>
          <w:rFonts w:ascii="Arial" w:hAnsi="Arial" w:cs="Arial"/>
          <w:sz w:val="24"/>
          <w:szCs w:val="24"/>
        </w:rPr>
        <w:t>a</w:t>
      </w:r>
      <w:r w:rsidR="005164D4" w:rsidRPr="005164D4">
        <w:rPr>
          <w:rFonts w:ascii="Arial" w:hAnsi="Arial" w:cs="Arial"/>
          <w:sz w:val="24"/>
          <w:szCs w:val="24"/>
        </w:rPr>
        <w:t>dministración, gestión, vigilancia y rendición de cuentas del ejercicio presupuestal de la UABC se realiza con calidad y transparencia</w:t>
      </w:r>
      <w:r w:rsidR="005164D4" w:rsidRPr="00F95541">
        <w:rPr>
          <w:rFonts w:ascii="Arial" w:hAnsi="Arial" w:cs="Arial"/>
          <w:sz w:val="24"/>
          <w:szCs w:val="24"/>
        </w:rPr>
        <w:t>, utilizando un Sistema de Gestión de Calidad con procesos certificados, evaluados y actualizados constantemente</w:t>
      </w:r>
      <w:r w:rsidR="005164D4">
        <w:rPr>
          <w:rFonts w:ascii="Arial" w:hAnsi="Arial" w:cs="Arial"/>
          <w:sz w:val="24"/>
          <w:szCs w:val="24"/>
        </w:rPr>
        <w:t>.</w:t>
      </w:r>
    </w:p>
    <w:p w:rsidR="005164D4" w:rsidRDefault="005164D4" w:rsidP="00F95541">
      <w:pPr>
        <w:tabs>
          <w:tab w:val="left" w:pos="540"/>
        </w:tabs>
        <w:jc w:val="both"/>
        <w:rPr>
          <w:rFonts w:ascii="Arial" w:hAnsi="Arial" w:cs="Arial"/>
          <w:sz w:val="24"/>
          <w:szCs w:val="24"/>
        </w:rPr>
      </w:pPr>
    </w:p>
    <w:p w:rsidR="00F65D1E" w:rsidRPr="00F95541" w:rsidRDefault="005164D4" w:rsidP="00F65D1E">
      <w:pPr>
        <w:tabs>
          <w:tab w:val="left" w:pos="540"/>
        </w:tabs>
        <w:jc w:val="both"/>
        <w:rPr>
          <w:rFonts w:ascii="Arial" w:hAnsi="Arial" w:cs="Arial"/>
          <w:sz w:val="24"/>
          <w:szCs w:val="24"/>
        </w:rPr>
      </w:pPr>
      <w:r>
        <w:rPr>
          <w:rFonts w:ascii="Arial" w:hAnsi="Arial" w:cs="Arial"/>
          <w:sz w:val="24"/>
          <w:szCs w:val="24"/>
        </w:rPr>
        <w:t>El o</w:t>
      </w:r>
      <w:r w:rsidR="0044027F" w:rsidRPr="00F95541">
        <w:rPr>
          <w:rFonts w:ascii="Arial" w:hAnsi="Arial" w:cs="Arial"/>
          <w:sz w:val="24"/>
          <w:szCs w:val="24"/>
        </w:rPr>
        <w:t>rganismo Certificador externo QS MEXIKO A.G.</w:t>
      </w:r>
      <w:r w:rsidR="00322E75">
        <w:rPr>
          <w:rFonts w:ascii="Arial" w:hAnsi="Arial" w:cs="Arial"/>
          <w:sz w:val="24"/>
          <w:szCs w:val="24"/>
        </w:rPr>
        <w:t>,</w:t>
      </w:r>
      <w:r w:rsidRPr="005164D4">
        <w:rPr>
          <w:rFonts w:ascii="Arial" w:hAnsi="Arial" w:cs="Arial"/>
          <w:sz w:val="24"/>
          <w:szCs w:val="24"/>
        </w:rPr>
        <w:t xml:space="preserve"> </w:t>
      </w:r>
      <w:r w:rsidRPr="00F95541">
        <w:rPr>
          <w:rFonts w:ascii="Arial" w:hAnsi="Arial" w:cs="Arial"/>
          <w:sz w:val="24"/>
          <w:szCs w:val="24"/>
        </w:rPr>
        <w:t>por noveno año consecutivo revis</w:t>
      </w:r>
      <w:r>
        <w:rPr>
          <w:rFonts w:ascii="Arial" w:hAnsi="Arial" w:cs="Arial"/>
          <w:sz w:val="24"/>
          <w:szCs w:val="24"/>
        </w:rPr>
        <w:t>ó</w:t>
      </w:r>
      <w:r w:rsidRPr="00F95541">
        <w:rPr>
          <w:rFonts w:ascii="Arial" w:hAnsi="Arial" w:cs="Arial"/>
          <w:sz w:val="24"/>
          <w:szCs w:val="24"/>
        </w:rPr>
        <w:t xml:space="preserve"> la implementación de</w:t>
      </w:r>
      <w:r>
        <w:rPr>
          <w:rFonts w:ascii="Arial" w:hAnsi="Arial" w:cs="Arial"/>
          <w:sz w:val="24"/>
          <w:szCs w:val="24"/>
        </w:rPr>
        <w:t xml:space="preserve"> dicho sistema y avaló que este</w:t>
      </w:r>
      <w:r w:rsidRPr="00F95541">
        <w:rPr>
          <w:rFonts w:ascii="Arial" w:hAnsi="Arial" w:cs="Arial"/>
          <w:sz w:val="24"/>
          <w:szCs w:val="24"/>
        </w:rPr>
        <w:t xml:space="preserve"> cumple los lineamientos de la mencionada norma internacional. </w:t>
      </w:r>
      <w:r w:rsidR="00F65D1E" w:rsidRPr="00F95541">
        <w:rPr>
          <w:rFonts w:ascii="Arial" w:hAnsi="Arial" w:cs="Arial"/>
          <w:sz w:val="24"/>
          <w:szCs w:val="24"/>
        </w:rPr>
        <w:t xml:space="preserve">El certificado actual tiene vigencia por tres años a partir del 17 de octubre de 2014 hasta el 17 de </w:t>
      </w:r>
      <w:r w:rsidR="00F65D1E">
        <w:rPr>
          <w:rFonts w:ascii="Arial" w:hAnsi="Arial" w:cs="Arial"/>
          <w:sz w:val="24"/>
          <w:szCs w:val="24"/>
        </w:rPr>
        <w:t>o</w:t>
      </w:r>
      <w:r w:rsidR="00F65D1E" w:rsidRPr="00F95541">
        <w:rPr>
          <w:rFonts w:ascii="Arial" w:hAnsi="Arial" w:cs="Arial"/>
          <w:sz w:val="24"/>
          <w:szCs w:val="24"/>
        </w:rPr>
        <w:t>ctubre de 2017.</w:t>
      </w:r>
    </w:p>
    <w:p w:rsidR="005164D4" w:rsidRPr="00F95541" w:rsidRDefault="005164D4" w:rsidP="005164D4">
      <w:pPr>
        <w:tabs>
          <w:tab w:val="left" w:pos="540"/>
        </w:tabs>
        <w:jc w:val="both"/>
        <w:rPr>
          <w:rFonts w:ascii="Arial" w:hAnsi="Arial" w:cs="Arial"/>
          <w:sz w:val="24"/>
          <w:szCs w:val="24"/>
        </w:rPr>
      </w:pPr>
    </w:p>
    <w:p w:rsidR="00104337" w:rsidRDefault="00104337" w:rsidP="00104337">
      <w:pPr>
        <w:tabs>
          <w:tab w:val="left" w:pos="540"/>
        </w:tabs>
        <w:jc w:val="both"/>
        <w:rPr>
          <w:rFonts w:ascii="Arial" w:hAnsi="Arial" w:cs="Arial"/>
          <w:sz w:val="24"/>
          <w:szCs w:val="24"/>
        </w:rPr>
      </w:pPr>
      <w:r w:rsidRPr="00F95541">
        <w:rPr>
          <w:rFonts w:ascii="Arial" w:hAnsi="Arial" w:cs="Arial"/>
          <w:sz w:val="24"/>
          <w:szCs w:val="24"/>
        </w:rPr>
        <w:t xml:space="preserve">Una de las características más importantes del Sistema de Gestión de Calidad es que es </w:t>
      </w:r>
      <w:proofErr w:type="spellStart"/>
      <w:r w:rsidRPr="00F95541">
        <w:rPr>
          <w:rFonts w:ascii="Arial" w:hAnsi="Arial" w:cs="Arial"/>
          <w:sz w:val="24"/>
          <w:szCs w:val="24"/>
        </w:rPr>
        <w:t>multisitios</w:t>
      </w:r>
      <w:proofErr w:type="spellEnd"/>
      <w:r w:rsidRPr="00F95541">
        <w:rPr>
          <w:rFonts w:ascii="Arial" w:hAnsi="Arial" w:cs="Arial"/>
          <w:sz w:val="24"/>
          <w:szCs w:val="24"/>
        </w:rPr>
        <w:t xml:space="preserve"> y comprende los procesos que realizan las dependencias del Patronato Universitario, tanto en la administración central como en los Campus Ensenada, Tijuana y Mexicali.</w:t>
      </w:r>
    </w:p>
    <w:p w:rsidR="00741261" w:rsidRDefault="00741261" w:rsidP="00104337">
      <w:pPr>
        <w:tabs>
          <w:tab w:val="left" w:pos="540"/>
        </w:tabs>
        <w:jc w:val="both"/>
        <w:rPr>
          <w:rFonts w:ascii="Arial" w:hAnsi="Arial" w:cs="Arial"/>
          <w:sz w:val="24"/>
          <w:szCs w:val="24"/>
        </w:rPr>
      </w:pPr>
    </w:p>
    <w:p w:rsidR="00741261" w:rsidRDefault="00741261" w:rsidP="00741261">
      <w:pPr>
        <w:shd w:val="clear" w:color="auto" w:fill="FFFFFF"/>
        <w:jc w:val="both"/>
        <w:rPr>
          <w:rFonts w:ascii="Arial" w:hAnsi="Arial" w:cs="Arial"/>
          <w:sz w:val="24"/>
          <w:szCs w:val="24"/>
        </w:rPr>
      </w:pPr>
      <w:r>
        <w:rPr>
          <w:rFonts w:ascii="Arial" w:hAnsi="Arial" w:cs="Arial"/>
          <w:sz w:val="24"/>
          <w:szCs w:val="24"/>
        </w:rPr>
        <w:t xml:space="preserve">El licenciado Francisco Rubio Cárdenas, Presidente del Patronato Universitario, señaló que es importante transparentar no solamente el gasto, sino también cómo se recibe el presupuesto. “Obviamente </w:t>
      </w:r>
      <w:r w:rsidR="00322E75">
        <w:rPr>
          <w:rFonts w:ascii="Arial" w:hAnsi="Arial" w:cs="Arial"/>
          <w:sz w:val="24"/>
          <w:szCs w:val="24"/>
        </w:rPr>
        <w:t xml:space="preserve">los </w:t>
      </w:r>
      <w:r>
        <w:rPr>
          <w:rFonts w:ascii="Arial" w:hAnsi="Arial" w:cs="Arial"/>
          <w:sz w:val="24"/>
          <w:szCs w:val="24"/>
        </w:rPr>
        <w:t>gobierno</w:t>
      </w:r>
      <w:r w:rsidR="00322E75">
        <w:rPr>
          <w:rFonts w:ascii="Arial" w:hAnsi="Arial" w:cs="Arial"/>
          <w:sz w:val="24"/>
          <w:szCs w:val="24"/>
        </w:rPr>
        <w:t>s</w:t>
      </w:r>
      <w:r>
        <w:rPr>
          <w:rFonts w:ascii="Arial" w:hAnsi="Arial" w:cs="Arial"/>
          <w:sz w:val="24"/>
          <w:szCs w:val="24"/>
        </w:rPr>
        <w:t xml:space="preserve"> estatal y federal no tiene</w:t>
      </w:r>
      <w:r w:rsidR="00322E75">
        <w:rPr>
          <w:rFonts w:ascii="Arial" w:hAnsi="Arial" w:cs="Arial"/>
          <w:sz w:val="24"/>
          <w:szCs w:val="24"/>
        </w:rPr>
        <w:t>n</w:t>
      </w:r>
      <w:r>
        <w:rPr>
          <w:rFonts w:ascii="Arial" w:hAnsi="Arial" w:cs="Arial"/>
          <w:sz w:val="24"/>
          <w:szCs w:val="24"/>
        </w:rPr>
        <w:t xml:space="preserve"> los recursos suficientes para </w:t>
      </w:r>
      <w:r w:rsidR="00322E75">
        <w:rPr>
          <w:rFonts w:ascii="Arial" w:hAnsi="Arial" w:cs="Arial"/>
          <w:sz w:val="24"/>
          <w:szCs w:val="24"/>
        </w:rPr>
        <w:t>solventar</w:t>
      </w:r>
      <w:r>
        <w:rPr>
          <w:rFonts w:ascii="Arial" w:hAnsi="Arial" w:cs="Arial"/>
          <w:sz w:val="24"/>
          <w:szCs w:val="24"/>
        </w:rPr>
        <w:t xml:space="preserve"> toda la educación en el país, las universidades tiene que ser autosuficientes en el gasto y procurar fondos”, mencionó. </w:t>
      </w:r>
    </w:p>
    <w:p w:rsidR="00741261" w:rsidRDefault="00741261" w:rsidP="00741261">
      <w:pPr>
        <w:shd w:val="clear" w:color="auto" w:fill="FFFFFF"/>
        <w:jc w:val="both"/>
        <w:rPr>
          <w:rFonts w:ascii="Arial" w:hAnsi="Arial" w:cs="Arial"/>
          <w:sz w:val="24"/>
          <w:szCs w:val="24"/>
        </w:rPr>
      </w:pPr>
    </w:p>
    <w:p w:rsidR="00741261" w:rsidRDefault="00741261" w:rsidP="00741261">
      <w:pPr>
        <w:shd w:val="clear" w:color="auto" w:fill="FFFFFF"/>
        <w:jc w:val="both"/>
        <w:rPr>
          <w:rFonts w:ascii="Arial" w:hAnsi="Arial" w:cs="Arial"/>
          <w:sz w:val="24"/>
          <w:szCs w:val="24"/>
        </w:rPr>
      </w:pPr>
      <w:r>
        <w:rPr>
          <w:rFonts w:ascii="Arial" w:hAnsi="Arial" w:cs="Arial"/>
          <w:sz w:val="24"/>
          <w:szCs w:val="24"/>
        </w:rPr>
        <w:t>Agregó que a pesar del crecimiento de la matrícula en la UABC, los recursos financieros no han tenido un incremento significativo, por lo que se ha hecho un gasto eficiente. “La UABC ha crecido de manera exponencial en los últimos 12 años y estamos viendo que la administración de los dos años</w:t>
      </w:r>
      <w:r w:rsidR="00ED3A9B">
        <w:rPr>
          <w:rFonts w:ascii="Arial" w:hAnsi="Arial" w:cs="Arial"/>
          <w:sz w:val="24"/>
          <w:szCs w:val="24"/>
        </w:rPr>
        <w:t xml:space="preserve"> anteriores</w:t>
      </w:r>
      <w:r>
        <w:rPr>
          <w:rFonts w:ascii="Arial" w:hAnsi="Arial" w:cs="Arial"/>
          <w:sz w:val="24"/>
          <w:szCs w:val="24"/>
        </w:rPr>
        <w:t xml:space="preserve"> no rebasa el 9 </w:t>
      </w:r>
      <w:r w:rsidR="00ED3A9B">
        <w:rPr>
          <w:rFonts w:ascii="Arial" w:hAnsi="Arial" w:cs="Arial"/>
          <w:sz w:val="24"/>
          <w:szCs w:val="24"/>
        </w:rPr>
        <w:t>por ciento</w:t>
      </w:r>
      <w:r>
        <w:rPr>
          <w:rFonts w:ascii="Arial" w:hAnsi="Arial" w:cs="Arial"/>
          <w:sz w:val="24"/>
          <w:szCs w:val="24"/>
        </w:rPr>
        <w:t xml:space="preserve"> en gastos administrativos, </w:t>
      </w:r>
      <w:r w:rsidR="00ED3A9B">
        <w:rPr>
          <w:rFonts w:ascii="Arial" w:hAnsi="Arial" w:cs="Arial"/>
          <w:sz w:val="24"/>
          <w:szCs w:val="24"/>
        </w:rPr>
        <w:t xml:space="preserve">esto </w:t>
      </w:r>
      <w:r>
        <w:rPr>
          <w:rFonts w:ascii="Arial" w:hAnsi="Arial" w:cs="Arial"/>
          <w:sz w:val="24"/>
          <w:szCs w:val="24"/>
        </w:rPr>
        <w:t>quiere decir que lo demás se aplica en la docencia, lo cual es muy importante”, expresó el licenciado Rubio Cárdenas.</w:t>
      </w:r>
    </w:p>
    <w:p w:rsidR="00104337" w:rsidRPr="00F95541" w:rsidRDefault="00104337" w:rsidP="00104337">
      <w:pPr>
        <w:tabs>
          <w:tab w:val="left" w:pos="540"/>
        </w:tabs>
        <w:jc w:val="both"/>
        <w:rPr>
          <w:rFonts w:ascii="Arial" w:hAnsi="Arial" w:cs="Arial"/>
          <w:sz w:val="24"/>
          <w:szCs w:val="24"/>
        </w:rPr>
      </w:pPr>
    </w:p>
    <w:p w:rsidR="000C54BD" w:rsidRDefault="000C54BD" w:rsidP="00104337">
      <w:pPr>
        <w:tabs>
          <w:tab w:val="left" w:pos="540"/>
        </w:tabs>
        <w:jc w:val="both"/>
        <w:rPr>
          <w:rFonts w:ascii="Arial" w:hAnsi="Arial" w:cs="Arial"/>
          <w:sz w:val="24"/>
          <w:szCs w:val="24"/>
        </w:rPr>
      </w:pPr>
      <w:r>
        <w:rPr>
          <w:rFonts w:ascii="Arial" w:hAnsi="Arial" w:cs="Arial"/>
          <w:sz w:val="24"/>
          <w:szCs w:val="24"/>
        </w:rPr>
        <w:t>Entre los beneficios obtenidos con esta</w:t>
      </w:r>
      <w:r w:rsidR="00104337" w:rsidRPr="00F95541">
        <w:rPr>
          <w:rFonts w:ascii="Arial" w:hAnsi="Arial" w:cs="Arial"/>
          <w:sz w:val="24"/>
          <w:szCs w:val="24"/>
        </w:rPr>
        <w:t xml:space="preserve"> certificación </w:t>
      </w:r>
      <w:r>
        <w:rPr>
          <w:rFonts w:ascii="Arial" w:hAnsi="Arial" w:cs="Arial"/>
          <w:sz w:val="24"/>
          <w:szCs w:val="24"/>
        </w:rPr>
        <w:t>se encuentran</w:t>
      </w:r>
      <w:r w:rsidR="00104337" w:rsidRPr="00F95541">
        <w:rPr>
          <w:rFonts w:ascii="Arial" w:hAnsi="Arial" w:cs="Arial"/>
          <w:sz w:val="24"/>
          <w:szCs w:val="24"/>
        </w:rPr>
        <w:t xml:space="preserve"> contar con documentación oportuna y actualizada de sus procesos</w:t>
      </w:r>
      <w:r>
        <w:rPr>
          <w:rFonts w:ascii="Arial" w:hAnsi="Arial" w:cs="Arial"/>
          <w:sz w:val="24"/>
          <w:szCs w:val="24"/>
        </w:rPr>
        <w:t>, así como</w:t>
      </w:r>
      <w:r w:rsidR="00104337" w:rsidRPr="00F95541">
        <w:rPr>
          <w:rFonts w:ascii="Arial" w:hAnsi="Arial" w:cs="Arial"/>
          <w:sz w:val="24"/>
          <w:szCs w:val="24"/>
        </w:rPr>
        <w:t xml:space="preserve"> buscar mecanismos innovadores para agilizar los servicios que dichas áreas ofrecen a la comunidad universitaria, pasando primeramente por la autoevaluación de </w:t>
      </w:r>
      <w:r>
        <w:rPr>
          <w:rFonts w:ascii="Arial" w:hAnsi="Arial" w:cs="Arial"/>
          <w:sz w:val="24"/>
          <w:szCs w:val="24"/>
        </w:rPr>
        <w:t xml:space="preserve">los </w:t>
      </w:r>
      <w:r w:rsidR="00104337" w:rsidRPr="00F95541">
        <w:rPr>
          <w:rFonts w:ascii="Arial" w:hAnsi="Arial" w:cs="Arial"/>
          <w:sz w:val="24"/>
          <w:szCs w:val="24"/>
        </w:rPr>
        <w:t xml:space="preserve">procesos y servicios, hasta la atención de quejas, sugerencias y recomendaciones de </w:t>
      </w:r>
      <w:r>
        <w:rPr>
          <w:rFonts w:ascii="Arial" w:hAnsi="Arial" w:cs="Arial"/>
          <w:sz w:val="24"/>
          <w:szCs w:val="24"/>
        </w:rPr>
        <w:t>los</w:t>
      </w:r>
      <w:r w:rsidR="00104337" w:rsidRPr="00F95541">
        <w:rPr>
          <w:rFonts w:ascii="Arial" w:hAnsi="Arial" w:cs="Arial"/>
          <w:sz w:val="24"/>
          <w:szCs w:val="24"/>
        </w:rPr>
        <w:t xml:space="preserve"> usuarios. </w:t>
      </w:r>
    </w:p>
    <w:p w:rsidR="000C54BD" w:rsidRDefault="000C54BD" w:rsidP="00104337">
      <w:pPr>
        <w:tabs>
          <w:tab w:val="left" w:pos="540"/>
        </w:tabs>
        <w:jc w:val="both"/>
        <w:rPr>
          <w:rFonts w:ascii="Arial" w:hAnsi="Arial" w:cs="Arial"/>
          <w:sz w:val="24"/>
          <w:szCs w:val="24"/>
        </w:rPr>
      </w:pPr>
    </w:p>
    <w:p w:rsidR="00026BDE" w:rsidRPr="00F95541" w:rsidRDefault="00B60692" w:rsidP="00F95541">
      <w:pPr>
        <w:tabs>
          <w:tab w:val="left" w:pos="540"/>
        </w:tabs>
        <w:jc w:val="both"/>
        <w:rPr>
          <w:rFonts w:ascii="Arial" w:hAnsi="Arial" w:cs="Arial"/>
          <w:sz w:val="24"/>
          <w:szCs w:val="24"/>
        </w:rPr>
      </w:pPr>
      <w:r>
        <w:rPr>
          <w:rFonts w:ascii="Arial" w:hAnsi="Arial" w:cs="Arial"/>
          <w:sz w:val="24"/>
          <w:szCs w:val="24"/>
        </w:rPr>
        <w:t>Asimismo, se garantiza</w:t>
      </w:r>
      <w:r w:rsidR="00104337" w:rsidRPr="00F95541">
        <w:rPr>
          <w:rFonts w:ascii="Arial" w:hAnsi="Arial" w:cs="Arial"/>
          <w:sz w:val="24"/>
          <w:szCs w:val="24"/>
        </w:rPr>
        <w:t xml:space="preserve"> que los recursos financieros que la sociedad confiere a la Universidad a través de sus gobiernos</w:t>
      </w:r>
      <w:r>
        <w:rPr>
          <w:rFonts w:ascii="Arial" w:hAnsi="Arial" w:cs="Arial"/>
          <w:sz w:val="24"/>
          <w:szCs w:val="24"/>
        </w:rPr>
        <w:t>,</w:t>
      </w:r>
      <w:r w:rsidR="00104337" w:rsidRPr="00F95541">
        <w:rPr>
          <w:rFonts w:ascii="Arial" w:hAnsi="Arial" w:cs="Arial"/>
          <w:sz w:val="24"/>
          <w:szCs w:val="24"/>
        </w:rPr>
        <w:t xml:space="preserve"> </w:t>
      </w:r>
      <w:r w:rsidR="008235ED">
        <w:rPr>
          <w:rFonts w:ascii="Arial" w:hAnsi="Arial" w:cs="Arial"/>
          <w:sz w:val="24"/>
          <w:szCs w:val="24"/>
        </w:rPr>
        <w:t>son</w:t>
      </w:r>
      <w:r w:rsidR="00104337" w:rsidRPr="00F95541">
        <w:rPr>
          <w:rFonts w:ascii="Arial" w:hAnsi="Arial" w:cs="Arial"/>
          <w:sz w:val="24"/>
          <w:szCs w:val="24"/>
        </w:rPr>
        <w:t xml:space="preserve"> utilizad</w:t>
      </w:r>
      <w:r w:rsidR="008235ED">
        <w:rPr>
          <w:rFonts w:ascii="Arial" w:hAnsi="Arial" w:cs="Arial"/>
          <w:sz w:val="24"/>
          <w:szCs w:val="24"/>
        </w:rPr>
        <w:t>os</w:t>
      </w:r>
      <w:r w:rsidR="00104337" w:rsidRPr="00F95541">
        <w:rPr>
          <w:rFonts w:ascii="Arial" w:hAnsi="Arial" w:cs="Arial"/>
          <w:sz w:val="24"/>
          <w:szCs w:val="24"/>
        </w:rPr>
        <w:t xml:space="preserve"> en forma eficiente y transparente.</w:t>
      </w:r>
    </w:p>
    <w:p w:rsidR="00F95541" w:rsidRPr="00F95541" w:rsidRDefault="00F95541" w:rsidP="00F95541">
      <w:pPr>
        <w:tabs>
          <w:tab w:val="left" w:pos="540"/>
        </w:tabs>
        <w:jc w:val="both"/>
        <w:rPr>
          <w:rFonts w:ascii="Arial" w:hAnsi="Arial" w:cs="Arial"/>
          <w:sz w:val="24"/>
          <w:szCs w:val="24"/>
        </w:rPr>
      </w:pPr>
    </w:p>
    <w:p w:rsidR="00F95541" w:rsidRPr="00F95541" w:rsidRDefault="00F95541" w:rsidP="00F95541">
      <w:pPr>
        <w:tabs>
          <w:tab w:val="left" w:pos="540"/>
        </w:tabs>
        <w:jc w:val="both"/>
        <w:rPr>
          <w:rFonts w:ascii="Arial" w:hAnsi="Arial" w:cs="Arial"/>
          <w:sz w:val="24"/>
          <w:szCs w:val="24"/>
        </w:rPr>
      </w:pPr>
    </w:p>
    <w:p w:rsidR="00F95541" w:rsidRPr="00F95541" w:rsidRDefault="00F95541" w:rsidP="00F95541">
      <w:pPr>
        <w:tabs>
          <w:tab w:val="left" w:pos="540"/>
        </w:tabs>
        <w:jc w:val="both"/>
        <w:rPr>
          <w:rFonts w:ascii="Arial" w:hAnsi="Arial" w:cs="Arial"/>
          <w:sz w:val="24"/>
          <w:szCs w:val="24"/>
        </w:rPr>
      </w:pPr>
    </w:p>
    <w:p w:rsidR="00C54EEF" w:rsidRPr="00F95541" w:rsidRDefault="00C54EEF" w:rsidP="00F95541">
      <w:pPr>
        <w:ind w:right="-563"/>
        <w:jc w:val="both"/>
        <w:rPr>
          <w:rFonts w:ascii="Arial" w:hAnsi="Arial" w:cs="Arial"/>
          <w:b/>
          <w:sz w:val="24"/>
          <w:szCs w:val="24"/>
        </w:rPr>
      </w:pPr>
    </w:p>
    <w:sectPr w:rsidR="00C54EEF" w:rsidRPr="00F95541" w:rsidSect="00E15AB6">
      <w:pgSz w:w="12240" w:h="15840"/>
      <w:pgMar w:top="0" w:right="1183"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24B22B5"/>
    <w:multiLevelType w:val="hybridMultilevel"/>
    <w:tmpl w:val="45040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52F0493"/>
    <w:multiLevelType w:val="multilevel"/>
    <w:tmpl w:val="5A98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69119B"/>
    <w:multiLevelType w:val="hybridMultilevel"/>
    <w:tmpl w:val="7BB68ADA"/>
    <w:lvl w:ilvl="0" w:tplc="FF98F85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4F1AF7"/>
    <w:multiLevelType w:val="hybridMultilevel"/>
    <w:tmpl w:val="56D46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19B30EBD"/>
    <w:multiLevelType w:val="hybridMultilevel"/>
    <w:tmpl w:val="405691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7A63C6B"/>
    <w:multiLevelType w:val="multilevel"/>
    <w:tmpl w:val="42A6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FB15401"/>
    <w:multiLevelType w:val="hybridMultilevel"/>
    <w:tmpl w:val="BEAC68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5511330"/>
    <w:multiLevelType w:val="hybridMultilevel"/>
    <w:tmpl w:val="B49C4708"/>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19">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5FE15B9"/>
    <w:multiLevelType w:val="hybridMultilevel"/>
    <w:tmpl w:val="FE780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FB7033"/>
    <w:multiLevelType w:val="hybridMultilevel"/>
    <w:tmpl w:val="646E42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CDB62D9"/>
    <w:multiLevelType w:val="hybridMultilevel"/>
    <w:tmpl w:val="4E822878"/>
    <w:lvl w:ilvl="0" w:tplc="2E4685AA">
      <w:numFmt w:val="bullet"/>
      <w:lvlText w:val="-"/>
      <w:lvlJc w:val="left"/>
      <w:pPr>
        <w:ind w:left="720" w:hanging="360"/>
      </w:pPr>
      <w:rPr>
        <w:rFonts w:ascii="Arial" w:eastAsiaTheme="maj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24C18D1"/>
    <w:multiLevelType w:val="hybridMultilevel"/>
    <w:tmpl w:val="A184E4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2EC0A4F"/>
    <w:multiLevelType w:val="hybridMultilevel"/>
    <w:tmpl w:val="42E01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479C6655"/>
    <w:multiLevelType w:val="hybridMultilevel"/>
    <w:tmpl w:val="1792A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4B733D51"/>
    <w:multiLevelType w:val="hybridMultilevel"/>
    <w:tmpl w:val="96FA9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4DA9127F"/>
    <w:multiLevelType w:val="hybridMultilevel"/>
    <w:tmpl w:val="902EB4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345E08"/>
    <w:multiLevelType w:val="hybridMultilevel"/>
    <w:tmpl w:val="22B494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5C0E4D69"/>
    <w:multiLevelType w:val="hybridMultilevel"/>
    <w:tmpl w:val="503A36A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4">
    <w:nsid w:val="610F4214"/>
    <w:multiLevelType w:val="hybridMultilevel"/>
    <w:tmpl w:val="70B08A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D4412CD"/>
    <w:multiLevelType w:val="hybridMultilevel"/>
    <w:tmpl w:val="F19A3E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7">
    <w:nsid w:val="7DC11FF7"/>
    <w:multiLevelType w:val="hybridMultilevel"/>
    <w:tmpl w:val="EE9EE520"/>
    <w:lvl w:ilvl="0" w:tplc="080A0001">
      <w:start w:val="1"/>
      <w:numFmt w:val="bullet"/>
      <w:lvlText w:val=""/>
      <w:lvlJc w:val="left"/>
      <w:pPr>
        <w:ind w:left="1776" w:hanging="360"/>
      </w:pPr>
      <w:rPr>
        <w:rFonts w:ascii="Symbol" w:hAnsi="Symbol" w:hint="default"/>
      </w:rPr>
    </w:lvl>
    <w:lvl w:ilvl="1" w:tplc="080A0003">
      <w:start w:val="1"/>
      <w:numFmt w:val="bullet"/>
      <w:lvlText w:val="o"/>
      <w:lvlJc w:val="left"/>
      <w:pPr>
        <w:ind w:left="2496" w:hanging="360"/>
      </w:pPr>
      <w:rPr>
        <w:rFonts w:ascii="Courier New" w:hAnsi="Courier New" w:cs="Courier New" w:hint="default"/>
      </w:rPr>
    </w:lvl>
    <w:lvl w:ilvl="2" w:tplc="080A0005">
      <w:start w:val="1"/>
      <w:numFmt w:val="bullet"/>
      <w:lvlText w:val=""/>
      <w:lvlJc w:val="left"/>
      <w:pPr>
        <w:ind w:left="3216" w:hanging="360"/>
      </w:pPr>
      <w:rPr>
        <w:rFonts w:ascii="Wingdings" w:hAnsi="Wingdings" w:hint="default"/>
      </w:rPr>
    </w:lvl>
    <w:lvl w:ilvl="3" w:tplc="080A0001">
      <w:start w:val="1"/>
      <w:numFmt w:val="bullet"/>
      <w:lvlText w:val=""/>
      <w:lvlJc w:val="left"/>
      <w:pPr>
        <w:ind w:left="3936" w:hanging="360"/>
      </w:pPr>
      <w:rPr>
        <w:rFonts w:ascii="Symbol" w:hAnsi="Symbol" w:hint="default"/>
      </w:rPr>
    </w:lvl>
    <w:lvl w:ilvl="4" w:tplc="080A0003">
      <w:start w:val="1"/>
      <w:numFmt w:val="bullet"/>
      <w:lvlText w:val="o"/>
      <w:lvlJc w:val="left"/>
      <w:pPr>
        <w:ind w:left="4656" w:hanging="360"/>
      </w:pPr>
      <w:rPr>
        <w:rFonts w:ascii="Courier New" w:hAnsi="Courier New" w:cs="Courier New" w:hint="default"/>
      </w:rPr>
    </w:lvl>
    <w:lvl w:ilvl="5" w:tplc="080A0005">
      <w:start w:val="1"/>
      <w:numFmt w:val="bullet"/>
      <w:lvlText w:val=""/>
      <w:lvlJc w:val="left"/>
      <w:pPr>
        <w:ind w:left="5376" w:hanging="360"/>
      </w:pPr>
      <w:rPr>
        <w:rFonts w:ascii="Wingdings" w:hAnsi="Wingdings" w:hint="default"/>
      </w:rPr>
    </w:lvl>
    <w:lvl w:ilvl="6" w:tplc="080A0001">
      <w:start w:val="1"/>
      <w:numFmt w:val="bullet"/>
      <w:lvlText w:val=""/>
      <w:lvlJc w:val="left"/>
      <w:pPr>
        <w:ind w:left="6096" w:hanging="360"/>
      </w:pPr>
      <w:rPr>
        <w:rFonts w:ascii="Symbol" w:hAnsi="Symbol" w:hint="default"/>
      </w:rPr>
    </w:lvl>
    <w:lvl w:ilvl="7" w:tplc="080A0003">
      <w:start w:val="1"/>
      <w:numFmt w:val="bullet"/>
      <w:lvlText w:val="o"/>
      <w:lvlJc w:val="left"/>
      <w:pPr>
        <w:ind w:left="6816" w:hanging="360"/>
      </w:pPr>
      <w:rPr>
        <w:rFonts w:ascii="Courier New" w:hAnsi="Courier New" w:cs="Courier New" w:hint="default"/>
      </w:rPr>
    </w:lvl>
    <w:lvl w:ilvl="8" w:tplc="080A0005">
      <w:start w:val="1"/>
      <w:numFmt w:val="bullet"/>
      <w:lvlText w:val=""/>
      <w:lvlJc w:val="left"/>
      <w:pPr>
        <w:ind w:left="7536" w:hanging="360"/>
      </w:pPr>
      <w:rPr>
        <w:rFonts w:ascii="Wingdings" w:hAnsi="Wingdings" w:hint="default"/>
      </w:rPr>
    </w:lvl>
  </w:abstractNum>
  <w:num w:numId="1">
    <w:abstractNumId w:val="11"/>
  </w:num>
  <w:num w:numId="2">
    <w:abstractNumId w:val="6"/>
  </w:num>
  <w:num w:numId="3">
    <w:abstractNumId w:val="30"/>
  </w:num>
  <w:num w:numId="4">
    <w:abstractNumId w:val="14"/>
  </w:num>
  <w:num w:numId="5">
    <w:abstractNumId w:val="13"/>
  </w:num>
  <w:num w:numId="6">
    <w:abstractNumId w:val="21"/>
  </w:num>
  <w:num w:numId="7">
    <w:abstractNumId w:val="29"/>
  </w:num>
  <w:num w:numId="8">
    <w:abstractNumId w:val="9"/>
  </w:num>
  <w:num w:numId="9">
    <w:abstractNumId w:val="32"/>
  </w:num>
  <w:num w:numId="10">
    <w:abstractNumId w:val="1"/>
  </w:num>
  <w:num w:numId="11">
    <w:abstractNumId w:val="16"/>
  </w:num>
  <w:num w:numId="12">
    <w:abstractNumId w:val="0"/>
  </w:num>
  <w:num w:numId="13">
    <w:abstractNumId w:val="27"/>
  </w:num>
  <w:num w:numId="14">
    <w:abstractNumId w:val="25"/>
  </w:num>
  <w:num w:numId="15">
    <w:abstractNumId w:val="4"/>
  </w:num>
  <w:num w:numId="16">
    <w:abstractNumId w:val="4"/>
  </w:num>
  <w:num w:numId="17">
    <w:abstractNumId w:val="19"/>
  </w:num>
  <w:num w:numId="18">
    <w:abstractNumId w:val="7"/>
  </w:num>
  <w:num w:numId="19">
    <w:abstractNumId w:val="17"/>
  </w:num>
  <w:num w:numId="20">
    <w:abstractNumId w:val="20"/>
  </w:num>
  <w:num w:numId="21">
    <w:abstractNumId w:val="23"/>
  </w:num>
  <w:num w:numId="22">
    <w:abstractNumId w:val="22"/>
  </w:num>
  <w:num w:numId="23">
    <w:abstractNumId w:val="3"/>
  </w:num>
  <w:num w:numId="24">
    <w:abstractNumId w:val="12"/>
  </w:num>
  <w:num w:numId="25">
    <w:abstractNumId w:val="36"/>
  </w:num>
  <w:num w:numId="26">
    <w:abstractNumId w:val="2"/>
  </w:num>
  <w:num w:numId="27">
    <w:abstractNumId w:val="10"/>
  </w:num>
  <w:num w:numId="28">
    <w:abstractNumId w:val="15"/>
  </w:num>
  <w:num w:numId="29">
    <w:abstractNumId w:val="31"/>
  </w:num>
  <w:num w:numId="30">
    <w:abstractNumId w:val="28"/>
  </w:num>
  <w:num w:numId="31">
    <w:abstractNumId w:val="34"/>
  </w:num>
  <w:num w:numId="32">
    <w:abstractNumId w:val="35"/>
  </w:num>
  <w:num w:numId="33">
    <w:abstractNumId w:val="5"/>
  </w:num>
  <w:num w:numId="34">
    <w:abstractNumId w:val="37"/>
  </w:num>
  <w:num w:numId="35">
    <w:abstractNumId w:val="33"/>
  </w:num>
  <w:num w:numId="36">
    <w:abstractNumId w:val="26"/>
  </w:num>
  <w:num w:numId="37">
    <w:abstractNumId w:val="37"/>
  </w:num>
  <w:num w:numId="38">
    <w:abstractNumId w:val="33"/>
  </w:num>
  <w:num w:numId="39">
    <w:abstractNumId w:val="8"/>
  </w:num>
  <w:num w:numId="40">
    <w:abstractNumId w:val="18"/>
  </w:num>
  <w:num w:numId="41">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532B"/>
    <w:rsid w:val="00006317"/>
    <w:rsid w:val="00010125"/>
    <w:rsid w:val="000111EC"/>
    <w:rsid w:val="00011381"/>
    <w:rsid w:val="0001240F"/>
    <w:rsid w:val="00012563"/>
    <w:rsid w:val="00013FE8"/>
    <w:rsid w:val="00014C11"/>
    <w:rsid w:val="00015A28"/>
    <w:rsid w:val="00017B56"/>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46273"/>
    <w:rsid w:val="000477AC"/>
    <w:rsid w:val="00050537"/>
    <w:rsid w:val="00051AEE"/>
    <w:rsid w:val="000525C0"/>
    <w:rsid w:val="00056D26"/>
    <w:rsid w:val="000604DF"/>
    <w:rsid w:val="0006167E"/>
    <w:rsid w:val="00062528"/>
    <w:rsid w:val="00064A65"/>
    <w:rsid w:val="00065109"/>
    <w:rsid w:val="000663C7"/>
    <w:rsid w:val="000703D4"/>
    <w:rsid w:val="00071BBF"/>
    <w:rsid w:val="000736A2"/>
    <w:rsid w:val="000739A1"/>
    <w:rsid w:val="00073CEF"/>
    <w:rsid w:val="000743CE"/>
    <w:rsid w:val="00075688"/>
    <w:rsid w:val="00080722"/>
    <w:rsid w:val="00081809"/>
    <w:rsid w:val="000833A5"/>
    <w:rsid w:val="00084B73"/>
    <w:rsid w:val="00085190"/>
    <w:rsid w:val="0008604E"/>
    <w:rsid w:val="000874F2"/>
    <w:rsid w:val="00087FC7"/>
    <w:rsid w:val="00092554"/>
    <w:rsid w:val="000932C3"/>
    <w:rsid w:val="0009395F"/>
    <w:rsid w:val="00094666"/>
    <w:rsid w:val="00095BB2"/>
    <w:rsid w:val="000A0301"/>
    <w:rsid w:val="000A08FE"/>
    <w:rsid w:val="000A41EF"/>
    <w:rsid w:val="000A53B2"/>
    <w:rsid w:val="000A7F02"/>
    <w:rsid w:val="000B1B90"/>
    <w:rsid w:val="000B3EF7"/>
    <w:rsid w:val="000B633F"/>
    <w:rsid w:val="000B6D13"/>
    <w:rsid w:val="000B6E7A"/>
    <w:rsid w:val="000B7475"/>
    <w:rsid w:val="000B7FBB"/>
    <w:rsid w:val="000C25F4"/>
    <w:rsid w:val="000C2F99"/>
    <w:rsid w:val="000C4030"/>
    <w:rsid w:val="000C498E"/>
    <w:rsid w:val="000C54BD"/>
    <w:rsid w:val="000D043F"/>
    <w:rsid w:val="000D1E71"/>
    <w:rsid w:val="000D23B0"/>
    <w:rsid w:val="000D34B9"/>
    <w:rsid w:val="000D77B3"/>
    <w:rsid w:val="000D79AD"/>
    <w:rsid w:val="000E3249"/>
    <w:rsid w:val="000E5D58"/>
    <w:rsid w:val="000E65B4"/>
    <w:rsid w:val="000E69BA"/>
    <w:rsid w:val="000E7AB8"/>
    <w:rsid w:val="000E7D23"/>
    <w:rsid w:val="000F0D3E"/>
    <w:rsid w:val="000F3DD3"/>
    <w:rsid w:val="000F40EF"/>
    <w:rsid w:val="000F4D77"/>
    <w:rsid w:val="000F778A"/>
    <w:rsid w:val="000F7CA7"/>
    <w:rsid w:val="0010116B"/>
    <w:rsid w:val="00101428"/>
    <w:rsid w:val="00101D9F"/>
    <w:rsid w:val="00102FE7"/>
    <w:rsid w:val="0010349F"/>
    <w:rsid w:val="00103C4A"/>
    <w:rsid w:val="00104337"/>
    <w:rsid w:val="001047B4"/>
    <w:rsid w:val="00110698"/>
    <w:rsid w:val="00116086"/>
    <w:rsid w:val="001162AA"/>
    <w:rsid w:val="00117AF0"/>
    <w:rsid w:val="00120D22"/>
    <w:rsid w:val="00122470"/>
    <w:rsid w:val="00122D4E"/>
    <w:rsid w:val="00123D9D"/>
    <w:rsid w:val="00124EE3"/>
    <w:rsid w:val="00126DF3"/>
    <w:rsid w:val="0012769D"/>
    <w:rsid w:val="00127905"/>
    <w:rsid w:val="001279F8"/>
    <w:rsid w:val="00132809"/>
    <w:rsid w:val="00132A8F"/>
    <w:rsid w:val="0013683C"/>
    <w:rsid w:val="00136E46"/>
    <w:rsid w:val="00137B39"/>
    <w:rsid w:val="00140D17"/>
    <w:rsid w:val="00141E9A"/>
    <w:rsid w:val="001441A6"/>
    <w:rsid w:val="001478DC"/>
    <w:rsid w:val="001537D0"/>
    <w:rsid w:val="00153E8B"/>
    <w:rsid w:val="0015407C"/>
    <w:rsid w:val="00155944"/>
    <w:rsid w:val="0015730C"/>
    <w:rsid w:val="0016058E"/>
    <w:rsid w:val="00162DCC"/>
    <w:rsid w:val="0016745A"/>
    <w:rsid w:val="00167B85"/>
    <w:rsid w:val="001717B2"/>
    <w:rsid w:val="00173E86"/>
    <w:rsid w:val="00174F2B"/>
    <w:rsid w:val="00175851"/>
    <w:rsid w:val="00175DD9"/>
    <w:rsid w:val="0018499C"/>
    <w:rsid w:val="00185B6C"/>
    <w:rsid w:val="00186C51"/>
    <w:rsid w:val="00190801"/>
    <w:rsid w:val="001929B2"/>
    <w:rsid w:val="0019420B"/>
    <w:rsid w:val="001959F4"/>
    <w:rsid w:val="00195AD3"/>
    <w:rsid w:val="00196399"/>
    <w:rsid w:val="00196EF1"/>
    <w:rsid w:val="001970DB"/>
    <w:rsid w:val="001971F3"/>
    <w:rsid w:val="001A3566"/>
    <w:rsid w:val="001A4C16"/>
    <w:rsid w:val="001A50E4"/>
    <w:rsid w:val="001A590B"/>
    <w:rsid w:val="001A5B1F"/>
    <w:rsid w:val="001B3523"/>
    <w:rsid w:val="001B3735"/>
    <w:rsid w:val="001B56AF"/>
    <w:rsid w:val="001B5EA2"/>
    <w:rsid w:val="001B7A23"/>
    <w:rsid w:val="001B7BCF"/>
    <w:rsid w:val="001B7D20"/>
    <w:rsid w:val="001C0441"/>
    <w:rsid w:val="001C0BF0"/>
    <w:rsid w:val="001C0DC5"/>
    <w:rsid w:val="001C1A89"/>
    <w:rsid w:val="001C307B"/>
    <w:rsid w:val="001C6318"/>
    <w:rsid w:val="001C678C"/>
    <w:rsid w:val="001C7E25"/>
    <w:rsid w:val="001D08C5"/>
    <w:rsid w:val="001D0F49"/>
    <w:rsid w:val="001D164D"/>
    <w:rsid w:val="001D16D0"/>
    <w:rsid w:val="001D2421"/>
    <w:rsid w:val="001D4712"/>
    <w:rsid w:val="001D56D0"/>
    <w:rsid w:val="001D623C"/>
    <w:rsid w:val="001D6639"/>
    <w:rsid w:val="001E391F"/>
    <w:rsid w:val="001E408D"/>
    <w:rsid w:val="001E5398"/>
    <w:rsid w:val="001E555C"/>
    <w:rsid w:val="001E71F1"/>
    <w:rsid w:val="00200AFF"/>
    <w:rsid w:val="0020106E"/>
    <w:rsid w:val="002047C2"/>
    <w:rsid w:val="00204C72"/>
    <w:rsid w:val="002052B6"/>
    <w:rsid w:val="0020563B"/>
    <w:rsid w:val="002062A6"/>
    <w:rsid w:val="00206465"/>
    <w:rsid w:val="00210D09"/>
    <w:rsid w:val="00211240"/>
    <w:rsid w:val="00211392"/>
    <w:rsid w:val="0021172B"/>
    <w:rsid w:val="00212992"/>
    <w:rsid w:val="00213D85"/>
    <w:rsid w:val="002140F4"/>
    <w:rsid w:val="00215530"/>
    <w:rsid w:val="0021666F"/>
    <w:rsid w:val="002170A1"/>
    <w:rsid w:val="002170C2"/>
    <w:rsid w:val="0022120C"/>
    <w:rsid w:val="00224A6E"/>
    <w:rsid w:val="00224B5B"/>
    <w:rsid w:val="00224EBF"/>
    <w:rsid w:val="00226BB3"/>
    <w:rsid w:val="002304A9"/>
    <w:rsid w:val="002336CB"/>
    <w:rsid w:val="0023598D"/>
    <w:rsid w:val="00235A1E"/>
    <w:rsid w:val="00240D49"/>
    <w:rsid w:val="00240DED"/>
    <w:rsid w:val="00242CB8"/>
    <w:rsid w:val="0024443F"/>
    <w:rsid w:val="0024520E"/>
    <w:rsid w:val="00247801"/>
    <w:rsid w:val="00247A47"/>
    <w:rsid w:val="0025736C"/>
    <w:rsid w:val="00260D9C"/>
    <w:rsid w:val="002611F0"/>
    <w:rsid w:val="0026228D"/>
    <w:rsid w:val="0026236B"/>
    <w:rsid w:val="00263AC5"/>
    <w:rsid w:val="00265A42"/>
    <w:rsid w:val="00265BC9"/>
    <w:rsid w:val="00265D91"/>
    <w:rsid w:val="00266333"/>
    <w:rsid w:val="00266DA4"/>
    <w:rsid w:val="00270E67"/>
    <w:rsid w:val="00271E15"/>
    <w:rsid w:val="00271FD7"/>
    <w:rsid w:val="00273F56"/>
    <w:rsid w:val="002750D7"/>
    <w:rsid w:val="002777A4"/>
    <w:rsid w:val="002828A3"/>
    <w:rsid w:val="00282B55"/>
    <w:rsid w:val="00282EF0"/>
    <w:rsid w:val="00283D3D"/>
    <w:rsid w:val="002840C7"/>
    <w:rsid w:val="00285D7F"/>
    <w:rsid w:val="0028672F"/>
    <w:rsid w:val="00286FA9"/>
    <w:rsid w:val="0029162B"/>
    <w:rsid w:val="00291D05"/>
    <w:rsid w:val="00292AE0"/>
    <w:rsid w:val="00295B13"/>
    <w:rsid w:val="00296022"/>
    <w:rsid w:val="002A0A6A"/>
    <w:rsid w:val="002A3217"/>
    <w:rsid w:val="002A344D"/>
    <w:rsid w:val="002A38B5"/>
    <w:rsid w:val="002A5BA3"/>
    <w:rsid w:val="002A5C3B"/>
    <w:rsid w:val="002A6593"/>
    <w:rsid w:val="002A78F1"/>
    <w:rsid w:val="002B23A4"/>
    <w:rsid w:val="002B434A"/>
    <w:rsid w:val="002B4DB3"/>
    <w:rsid w:val="002B718F"/>
    <w:rsid w:val="002B7322"/>
    <w:rsid w:val="002B7416"/>
    <w:rsid w:val="002B7C43"/>
    <w:rsid w:val="002C214C"/>
    <w:rsid w:val="002C3336"/>
    <w:rsid w:val="002C5615"/>
    <w:rsid w:val="002C5CA3"/>
    <w:rsid w:val="002C6AEA"/>
    <w:rsid w:val="002D0AAF"/>
    <w:rsid w:val="002D0F6C"/>
    <w:rsid w:val="002D1504"/>
    <w:rsid w:val="002D19A0"/>
    <w:rsid w:val="002D2B78"/>
    <w:rsid w:val="002D31CF"/>
    <w:rsid w:val="002D3917"/>
    <w:rsid w:val="002D39D5"/>
    <w:rsid w:val="002E1DAC"/>
    <w:rsid w:val="002E228B"/>
    <w:rsid w:val="002E2509"/>
    <w:rsid w:val="002E27D3"/>
    <w:rsid w:val="002E3847"/>
    <w:rsid w:val="002E40C1"/>
    <w:rsid w:val="002E4416"/>
    <w:rsid w:val="002E5F71"/>
    <w:rsid w:val="002E7B16"/>
    <w:rsid w:val="002E7B1B"/>
    <w:rsid w:val="002F0C86"/>
    <w:rsid w:val="002F5438"/>
    <w:rsid w:val="002F5ABB"/>
    <w:rsid w:val="002F6A7D"/>
    <w:rsid w:val="002F7D7E"/>
    <w:rsid w:val="0030008C"/>
    <w:rsid w:val="0030012A"/>
    <w:rsid w:val="00300721"/>
    <w:rsid w:val="00301187"/>
    <w:rsid w:val="003032F1"/>
    <w:rsid w:val="00306528"/>
    <w:rsid w:val="0030660A"/>
    <w:rsid w:val="00310616"/>
    <w:rsid w:val="0031067E"/>
    <w:rsid w:val="0031127D"/>
    <w:rsid w:val="00311AF6"/>
    <w:rsid w:val="00312578"/>
    <w:rsid w:val="00312EE5"/>
    <w:rsid w:val="003132EC"/>
    <w:rsid w:val="00314ACD"/>
    <w:rsid w:val="003157CE"/>
    <w:rsid w:val="00315E55"/>
    <w:rsid w:val="0031766A"/>
    <w:rsid w:val="003179A0"/>
    <w:rsid w:val="00321476"/>
    <w:rsid w:val="00321730"/>
    <w:rsid w:val="003217D4"/>
    <w:rsid w:val="00321D1E"/>
    <w:rsid w:val="00322E75"/>
    <w:rsid w:val="00325D02"/>
    <w:rsid w:val="00325D44"/>
    <w:rsid w:val="00326873"/>
    <w:rsid w:val="00326BE3"/>
    <w:rsid w:val="00327DD8"/>
    <w:rsid w:val="00330393"/>
    <w:rsid w:val="0033108D"/>
    <w:rsid w:val="0033109D"/>
    <w:rsid w:val="00331BA5"/>
    <w:rsid w:val="00334B16"/>
    <w:rsid w:val="00334CBB"/>
    <w:rsid w:val="0033500A"/>
    <w:rsid w:val="003354BC"/>
    <w:rsid w:val="00340356"/>
    <w:rsid w:val="0034064C"/>
    <w:rsid w:val="00340BB5"/>
    <w:rsid w:val="003416B2"/>
    <w:rsid w:val="00341D26"/>
    <w:rsid w:val="00343096"/>
    <w:rsid w:val="00343155"/>
    <w:rsid w:val="00344834"/>
    <w:rsid w:val="00345820"/>
    <w:rsid w:val="003464AE"/>
    <w:rsid w:val="00351D5D"/>
    <w:rsid w:val="00352A29"/>
    <w:rsid w:val="00352ABC"/>
    <w:rsid w:val="00352E56"/>
    <w:rsid w:val="00353198"/>
    <w:rsid w:val="00354344"/>
    <w:rsid w:val="0035593E"/>
    <w:rsid w:val="003571EC"/>
    <w:rsid w:val="00357325"/>
    <w:rsid w:val="00357410"/>
    <w:rsid w:val="00360330"/>
    <w:rsid w:val="00361394"/>
    <w:rsid w:val="003625F8"/>
    <w:rsid w:val="0036307E"/>
    <w:rsid w:val="003653D2"/>
    <w:rsid w:val="0037219D"/>
    <w:rsid w:val="0037393A"/>
    <w:rsid w:val="00374E14"/>
    <w:rsid w:val="00381111"/>
    <w:rsid w:val="00381368"/>
    <w:rsid w:val="0038164A"/>
    <w:rsid w:val="00382C2E"/>
    <w:rsid w:val="00384A8C"/>
    <w:rsid w:val="003876F1"/>
    <w:rsid w:val="0039103B"/>
    <w:rsid w:val="0039160E"/>
    <w:rsid w:val="00394A28"/>
    <w:rsid w:val="003958A6"/>
    <w:rsid w:val="00396DC9"/>
    <w:rsid w:val="003A0FA1"/>
    <w:rsid w:val="003A1B30"/>
    <w:rsid w:val="003A1D4E"/>
    <w:rsid w:val="003A2442"/>
    <w:rsid w:val="003A2EAD"/>
    <w:rsid w:val="003A3449"/>
    <w:rsid w:val="003A3EF5"/>
    <w:rsid w:val="003B00CD"/>
    <w:rsid w:val="003B0F21"/>
    <w:rsid w:val="003B1639"/>
    <w:rsid w:val="003B1B5F"/>
    <w:rsid w:val="003B1CFB"/>
    <w:rsid w:val="003B5FBE"/>
    <w:rsid w:val="003B642C"/>
    <w:rsid w:val="003B697A"/>
    <w:rsid w:val="003B7BCB"/>
    <w:rsid w:val="003B7DD9"/>
    <w:rsid w:val="003C0F3A"/>
    <w:rsid w:val="003C113A"/>
    <w:rsid w:val="003C29C0"/>
    <w:rsid w:val="003C35C8"/>
    <w:rsid w:val="003C3DDF"/>
    <w:rsid w:val="003C4F27"/>
    <w:rsid w:val="003D29BC"/>
    <w:rsid w:val="003D2B29"/>
    <w:rsid w:val="003D2E69"/>
    <w:rsid w:val="003D46C7"/>
    <w:rsid w:val="003D5306"/>
    <w:rsid w:val="003D65FF"/>
    <w:rsid w:val="003D6B5C"/>
    <w:rsid w:val="003E0BCB"/>
    <w:rsid w:val="003E189C"/>
    <w:rsid w:val="003E22BE"/>
    <w:rsid w:val="003E28C3"/>
    <w:rsid w:val="003E3FF3"/>
    <w:rsid w:val="003E528D"/>
    <w:rsid w:val="003E6882"/>
    <w:rsid w:val="003F04E0"/>
    <w:rsid w:val="003F2A66"/>
    <w:rsid w:val="003F2E59"/>
    <w:rsid w:val="003F3971"/>
    <w:rsid w:val="003F3AA2"/>
    <w:rsid w:val="003F5461"/>
    <w:rsid w:val="003F59D6"/>
    <w:rsid w:val="003F6259"/>
    <w:rsid w:val="003F643E"/>
    <w:rsid w:val="0040035C"/>
    <w:rsid w:val="004004B9"/>
    <w:rsid w:val="00400EEA"/>
    <w:rsid w:val="00401FFB"/>
    <w:rsid w:val="004043D8"/>
    <w:rsid w:val="004067F8"/>
    <w:rsid w:val="00407AA5"/>
    <w:rsid w:val="00407CE1"/>
    <w:rsid w:val="0041081A"/>
    <w:rsid w:val="0041134F"/>
    <w:rsid w:val="00411D6F"/>
    <w:rsid w:val="00412DC8"/>
    <w:rsid w:val="004137B1"/>
    <w:rsid w:val="00415515"/>
    <w:rsid w:val="0041725F"/>
    <w:rsid w:val="004202D3"/>
    <w:rsid w:val="00420363"/>
    <w:rsid w:val="004215AB"/>
    <w:rsid w:val="00422629"/>
    <w:rsid w:val="00422B39"/>
    <w:rsid w:val="004239DE"/>
    <w:rsid w:val="00425C7F"/>
    <w:rsid w:val="0043016C"/>
    <w:rsid w:val="00431313"/>
    <w:rsid w:val="00432E37"/>
    <w:rsid w:val="0043397D"/>
    <w:rsid w:val="00434882"/>
    <w:rsid w:val="00435C02"/>
    <w:rsid w:val="00437F3D"/>
    <w:rsid w:val="0044027F"/>
    <w:rsid w:val="00440361"/>
    <w:rsid w:val="0044336C"/>
    <w:rsid w:val="004435AE"/>
    <w:rsid w:val="00443700"/>
    <w:rsid w:val="00443E54"/>
    <w:rsid w:val="00444087"/>
    <w:rsid w:val="004443F7"/>
    <w:rsid w:val="0044473A"/>
    <w:rsid w:val="00444999"/>
    <w:rsid w:val="004452CC"/>
    <w:rsid w:val="0044609C"/>
    <w:rsid w:val="00447F8C"/>
    <w:rsid w:val="00450151"/>
    <w:rsid w:val="004507BC"/>
    <w:rsid w:val="00451A0B"/>
    <w:rsid w:val="00452433"/>
    <w:rsid w:val="004539B6"/>
    <w:rsid w:val="0045430E"/>
    <w:rsid w:val="0045586E"/>
    <w:rsid w:val="00456C20"/>
    <w:rsid w:val="00463030"/>
    <w:rsid w:val="00463E9C"/>
    <w:rsid w:val="0046612D"/>
    <w:rsid w:val="004664C1"/>
    <w:rsid w:val="004724E0"/>
    <w:rsid w:val="004726C9"/>
    <w:rsid w:val="00472A45"/>
    <w:rsid w:val="0047340F"/>
    <w:rsid w:val="00475BCC"/>
    <w:rsid w:val="00476013"/>
    <w:rsid w:val="00476CA6"/>
    <w:rsid w:val="004826E8"/>
    <w:rsid w:val="004834A2"/>
    <w:rsid w:val="004849D8"/>
    <w:rsid w:val="004856B5"/>
    <w:rsid w:val="00486256"/>
    <w:rsid w:val="00487675"/>
    <w:rsid w:val="00487734"/>
    <w:rsid w:val="004928E5"/>
    <w:rsid w:val="004976A3"/>
    <w:rsid w:val="004A0B65"/>
    <w:rsid w:val="004A198E"/>
    <w:rsid w:val="004A1CA3"/>
    <w:rsid w:val="004A3BE6"/>
    <w:rsid w:val="004A5298"/>
    <w:rsid w:val="004A538A"/>
    <w:rsid w:val="004A7E64"/>
    <w:rsid w:val="004B2725"/>
    <w:rsid w:val="004B35CF"/>
    <w:rsid w:val="004B586A"/>
    <w:rsid w:val="004B7310"/>
    <w:rsid w:val="004B7601"/>
    <w:rsid w:val="004B7714"/>
    <w:rsid w:val="004B779A"/>
    <w:rsid w:val="004B78D7"/>
    <w:rsid w:val="004C03E2"/>
    <w:rsid w:val="004C094B"/>
    <w:rsid w:val="004C1923"/>
    <w:rsid w:val="004C1D05"/>
    <w:rsid w:val="004C2BC9"/>
    <w:rsid w:val="004C2FB6"/>
    <w:rsid w:val="004C36C4"/>
    <w:rsid w:val="004C3963"/>
    <w:rsid w:val="004C7440"/>
    <w:rsid w:val="004C781D"/>
    <w:rsid w:val="004C7888"/>
    <w:rsid w:val="004D029F"/>
    <w:rsid w:val="004D0492"/>
    <w:rsid w:val="004D04CA"/>
    <w:rsid w:val="004D48AA"/>
    <w:rsid w:val="004D51E7"/>
    <w:rsid w:val="004D76AE"/>
    <w:rsid w:val="004D7B62"/>
    <w:rsid w:val="004D7D1E"/>
    <w:rsid w:val="004E123D"/>
    <w:rsid w:val="004E1BC3"/>
    <w:rsid w:val="004E38EE"/>
    <w:rsid w:val="004E753E"/>
    <w:rsid w:val="004F0972"/>
    <w:rsid w:val="004F0B61"/>
    <w:rsid w:val="004F4846"/>
    <w:rsid w:val="00500D5C"/>
    <w:rsid w:val="00501F39"/>
    <w:rsid w:val="00504D15"/>
    <w:rsid w:val="00507988"/>
    <w:rsid w:val="0051185F"/>
    <w:rsid w:val="005125BD"/>
    <w:rsid w:val="00513898"/>
    <w:rsid w:val="00513AFB"/>
    <w:rsid w:val="005164D4"/>
    <w:rsid w:val="00516D4F"/>
    <w:rsid w:val="00517707"/>
    <w:rsid w:val="00526511"/>
    <w:rsid w:val="00532DBA"/>
    <w:rsid w:val="00534140"/>
    <w:rsid w:val="005357B8"/>
    <w:rsid w:val="00535AD8"/>
    <w:rsid w:val="005366C5"/>
    <w:rsid w:val="00536767"/>
    <w:rsid w:val="005369EB"/>
    <w:rsid w:val="005379F0"/>
    <w:rsid w:val="00537EFD"/>
    <w:rsid w:val="00540F40"/>
    <w:rsid w:val="005418BB"/>
    <w:rsid w:val="00543B63"/>
    <w:rsid w:val="00544F66"/>
    <w:rsid w:val="00546172"/>
    <w:rsid w:val="00547BC8"/>
    <w:rsid w:val="0055010A"/>
    <w:rsid w:val="00550601"/>
    <w:rsid w:val="00551BFC"/>
    <w:rsid w:val="005523F7"/>
    <w:rsid w:val="0055248A"/>
    <w:rsid w:val="00556679"/>
    <w:rsid w:val="005568F0"/>
    <w:rsid w:val="00557693"/>
    <w:rsid w:val="00557C36"/>
    <w:rsid w:val="00561142"/>
    <w:rsid w:val="0056184F"/>
    <w:rsid w:val="00561C4C"/>
    <w:rsid w:val="0056211A"/>
    <w:rsid w:val="00562BBA"/>
    <w:rsid w:val="0056566A"/>
    <w:rsid w:val="0056645D"/>
    <w:rsid w:val="00567745"/>
    <w:rsid w:val="00567E86"/>
    <w:rsid w:val="00573127"/>
    <w:rsid w:val="00580E09"/>
    <w:rsid w:val="005823EA"/>
    <w:rsid w:val="00584376"/>
    <w:rsid w:val="005850E1"/>
    <w:rsid w:val="005865C5"/>
    <w:rsid w:val="005901F9"/>
    <w:rsid w:val="00590E9F"/>
    <w:rsid w:val="00592538"/>
    <w:rsid w:val="00592CC7"/>
    <w:rsid w:val="00592EBE"/>
    <w:rsid w:val="005938CF"/>
    <w:rsid w:val="00594346"/>
    <w:rsid w:val="005944D7"/>
    <w:rsid w:val="00594FCE"/>
    <w:rsid w:val="00595CEA"/>
    <w:rsid w:val="00596F61"/>
    <w:rsid w:val="0059764B"/>
    <w:rsid w:val="005A0A5A"/>
    <w:rsid w:val="005A1340"/>
    <w:rsid w:val="005A2726"/>
    <w:rsid w:val="005A3A56"/>
    <w:rsid w:val="005A47C5"/>
    <w:rsid w:val="005A4B4D"/>
    <w:rsid w:val="005A4DEC"/>
    <w:rsid w:val="005B1E81"/>
    <w:rsid w:val="005B1FAC"/>
    <w:rsid w:val="005B2115"/>
    <w:rsid w:val="005B21B2"/>
    <w:rsid w:val="005B24A9"/>
    <w:rsid w:val="005B37E8"/>
    <w:rsid w:val="005B5AF7"/>
    <w:rsid w:val="005B5C59"/>
    <w:rsid w:val="005B7BD8"/>
    <w:rsid w:val="005C0FF9"/>
    <w:rsid w:val="005C22C7"/>
    <w:rsid w:val="005C2F5C"/>
    <w:rsid w:val="005C429A"/>
    <w:rsid w:val="005C44B5"/>
    <w:rsid w:val="005C56FC"/>
    <w:rsid w:val="005C710F"/>
    <w:rsid w:val="005C71CA"/>
    <w:rsid w:val="005C792C"/>
    <w:rsid w:val="005C7BF8"/>
    <w:rsid w:val="005D0C49"/>
    <w:rsid w:val="005D10F6"/>
    <w:rsid w:val="005D1220"/>
    <w:rsid w:val="005D3221"/>
    <w:rsid w:val="005D7293"/>
    <w:rsid w:val="005E1AD2"/>
    <w:rsid w:val="005E265E"/>
    <w:rsid w:val="005E6F37"/>
    <w:rsid w:val="005E7ABA"/>
    <w:rsid w:val="005E7D03"/>
    <w:rsid w:val="005E7EDD"/>
    <w:rsid w:val="005F000F"/>
    <w:rsid w:val="005F1DA0"/>
    <w:rsid w:val="005F252D"/>
    <w:rsid w:val="005F31C5"/>
    <w:rsid w:val="005F338B"/>
    <w:rsid w:val="005F41B0"/>
    <w:rsid w:val="005F51DB"/>
    <w:rsid w:val="005F6C86"/>
    <w:rsid w:val="005F6D19"/>
    <w:rsid w:val="0060008E"/>
    <w:rsid w:val="006002E1"/>
    <w:rsid w:val="00600399"/>
    <w:rsid w:val="00600E61"/>
    <w:rsid w:val="0060366C"/>
    <w:rsid w:val="00604F8B"/>
    <w:rsid w:val="00606508"/>
    <w:rsid w:val="00607AEF"/>
    <w:rsid w:val="00607EF5"/>
    <w:rsid w:val="00614025"/>
    <w:rsid w:val="0061426C"/>
    <w:rsid w:val="00615E1E"/>
    <w:rsid w:val="00622998"/>
    <w:rsid w:val="00625A14"/>
    <w:rsid w:val="00625C17"/>
    <w:rsid w:val="00627973"/>
    <w:rsid w:val="00631030"/>
    <w:rsid w:val="006319EB"/>
    <w:rsid w:val="00632C68"/>
    <w:rsid w:val="00635F95"/>
    <w:rsid w:val="00636B9D"/>
    <w:rsid w:val="006408A8"/>
    <w:rsid w:val="00642B0B"/>
    <w:rsid w:val="00643961"/>
    <w:rsid w:val="006443BB"/>
    <w:rsid w:val="006472EE"/>
    <w:rsid w:val="00651581"/>
    <w:rsid w:val="0065205F"/>
    <w:rsid w:val="00652523"/>
    <w:rsid w:val="00653433"/>
    <w:rsid w:val="00654CEC"/>
    <w:rsid w:val="006553D3"/>
    <w:rsid w:val="00661611"/>
    <w:rsid w:val="00661BB8"/>
    <w:rsid w:val="006641AC"/>
    <w:rsid w:val="00665272"/>
    <w:rsid w:val="00665B7D"/>
    <w:rsid w:val="00666834"/>
    <w:rsid w:val="00666A23"/>
    <w:rsid w:val="00672B06"/>
    <w:rsid w:val="00673EFA"/>
    <w:rsid w:val="0068163C"/>
    <w:rsid w:val="006821A3"/>
    <w:rsid w:val="006821C0"/>
    <w:rsid w:val="00682C7A"/>
    <w:rsid w:val="006841FD"/>
    <w:rsid w:val="00684B73"/>
    <w:rsid w:val="00684C0C"/>
    <w:rsid w:val="006862D8"/>
    <w:rsid w:val="0068665E"/>
    <w:rsid w:val="00687043"/>
    <w:rsid w:val="00687103"/>
    <w:rsid w:val="00690F29"/>
    <w:rsid w:val="006931D5"/>
    <w:rsid w:val="006935DB"/>
    <w:rsid w:val="006A00F8"/>
    <w:rsid w:val="006A07FD"/>
    <w:rsid w:val="006A1490"/>
    <w:rsid w:val="006A5CD0"/>
    <w:rsid w:val="006A7283"/>
    <w:rsid w:val="006B20DB"/>
    <w:rsid w:val="006B2C71"/>
    <w:rsid w:val="006B2DCB"/>
    <w:rsid w:val="006B4037"/>
    <w:rsid w:val="006B6F9D"/>
    <w:rsid w:val="006C0191"/>
    <w:rsid w:val="006C0678"/>
    <w:rsid w:val="006C32FE"/>
    <w:rsid w:val="006C386F"/>
    <w:rsid w:val="006C3E9A"/>
    <w:rsid w:val="006C3EE1"/>
    <w:rsid w:val="006C4BCE"/>
    <w:rsid w:val="006C5A35"/>
    <w:rsid w:val="006C6A31"/>
    <w:rsid w:val="006C7D84"/>
    <w:rsid w:val="006D1689"/>
    <w:rsid w:val="006D409F"/>
    <w:rsid w:val="006D5435"/>
    <w:rsid w:val="006D6329"/>
    <w:rsid w:val="006E1B6A"/>
    <w:rsid w:val="006E42CB"/>
    <w:rsid w:val="006E463D"/>
    <w:rsid w:val="006E4A50"/>
    <w:rsid w:val="006E56CE"/>
    <w:rsid w:val="006E61EB"/>
    <w:rsid w:val="006E684C"/>
    <w:rsid w:val="006F12EC"/>
    <w:rsid w:val="006F165B"/>
    <w:rsid w:val="006F21E2"/>
    <w:rsid w:val="006F250E"/>
    <w:rsid w:val="006F26DC"/>
    <w:rsid w:val="006F27ED"/>
    <w:rsid w:val="006F2BBE"/>
    <w:rsid w:val="006F5169"/>
    <w:rsid w:val="006F5E3F"/>
    <w:rsid w:val="0070054C"/>
    <w:rsid w:val="00700E6D"/>
    <w:rsid w:val="0070138A"/>
    <w:rsid w:val="007014A4"/>
    <w:rsid w:val="00701C85"/>
    <w:rsid w:val="00701D14"/>
    <w:rsid w:val="00701D18"/>
    <w:rsid w:val="007033AC"/>
    <w:rsid w:val="00703536"/>
    <w:rsid w:val="007046C5"/>
    <w:rsid w:val="007047EC"/>
    <w:rsid w:val="00705D09"/>
    <w:rsid w:val="00706F70"/>
    <w:rsid w:val="007073B0"/>
    <w:rsid w:val="00707D66"/>
    <w:rsid w:val="00710F07"/>
    <w:rsid w:val="00711821"/>
    <w:rsid w:val="00712166"/>
    <w:rsid w:val="00712AA8"/>
    <w:rsid w:val="00713153"/>
    <w:rsid w:val="007144DD"/>
    <w:rsid w:val="0071597D"/>
    <w:rsid w:val="007228B2"/>
    <w:rsid w:val="007237D5"/>
    <w:rsid w:val="00723A6F"/>
    <w:rsid w:val="00723C90"/>
    <w:rsid w:val="0072551B"/>
    <w:rsid w:val="00725669"/>
    <w:rsid w:val="00726DFC"/>
    <w:rsid w:val="007270F3"/>
    <w:rsid w:val="007304EC"/>
    <w:rsid w:val="00730A90"/>
    <w:rsid w:val="0073178F"/>
    <w:rsid w:val="007317F5"/>
    <w:rsid w:val="00733A95"/>
    <w:rsid w:val="00735A7D"/>
    <w:rsid w:val="00735EE5"/>
    <w:rsid w:val="00736924"/>
    <w:rsid w:val="00736EE6"/>
    <w:rsid w:val="00741261"/>
    <w:rsid w:val="007431A2"/>
    <w:rsid w:val="00744569"/>
    <w:rsid w:val="00744C8F"/>
    <w:rsid w:val="007512D8"/>
    <w:rsid w:val="00751674"/>
    <w:rsid w:val="007524D2"/>
    <w:rsid w:val="00753154"/>
    <w:rsid w:val="00754B05"/>
    <w:rsid w:val="00757961"/>
    <w:rsid w:val="00762786"/>
    <w:rsid w:val="007628B9"/>
    <w:rsid w:val="00763A82"/>
    <w:rsid w:val="00763E18"/>
    <w:rsid w:val="00765C76"/>
    <w:rsid w:val="00766F96"/>
    <w:rsid w:val="007710F8"/>
    <w:rsid w:val="00771B04"/>
    <w:rsid w:val="00771F3A"/>
    <w:rsid w:val="00772976"/>
    <w:rsid w:val="00774B7E"/>
    <w:rsid w:val="00776241"/>
    <w:rsid w:val="007830A7"/>
    <w:rsid w:val="007845F1"/>
    <w:rsid w:val="007859DA"/>
    <w:rsid w:val="00785C5B"/>
    <w:rsid w:val="00786794"/>
    <w:rsid w:val="00790050"/>
    <w:rsid w:val="00790566"/>
    <w:rsid w:val="0079136D"/>
    <w:rsid w:val="007937BF"/>
    <w:rsid w:val="00794E3F"/>
    <w:rsid w:val="007954F0"/>
    <w:rsid w:val="00795D2B"/>
    <w:rsid w:val="00795DA2"/>
    <w:rsid w:val="007A16AA"/>
    <w:rsid w:val="007A41CA"/>
    <w:rsid w:val="007A4694"/>
    <w:rsid w:val="007A4B2D"/>
    <w:rsid w:val="007A4FA5"/>
    <w:rsid w:val="007A5486"/>
    <w:rsid w:val="007A5850"/>
    <w:rsid w:val="007A5B00"/>
    <w:rsid w:val="007B3153"/>
    <w:rsid w:val="007B7AD8"/>
    <w:rsid w:val="007C079E"/>
    <w:rsid w:val="007C1A28"/>
    <w:rsid w:val="007C2183"/>
    <w:rsid w:val="007C4B5E"/>
    <w:rsid w:val="007C4D68"/>
    <w:rsid w:val="007C4FD3"/>
    <w:rsid w:val="007C57B0"/>
    <w:rsid w:val="007C7A63"/>
    <w:rsid w:val="007D12ED"/>
    <w:rsid w:val="007D17D5"/>
    <w:rsid w:val="007D214A"/>
    <w:rsid w:val="007D2286"/>
    <w:rsid w:val="007D7108"/>
    <w:rsid w:val="007E05E4"/>
    <w:rsid w:val="007E07FE"/>
    <w:rsid w:val="007E0877"/>
    <w:rsid w:val="007E0B0A"/>
    <w:rsid w:val="007E1BA5"/>
    <w:rsid w:val="007E3241"/>
    <w:rsid w:val="007E5C1D"/>
    <w:rsid w:val="007E689C"/>
    <w:rsid w:val="007E6CD3"/>
    <w:rsid w:val="007E7CCC"/>
    <w:rsid w:val="007F12D5"/>
    <w:rsid w:val="007F30D7"/>
    <w:rsid w:val="007F51E9"/>
    <w:rsid w:val="007F58F6"/>
    <w:rsid w:val="007F72B5"/>
    <w:rsid w:val="007F7935"/>
    <w:rsid w:val="0080099A"/>
    <w:rsid w:val="00801076"/>
    <w:rsid w:val="00804D76"/>
    <w:rsid w:val="00804E04"/>
    <w:rsid w:val="00811533"/>
    <w:rsid w:val="008139DE"/>
    <w:rsid w:val="008149DE"/>
    <w:rsid w:val="008152D0"/>
    <w:rsid w:val="00815A1E"/>
    <w:rsid w:val="008164A8"/>
    <w:rsid w:val="008164F4"/>
    <w:rsid w:val="00817C05"/>
    <w:rsid w:val="00821AE5"/>
    <w:rsid w:val="0082326F"/>
    <w:rsid w:val="008235ED"/>
    <w:rsid w:val="008251AF"/>
    <w:rsid w:val="008251EE"/>
    <w:rsid w:val="00825739"/>
    <w:rsid w:val="008302D3"/>
    <w:rsid w:val="008303EE"/>
    <w:rsid w:val="008316AE"/>
    <w:rsid w:val="00832418"/>
    <w:rsid w:val="008351FA"/>
    <w:rsid w:val="008372BC"/>
    <w:rsid w:val="008372D7"/>
    <w:rsid w:val="00837762"/>
    <w:rsid w:val="00837852"/>
    <w:rsid w:val="0084084C"/>
    <w:rsid w:val="00842584"/>
    <w:rsid w:val="008430B3"/>
    <w:rsid w:val="0084674F"/>
    <w:rsid w:val="00846C0A"/>
    <w:rsid w:val="00847360"/>
    <w:rsid w:val="008519A6"/>
    <w:rsid w:val="00852B74"/>
    <w:rsid w:val="00855751"/>
    <w:rsid w:val="00855B97"/>
    <w:rsid w:val="008577BB"/>
    <w:rsid w:val="00857D08"/>
    <w:rsid w:val="00860C68"/>
    <w:rsid w:val="008611F1"/>
    <w:rsid w:val="00866727"/>
    <w:rsid w:val="00867A60"/>
    <w:rsid w:val="00870161"/>
    <w:rsid w:val="0087065B"/>
    <w:rsid w:val="00871ED0"/>
    <w:rsid w:val="00871F1E"/>
    <w:rsid w:val="00877FA9"/>
    <w:rsid w:val="00880AA0"/>
    <w:rsid w:val="008816E1"/>
    <w:rsid w:val="00882885"/>
    <w:rsid w:val="00882B75"/>
    <w:rsid w:val="00884B4F"/>
    <w:rsid w:val="00886964"/>
    <w:rsid w:val="00887AFD"/>
    <w:rsid w:val="00892853"/>
    <w:rsid w:val="00892D1A"/>
    <w:rsid w:val="008930C4"/>
    <w:rsid w:val="0089437F"/>
    <w:rsid w:val="0089494C"/>
    <w:rsid w:val="00895D36"/>
    <w:rsid w:val="00896364"/>
    <w:rsid w:val="008A05A6"/>
    <w:rsid w:val="008A17F5"/>
    <w:rsid w:val="008A3231"/>
    <w:rsid w:val="008A36CB"/>
    <w:rsid w:val="008A5F6A"/>
    <w:rsid w:val="008A6461"/>
    <w:rsid w:val="008A6465"/>
    <w:rsid w:val="008A7F44"/>
    <w:rsid w:val="008B1160"/>
    <w:rsid w:val="008B154B"/>
    <w:rsid w:val="008B15DF"/>
    <w:rsid w:val="008B24E2"/>
    <w:rsid w:val="008B3FFF"/>
    <w:rsid w:val="008B4E87"/>
    <w:rsid w:val="008B5B3B"/>
    <w:rsid w:val="008B6056"/>
    <w:rsid w:val="008B6743"/>
    <w:rsid w:val="008B70B1"/>
    <w:rsid w:val="008B7E0E"/>
    <w:rsid w:val="008C04E2"/>
    <w:rsid w:val="008C0730"/>
    <w:rsid w:val="008C2A3C"/>
    <w:rsid w:val="008C3676"/>
    <w:rsid w:val="008C386F"/>
    <w:rsid w:val="008C4109"/>
    <w:rsid w:val="008C5ACC"/>
    <w:rsid w:val="008D096A"/>
    <w:rsid w:val="008D31DC"/>
    <w:rsid w:val="008D3C34"/>
    <w:rsid w:val="008D475F"/>
    <w:rsid w:val="008D52E1"/>
    <w:rsid w:val="008D6550"/>
    <w:rsid w:val="008D761C"/>
    <w:rsid w:val="008E1A37"/>
    <w:rsid w:val="008E24BD"/>
    <w:rsid w:val="008E5BEC"/>
    <w:rsid w:val="008E66A6"/>
    <w:rsid w:val="008E7C7F"/>
    <w:rsid w:val="008F0491"/>
    <w:rsid w:val="008F2A1A"/>
    <w:rsid w:val="008F3221"/>
    <w:rsid w:val="008F4BC2"/>
    <w:rsid w:val="008F575A"/>
    <w:rsid w:val="008F762C"/>
    <w:rsid w:val="008F7826"/>
    <w:rsid w:val="008F7960"/>
    <w:rsid w:val="00901C43"/>
    <w:rsid w:val="00904AAD"/>
    <w:rsid w:val="00906347"/>
    <w:rsid w:val="00911155"/>
    <w:rsid w:val="009130EB"/>
    <w:rsid w:val="00913295"/>
    <w:rsid w:val="00914AA2"/>
    <w:rsid w:val="0091623D"/>
    <w:rsid w:val="009162BA"/>
    <w:rsid w:val="00917709"/>
    <w:rsid w:val="009208E5"/>
    <w:rsid w:val="00921421"/>
    <w:rsid w:val="00922D80"/>
    <w:rsid w:val="00923076"/>
    <w:rsid w:val="00927B09"/>
    <w:rsid w:val="00933580"/>
    <w:rsid w:val="00933810"/>
    <w:rsid w:val="00934A1B"/>
    <w:rsid w:val="00935F93"/>
    <w:rsid w:val="00940118"/>
    <w:rsid w:val="00940543"/>
    <w:rsid w:val="00943E24"/>
    <w:rsid w:val="00943F7A"/>
    <w:rsid w:val="0094425B"/>
    <w:rsid w:val="009468D4"/>
    <w:rsid w:val="00946F03"/>
    <w:rsid w:val="009476D8"/>
    <w:rsid w:val="00947AEA"/>
    <w:rsid w:val="00947CD6"/>
    <w:rsid w:val="0095008B"/>
    <w:rsid w:val="00950F91"/>
    <w:rsid w:val="00954658"/>
    <w:rsid w:val="0095556D"/>
    <w:rsid w:val="00956EDF"/>
    <w:rsid w:val="009622D5"/>
    <w:rsid w:val="009624C0"/>
    <w:rsid w:val="00962AB5"/>
    <w:rsid w:val="00962B30"/>
    <w:rsid w:val="00962C03"/>
    <w:rsid w:val="00963A48"/>
    <w:rsid w:val="00971AD6"/>
    <w:rsid w:val="009729F7"/>
    <w:rsid w:val="00972AD4"/>
    <w:rsid w:val="00972FD4"/>
    <w:rsid w:val="0097491A"/>
    <w:rsid w:val="00977B9F"/>
    <w:rsid w:val="009801C1"/>
    <w:rsid w:val="00980CEB"/>
    <w:rsid w:val="0098419D"/>
    <w:rsid w:val="00985793"/>
    <w:rsid w:val="009866AC"/>
    <w:rsid w:val="00992847"/>
    <w:rsid w:val="00992F28"/>
    <w:rsid w:val="009932C0"/>
    <w:rsid w:val="009937C5"/>
    <w:rsid w:val="009943F8"/>
    <w:rsid w:val="00996053"/>
    <w:rsid w:val="00997886"/>
    <w:rsid w:val="00997BF9"/>
    <w:rsid w:val="009A0BA3"/>
    <w:rsid w:val="009A2C85"/>
    <w:rsid w:val="009A4416"/>
    <w:rsid w:val="009A4C06"/>
    <w:rsid w:val="009A56CA"/>
    <w:rsid w:val="009A6764"/>
    <w:rsid w:val="009B0D3C"/>
    <w:rsid w:val="009B151B"/>
    <w:rsid w:val="009B4465"/>
    <w:rsid w:val="009B57B5"/>
    <w:rsid w:val="009B7E82"/>
    <w:rsid w:val="009C05E5"/>
    <w:rsid w:val="009C1A3C"/>
    <w:rsid w:val="009C1C30"/>
    <w:rsid w:val="009C3836"/>
    <w:rsid w:val="009C4240"/>
    <w:rsid w:val="009C47C5"/>
    <w:rsid w:val="009C49C0"/>
    <w:rsid w:val="009C5AF3"/>
    <w:rsid w:val="009D30AE"/>
    <w:rsid w:val="009D313B"/>
    <w:rsid w:val="009D4ED6"/>
    <w:rsid w:val="009E1702"/>
    <w:rsid w:val="009E18BE"/>
    <w:rsid w:val="009E1C48"/>
    <w:rsid w:val="009E1C7E"/>
    <w:rsid w:val="009E2199"/>
    <w:rsid w:val="009E2B75"/>
    <w:rsid w:val="009E6A2A"/>
    <w:rsid w:val="009E7A33"/>
    <w:rsid w:val="009F0A99"/>
    <w:rsid w:val="009F2C91"/>
    <w:rsid w:val="009F2EE1"/>
    <w:rsid w:val="009F3A3A"/>
    <w:rsid w:val="009F4EA4"/>
    <w:rsid w:val="009F5451"/>
    <w:rsid w:val="009F5B77"/>
    <w:rsid w:val="009F69E5"/>
    <w:rsid w:val="009F6DF6"/>
    <w:rsid w:val="009F7028"/>
    <w:rsid w:val="00A00FF6"/>
    <w:rsid w:val="00A02AEA"/>
    <w:rsid w:val="00A039E5"/>
    <w:rsid w:val="00A047B7"/>
    <w:rsid w:val="00A0579F"/>
    <w:rsid w:val="00A112D9"/>
    <w:rsid w:val="00A130E6"/>
    <w:rsid w:val="00A141B6"/>
    <w:rsid w:val="00A14285"/>
    <w:rsid w:val="00A14BE2"/>
    <w:rsid w:val="00A14CC9"/>
    <w:rsid w:val="00A150B8"/>
    <w:rsid w:val="00A15807"/>
    <w:rsid w:val="00A15BC5"/>
    <w:rsid w:val="00A1602F"/>
    <w:rsid w:val="00A179E9"/>
    <w:rsid w:val="00A22025"/>
    <w:rsid w:val="00A2238F"/>
    <w:rsid w:val="00A22FF8"/>
    <w:rsid w:val="00A233CF"/>
    <w:rsid w:val="00A239AC"/>
    <w:rsid w:val="00A24D77"/>
    <w:rsid w:val="00A2572F"/>
    <w:rsid w:val="00A25F9F"/>
    <w:rsid w:val="00A268A3"/>
    <w:rsid w:val="00A2772C"/>
    <w:rsid w:val="00A3293D"/>
    <w:rsid w:val="00A354EA"/>
    <w:rsid w:val="00A35606"/>
    <w:rsid w:val="00A41015"/>
    <w:rsid w:val="00A4337F"/>
    <w:rsid w:val="00A436E5"/>
    <w:rsid w:val="00A43747"/>
    <w:rsid w:val="00A4380E"/>
    <w:rsid w:val="00A44059"/>
    <w:rsid w:val="00A45F4E"/>
    <w:rsid w:val="00A46EDC"/>
    <w:rsid w:val="00A505E7"/>
    <w:rsid w:val="00A51773"/>
    <w:rsid w:val="00A53D24"/>
    <w:rsid w:val="00A53F44"/>
    <w:rsid w:val="00A54C50"/>
    <w:rsid w:val="00A5563D"/>
    <w:rsid w:val="00A63961"/>
    <w:rsid w:val="00A64E93"/>
    <w:rsid w:val="00A745FA"/>
    <w:rsid w:val="00A75238"/>
    <w:rsid w:val="00A75B6E"/>
    <w:rsid w:val="00A8013D"/>
    <w:rsid w:val="00A80308"/>
    <w:rsid w:val="00A81934"/>
    <w:rsid w:val="00A821A7"/>
    <w:rsid w:val="00A84D0F"/>
    <w:rsid w:val="00A84F15"/>
    <w:rsid w:val="00A85117"/>
    <w:rsid w:val="00A85459"/>
    <w:rsid w:val="00A86096"/>
    <w:rsid w:val="00A87B2E"/>
    <w:rsid w:val="00A90038"/>
    <w:rsid w:val="00A92B03"/>
    <w:rsid w:val="00A9505D"/>
    <w:rsid w:val="00A95845"/>
    <w:rsid w:val="00AA029D"/>
    <w:rsid w:val="00AA0481"/>
    <w:rsid w:val="00AA0601"/>
    <w:rsid w:val="00AA0859"/>
    <w:rsid w:val="00AA11DB"/>
    <w:rsid w:val="00AA1588"/>
    <w:rsid w:val="00AA35CE"/>
    <w:rsid w:val="00AA3980"/>
    <w:rsid w:val="00AA516F"/>
    <w:rsid w:val="00AA58C4"/>
    <w:rsid w:val="00AA5A09"/>
    <w:rsid w:val="00AB03E3"/>
    <w:rsid w:val="00AB1E13"/>
    <w:rsid w:val="00AB25E9"/>
    <w:rsid w:val="00AB349E"/>
    <w:rsid w:val="00AB3820"/>
    <w:rsid w:val="00AB433D"/>
    <w:rsid w:val="00AB52BE"/>
    <w:rsid w:val="00AB790B"/>
    <w:rsid w:val="00AC030A"/>
    <w:rsid w:val="00AC103A"/>
    <w:rsid w:val="00AC15D2"/>
    <w:rsid w:val="00AC236E"/>
    <w:rsid w:val="00AC6A5C"/>
    <w:rsid w:val="00AD3132"/>
    <w:rsid w:val="00AD3BB0"/>
    <w:rsid w:val="00AD4BE9"/>
    <w:rsid w:val="00AD4F23"/>
    <w:rsid w:val="00AD51F8"/>
    <w:rsid w:val="00AD560A"/>
    <w:rsid w:val="00AD5D16"/>
    <w:rsid w:val="00AD72DF"/>
    <w:rsid w:val="00AD7C71"/>
    <w:rsid w:val="00AE36AD"/>
    <w:rsid w:val="00AE6E31"/>
    <w:rsid w:val="00AE7AE1"/>
    <w:rsid w:val="00AF122A"/>
    <w:rsid w:val="00AF3F73"/>
    <w:rsid w:val="00AF47AE"/>
    <w:rsid w:val="00AF5013"/>
    <w:rsid w:val="00AF6485"/>
    <w:rsid w:val="00AF6F0C"/>
    <w:rsid w:val="00B010E5"/>
    <w:rsid w:val="00B0237D"/>
    <w:rsid w:val="00B026C0"/>
    <w:rsid w:val="00B02853"/>
    <w:rsid w:val="00B0285E"/>
    <w:rsid w:val="00B02B79"/>
    <w:rsid w:val="00B03C04"/>
    <w:rsid w:val="00B1060C"/>
    <w:rsid w:val="00B110B1"/>
    <w:rsid w:val="00B11221"/>
    <w:rsid w:val="00B12358"/>
    <w:rsid w:val="00B144BC"/>
    <w:rsid w:val="00B14A52"/>
    <w:rsid w:val="00B14CF4"/>
    <w:rsid w:val="00B15DA3"/>
    <w:rsid w:val="00B16CFB"/>
    <w:rsid w:val="00B17774"/>
    <w:rsid w:val="00B20561"/>
    <w:rsid w:val="00B22E12"/>
    <w:rsid w:val="00B250AB"/>
    <w:rsid w:val="00B2524F"/>
    <w:rsid w:val="00B26F16"/>
    <w:rsid w:val="00B30DD5"/>
    <w:rsid w:val="00B350EC"/>
    <w:rsid w:val="00B372D3"/>
    <w:rsid w:val="00B414CA"/>
    <w:rsid w:val="00B43388"/>
    <w:rsid w:val="00B43F93"/>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21F7"/>
    <w:rsid w:val="00B725A2"/>
    <w:rsid w:val="00B7271C"/>
    <w:rsid w:val="00B776CE"/>
    <w:rsid w:val="00B77BBD"/>
    <w:rsid w:val="00B80C86"/>
    <w:rsid w:val="00B80DED"/>
    <w:rsid w:val="00B824CA"/>
    <w:rsid w:val="00B8346C"/>
    <w:rsid w:val="00B8418F"/>
    <w:rsid w:val="00B858BC"/>
    <w:rsid w:val="00B8626A"/>
    <w:rsid w:val="00B910F3"/>
    <w:rsid w:val="00B91E4B"/>
    <w:rsid w:val="00B91E53"/>
    <w:rsid w:val="00B92DED"/>
    <w:rsid w:val="00B93C2A"/>
    <w:rsid w:val="00B95201"/>
    <w:rsid w:val="00B95938"/>
    <w:rsid w:val="00B95DB0"/>
    <w:rsid w:val="00B96337"/>
    <w:rsid w:val="00B96F52"/>
    <w:rsid w:val="00B977A7"/>
    <w:rsid w:val="00BA0426"/>
    <w:rsid w:val="00BA07B0"/>
    <w:rsid w:val="00BA186C"/>
    <w:rsid w:val="00BA200E"/>
    <w:rsid w:val="00BA26DD"/>
    <w:rsid w:val="00BA3562"/>
    <w:rsid w:val="00BA4158"/>
    <w:rsid w:val="00BA43B4"/>
    <w:rsid w:val="00BA4F7D"/>
    <w:rsid w:val="00BA76B1"/>
    <w:rsid w:val="00BA7C7E"/>
    <w:rsid w:val="00BA7E00"/>
    <w:rsid w:val="00BB03EB"/>
    <w:rsid w:val="00BB1C79"/>
    <w:rsid w:val="00BB271B"/>
    <w:rsid w:val="00BB5339"/>
    <w:rsid w:val="00BB5F81"/>
    <w:rsid w:val="00BB71AE"/>
    <w:rsid w:val="00BC057F"/>
    <w:rsid w:val="00BC350B"/>
    <w:rsid w:val="00BC4DE6"/>
    <w:rsid w:val="00BC54E2"/>
    <w:rsid w:val="00BC67A4"/>
    <w:rsid w:val="00BC7B29"/>
    <w:rsid w:val="00BD09A8"/>
    <w:rsid w:val="00BD391F"/>
    <w:rsid w:val="00BD518C"/>
    <w:rsid w:val="00BE1FF7"/>
    <w:rsid w:val="00BE2A14"/>
    <w:rsid w:val="00BE358C"/>
    <w:rsid w:val="00BE4320"/>
    <w:rsid w:val="00BE4DA5"/>
    <w:rsid w:val="00BE7071"/>
    <w:rsid w:val="00BE7449"/>
    <w:rsid w:val="00BF0D7E"/>
    <w:rsid w:val="00BF128A"/>
    <w:rsid w:val="00BF3598"/>
    <w:rsid w:val="00BF485A"/>
    <w:rsid w:val="00BF5B0C"/>
    <w:rsid w:val="00C006C8"/>
    <w:rsid w:val="00C03358"/>
    <w:rsid w:val="00C03948"/>
    <w:rsid w:val="00C046CA"/>
    <w:rsid w:val="00C04C28"/>
    <w:rsid w:val="00C07333"/>
    <w:rsid w:val="00C07ED7"/>
    <w:rsid w:val="00C10BB6"/>
    <w:rsid w:val="00C10C6D"/>
    <w:rsid w:val="00C118C1"/>
    <w:rsid w:val="00C1196E"/>
    <w:rsid w:val="00C12AAA"/>
    <w:rsid w:val="00C14061"/>
    <w:rsid w:val="00C16EB2"/>
    <w:rsid w:val="00C1713B"/>
    <w:rsid w:val="00C21312"/>
    <w:rsid w:val="00C22D86"/>
    <w:rsid w:val="00C230F4"/>
    <w:rsid w:val="00C23F08"/>
    <w:rsid w:val="00C300AC"/>
    <w:rsid w:val="00C30B10"/>
    <w:rsid w:val="00C317D3"/>
    <w:rsid w:val="00C3476B"/>
    <w:rsid w:val="00C34EA0"/>
    <w:rsid w:val="00C35948"/>
    <w:rsid w:val="00C35EA8"/>
    <w:rsid w:val="00C36AA8"/>
    <w:rsid w:val="00C418E0"/>
    <w:rsid w:val="00C42591"/>
    <w:rsid w:val="00C43297"/>
    <w:rsid w:val="00C44471"/>
    <w:rsid w:val="00C450F8"/>
    <w:rsid w:val="00C46337"/>
    <w:rsid w:val="00C468B4"/>
    <w:rsid w:val="00C536B9"/>
    <w:rsid w:val="00C53C6C"/>
    <w:rsid w:val="00C54129"/>
    <w:rsid w:val="00C54EEF"/>
    <w:rsid w:val="00C556B7"/>
    <w:rsid w:val="00C57508"/>
    <w:rsid w:val="00C57CA5"/>
    <w:rsid w:val="00C60870"/>
    <w:rsid w:val="00C61617"/>
    <w:rsid w:val="00C6272D"/>
    <w:rsid w:val="00C62A54"/>
    <w:rsid w:val="00C63646"/>
    <w:rsid w:val="00C637EA"/>
    <w:rsid w:val="00C643F6"/>
    <w:rsid w:val="00C643F7"/>
    <w:rsid w:val="00C66C1D"/>
    <w:rsid w:val="00C67CAF"/>
    <w:rsid w:val="00C67DD5"/>
    <w:rsid w:val="00C70365"/>
    <w:rsid w:val="00C722CA"/>
    <w:rsid w:val="00C73012"/>
    <w:rsid w:val="00C74D82"/>
    <w:rsid w:val="00C772EA"/>
    <w:rsid w:val="00C777A7"/>
    <w:rsid w:val="00C77BA3"/>
    <w:rsid w:val="00C810B7"/>
    <w:rsid w:val="00C82935"/>
    <w:rsid w:val="00C845DD"/>
    <w:rsid w:val="00C8512A"/>
    <w:rsid w:val="00C87F33"/>
    <w:rsid w:val="00C90453"/>
    <w:rsid w:val="00C92299"/>
    <w:rsid w:val="00C922DE"/>
    <w:rsid w:val="00C94935"/>
    <w:rsid w:val="00C953E9"/>
    <w:rsid w:val="00C9541F"/>
    <w:rsid w:val="00C95BE9"/>
    <w:rsid w:val="00C97583"/>
    <w:rsid w:val="00CA08F1"/>
    <w:rsid w:val="00CA0F87"/>
    <w:rsid w:val="00CA29C3"/>
    <w:rsid w:val="00CA2D8B"/>
    <w:rsid w:val="00CA424B"/>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397D"/>
    <w:rsid w:val="00CC71A0"/>
    <w:rsid w:val="00CC731A"/>
    <w:rsid w:val="00CD019A"/>
    <w:rsid w:val="00CD1589"/>
    <w:rsid w:val="00CD1B15"/>
    <w:rsid w:val="00CD2A3A"/>
    <w:rsid w:val="00CD314A"/>
    <w:rsid w:val="00CD51B1"/>
    <w:rsid w:val="00CD5341"/>
    <w:rsid w:val="00CD5D27"/>
    <w:rsid w:val="00CD6373"/>
    <w:rsid w:val="00CD75CC"/>
    <w:rsid w:val="00CE1671"/>
    <w:rsid w:val="00CE36C2"/>
    <w:rsid w:val="00CE3880"/>
    <w:rsid w:val="00CE40FF"/>
    <w:rsid w:val="00CE4A88"/>
    <w:rsid w:val="00CE5692"/>
    <w:rsid w:val="00CE641D"/>
    <w:rsid w:val="00CE6F73"/>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4675"/>
    <w:rsid w:val="00D35472"/>
    <w:rsid w:val="00D35C54"/>
    <w:rsid w:val="00D40DD9"/>
    <w:rsid w:val="00D415AF"/>
    <w:rsid w:val="00D43BBA"/>
    <w:rsid w:val="00D43D0D"/>
    <w:rsid w:val="00D44A90"/>
    <w:rsid w:val="00D4625D"/>
    <w:rsid w:val="00D5107D"/>
    <w:rsid w:val="00D515C2"/>
    <w:rsid w:val="00D51BB5"/>
    <w:rsid w:val="00D51D6D"/>
    <w:rsid w:val="00D51EE6"/>
    <w:rsid w:val="00D525A7"/>
    <w:rsid w:val="00D527AB"/>
    <w:rsid w:val="00D52B0E"/>
    <w:rsid w:val="00D52B78"/>
    <w:rsid w:val="00D535DC"/>
    <w:rsid w:val="00D545AF"/>
    <w:rsid w:val="00D54DD1"/>
    <w:rsid w:val="00D5573A"/>
    <w:rsid w:val="00D60113"/>
    <w:rsid w:val="00D61771"/>
    <w:rsid w:val="00D62EE0"/>
    <w:rsid w:val="00D6484B"/>
    <w:rsid w:val="00D658C6"/>
    <w:rsid w:val="00D70653"/>
    <w:rsid w:val="00D71185"/>
    <w:rsid w:val="00D72551"/>
    <w:rsid w:val="00D727E6"/>
    <w:rsid w:val="00D73E8B"/>
    <w:rsid w:val="00D7404D"/>
    <w:rsid w:val="00D74138"/>
    <w:rsid w:val="00D74231"/>
    <w:rsid w:val="00D771B0"/>
    <w:rsid w:val="00D77508"/>
    <w:rsid w:val="00D8030C"/>
    <w:rsid w:val="00D807A0"/>
    <w:rsid w:val="00D82117"/>
    <w:rsid w:val="00D8366B"/>
    <w:rsid w:val="00D836D7"/>
    <w:rsid w:val="00D837F1"/>
    <w:rsid w:val="00D83875"/>
    <w:rsid w:val="00D862C1"/>
    <w:rsid w:val="00D90AA4"/>
    <w:rsid w:val="00D9235E"/>
    <w:rsid w:val="00D93C74"/>
    <w:rsid w:val="00D94D21"/>
    <w:rsid w:val="00D9716B"/>
    <w:rsid w:val="00D975EF"/>
    <w:rsid w:val="00DA2A96"/>
    <w:rsid w:val="00DA45BA"/>
    <w:rsid w:val="00DA557D"/>
    <w:rsid w:val="00DA7512"/>
    <w:rsid w:val="00DB0E50"/>
    <w:rsid w:val="00DB1D9E"/>
    <w:rsid w:val="00DB2B6F"/>
    <w:rsid w:val="00DB2F4D"/>
    <w:rsid w:val="00DB31DB"/>
    <w:rsid w:val="00DB5959"/>
    <w:rsid w:val="00DB5C01"/>
    <w:rsid w:val="00DB68A2"/>
    <w:rsid w:val="00DB7A38"/>
    <w:rsid w:val="00DB7F47"/>
    <w:rsid w:val="00DC0428"/>
    <w:rsid w:val="00DC1666"/>
    <w:rsid w:val="00DC383B"/>
    <w:rsid w:val="00DC3A97"/>
    <w:rsid w:val="00DC3CED"/>
    <w:rsid w:val="00DC7410"/>
    <w:rsid w:val="00DD0F25"/>
    <w:rsid w:val="00DD2DD3"/>
    <w:rsid w:val="00DD3CE6"/>
    <w:rsid w:val="00DD670D"/>
    <w:rsid w:val="00DE00F2"/>
    <w:rsid w:val="00DE0F4A"/>
    <w:rsid w:val="00DE1340"/>
    <w:rsid w:val="00DE15DC"/>
    <w:rsid w:val="00DE1A84"/>
    <w:rsid w:val="00DE2062"/>
    <w:rsid w:val="00DE3231"/>
    <w:rsid w:val="00DE36E6"/>
    <w:rsid w:val="00DE51F4"/>
    <w:rsid w:val="00DE7F08"/>
    <w:rsid w:val="00DF1CBB"/>
    <w:rsid w:val="00DF3C9E"/>
    <w:rsid w:val="00DF3E48"/>
    <w:rsid w:val="00DF45EA"/>
    <w:rsid w:val="00DF6852"/>
    <w:rsid w:val="00E00DBA"/>
    <w:rsid w:val="00E03594"/>
    <w:rsid w:val="00E036D1"/>
    <w:rsid w:val="00E045BF"/>
    <w:rsid w:val="00E05384"/>
    <w:rsid w:val="00E05778"/>
    <w:rsid w:val="00E060BF"/>
    <w:rsid w:val="00E075C6"/>
    <w:rsid w:val="00E0771B"/>
    <w:rsid w:val="00E07CF6"/>
    <w:rsid w:val="00E1264D"/>
    <w:rsid w:val="00E13095"/>
    <w:rsid w:val="00E15AB6"/>
    <w:rsid w:val="00E16481"/>
    <w:rsid w:val="00E26E38"/>
    <w:rsid w:val="00E32921"/>
    <w:rsid w:val="00E33F25"/>
    <w:rsid w:val="00E3445A"/>
    <w:rsid w:val="00E34677"/>
    <w:rsid w:val="00E34AE9"/>
    <w:rsid w:val="00E37B64"/>
    <w:rsid w:val="00E4004B"/>
    <w:rsid w:val="00E41337"/>
    <w:rsid w:val="00E444DF"/>
    <w:rsid w:val="00E451C7"/>
    <w:rsid w:val="00E45290"/>
    <w:rsid w:val="00E47BFF"/>
    <w:rsid w:val="00E47E23"/>
    <w:rsid w:val="00E50508"/>
    <w:rsid w:val="00E50D50"/>
    <w:rsid w:val="00E5184F"/>
    <w:rsid w:val="00E519CA"/>
    <w:rsid w:val="00E55ADC"/>
    <w:rsid w:val="00E55C42"/>
    <w:rsid w:val="00E56E9A"/>
    <w:rsid w:val="00E60681"/>
    <w:rsid w:val="00E61AF5"/>
    <w:rsid w:val="00E639C4"/>
    <w:rsid w:val="00E64F6D"/>
    <w:rsid w:val="00E65041"/>
    <w:rsid w:val="00E656FE"/>
    <w:rsid w:val="00E66C58"/>
    <w:rsid w:val="00E6719B"/>
    <w:rsid w:val="00E67935"/>
    <w:rsid w:val="00E73664"/>
    <w:rsid w:val="00E7602B"/>
    <w:rsid w:val="00E812D5"/>
    <w:rsid w:val="00E82776"/>
    <w:rsid w:val="00E83851"/>
    <w:rsid w:val="00E85065"/>
    <w:rsid w:val="00E854B3"/>
    <w:rsid w:val="00E8581D"/>
    <w:rsid w:val="00E85F3C"/>
    <w:rsid w:val="00E86119"/>
    <w:rsid w:val="00E866AF"/>
    <w:rsid w:val="00E86B73"/>
    <w:rsid w:val="00E877C3"/>
    <w:rsid w:val="00E87B1A"/>
    <w:rsid w:val="00E87DC0"/>
    <w:rsid w:val="00E9426C"/>
    <w:rsid w:val="00E94390"/>
    <w:rsid w:val="00E95208"/>
    <w:rsid w:val="00E960CA"/>
    <w:rsid w:val="00EA273E"/>
    <w:rsid w:val="00EA6554"/>
    <w:rsid w:val="00EA7B5D"/>
    <w:rsid w:val="00EA7BBD"/>
    <w:rsid w:val="00EA7C83"/>
    <w:rsid w:val="00EB1370"/>
    <w:rsid w:val="00EB2276"/>
    <w:rsid w:val="00EB2895"/>
    <w:rsid w:val="00EB3576"/>
    <w:rsid w:val="00EB5BBE"/>
    <w:rsid w:val="00EB665E"/>
    <w:rsid w:val="00EC04DE"/>
    <w:rsid w:val="00EC2023"/>
    <w:rsid w:val="00EC2029"/>
    <w:rsid w:val="00EC5158"/>
    <w:rsid w:val="00ED03C3"/>
    <w:rsid w:val="00ED0CDB"/>
    <w:rsid w:val="00ED3A9B"/>
    <w:rsid w:val="00ED76CC"/>
    <w:rsid w:val="00ED7C2C"/>
    <w:rsid w:val="00EE1BA4"/>
    <w:rsid w:val="00EE2D77"/>
    <w:rsid w:val="00EE53BE"/>
    <w:rsid w:val="00EE5532"/>
    <w:rsid w:val="00EE7110"/>
    <w:rsid w:val="00EF019E"/>
    <w:rsid w:val="00EF5328"/>
    <w:rsid w:val="00EF580F"/>
    <w:rsid w:val="00EF5E9D"/>
    <w:rsid w:val="00EF600F"/>
    <w:rsid w:val="00EF639B"/>
    <w:rsid w:val="00EF69BE"/>
    <w:rsid w:val="00F00A54"/>
    <w:rsid w:val="00F02C22"/>
    <w:rsid w:val="00F0337F"/>
    <w:rsid w:val="00F0347F"/>
    <w:rsid w:val="00F043D4"/>
    <w:rsid w:val="00F063E5"/>
    <w:rsid w:val="00F07732"/>
    <w:rsid w:val="00F10A8E"/>
    <w:rsid w:val="00F12707"/>
    <w:rsid w:val="00F15B2B"/>
    <w:rsid w:val="00F17494"/>
    <w:rsid w:val="00F20765"/>
    <w:rsid w:val="00F2112A"/>
    <w:rsid w:val="00F21A12"/>
    <w:rsid w:val="00F23F14"/>
    <w:rsid w:val="00F24946"/>
    <w:rsid w:val="00F253F4"/>
    <w:rsid w:val="00F25510"/>
    <w:rsid w:val="00F26D47"/>
    <w:rsid w:val="00F271F2"/>
    <w:rsid w:val="00F31831"/>
    <w:rsid w:val="00F32063"/>
    <w:rsid w:val="00F33204"/>
    <w:rsid w:val="00F34710"/>
    <w:rsid w:val="00F35208"/>
    <w:rsid w:val="00F353B8"/>
    <w:rsid w:val="00F358AA"/>
    <w:rsid w:val="00F35D36"/>
    <w:rsid w:val="00F379DF"/>
    <w:rsid w:val="00F37C16"/>
    <w:rsid w:val="00F40404"/>
    <w:rsid w:val="00F42751"/>
    <w:rsid w:val="00F446C2"/>
    <w:rsid w:val="00F4505A"/>
    <w:rsid w:val="00F45813"/>
    <w:rsid w:val="00F45D43"/>
    <w:rsid w:val="00F46AC1"/>
    <w:rsid w:val="00F476F9"/>
    <w:rsid w:val="00F47741"/>
    <w:rsid w:val="00F4779C"/>
    <w:rsid w:val="00F47AF6"/>
    <w:rsid w:val="00F5207E"/>
    <w:rsid w:val="00F524F1"/>
    <w:rsid w:val="00F54BF9"/>
    <w:rsid w:val="00F557D6"/>
    <w:rsid w:val="00F57349"/>
    <w:rsid w:val="00F57493"/>
    <w:rsid w:val="00F57F95"/>
    <w:rsid w:val="00F610D6"/>
    <w:rsid w:val="00F61ACE"/>
    <w:rsid w:val="00F634EE"/>
    <w:rsid w:val="00F65D1E"/>
    <w:rsid w:val="00F660E7"/>
    <w:rsid w:val="00F67CF8"/>
    <w:rsid w:val="00F71CEA"/>
    <w:rsid w:val="00F81EB3"/>
    <w:rsid w:val="00F84AD8"/>
    <w:rsid w:val="00F871C8"/>
    <w:rsid w:val="00F87231"/>
    <w:rsid w:val="00F87348"/>
    <w:rsid w:val="00F90291"/>
    <w:rsid w:val="00F93C37"/>
    <w:rsid w:val="00F95541"/>
    <w:rsid w:val="00F95EA8"/>
    <w:rsid w:val="00F9617A"/>
    <w:rsid w:val="00F971A8"/>
    <w:rsid w:val="00F97D5B"/>
    <w:rsid w:val="00FA09ED"/>
    <w:rsid w:val="00FA0E9E"/>
    <w:rsid w:val="00FA1347"/>
    <w:rsid w:val="00FA20C5"/>
    <w:rsid w:val="00FA2D4C"/>
    <w:rsid w:val="00FA2D89"/>
    <w:rsid w:val="00FA326F"/>
    <w:rsid w:val="00FA4042"/>
    <w:rsid w:val="00FA4493"/>
    <w:rsid w:val="00FA44AF"/>
    <w:rsid w:val="00FA5E46"/>
    <w:rsid w:val="00FA7FD5"/>
    <w:rsid w:val="00FB172C"/>
    <w:rsid w:val="00FB3C45"/>
    <w:rsid w:val="00FB3E91"/>
    <w:rsid w:val="00FB7694"/>
    <w:rsid w:val="00FB76F2"/>
    <w:rsid w:val="00FB77D7"/>
    <w:rsid w:val="00FC0857"/>
    <w:rsid w:val="00FC0D46"/>
    <w:rsid w:val="00FC0DA7"/>
    <w:rsid w:val="00FC0FC4"/>
    <w:rsid w:val="00FC1C74"/>
    <w:rsid w:val="00FC30BF"/>
    <w:rsid w:val="00FC466C"/>
    <w:rsid w:val="00FC6148"/>
    <w:rsid w:val="00FC6395"/>
    <w:rsid w:val="00FC682C"/>
    <w:rsid w:val="00FD50F2"/>
    <w:rsid w:val="00FD583E"/>
    <w:rsid w:val="00FD71FE"/>
    <w:rsid w:val="00FE0401"/>
    <w:rsid w:val="00FE1A05"/>
    <w:rsid w:val="00FE1C58"/>
    <w:rsid w:val="00FE3A1A"/>
    <w:rsid w:val="00FE7DD7"/>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D1783-AC37-4C8B-9863-CA126FC50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412</Words>
  <Characters>2272</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7</cp:revision>
  <cp:lastPrinted>2014-12-11T20:31:00Z</cp:lastPrinted>
  <dcterms:created xsi:type="dcterms:W3CDTF">2014-12-15T21:05:00Z</dcterms:created>
  <dcterms:modified xsi:type="dcterms:W3CDTF">2014-12-15T21:31:00Z</dcterms:modified>
</cp:coreProperties>
</file>