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611E87" wp14:editId="70DD11BC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4766F1">
        <w:rPr>
          <w:rFonts w:ascii="Arial" w:hAnsi="Arial" w:cs="Arial"/>
          <w:b/>
          <w:sz w:val="24"/>
          <w:szCs w:val="24"/>
        </w:rPr>
        <w:t>001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4766F1">
        <w:rPr>
          <w:rFonts w:ascii="Arial" w:hAnsi="Arial" w:cs="Arial"/>
          <w:b/>
          <w:sz w:val="24"/>
          <w:szCs w:val="24"/>
        </w:rPr>
        <w:t>5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4766F1">
        <w:rPr>
          <w:rFonts w:ascii="Arial" w:hAnsi="Arial" w:cs="Arial"/>
          <w:b/>
          <w:sz w:val="24"/>
          <w:szCs w:val="24"/>
        </w:rPr>
        <w:t>1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B71465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p w:rsidR="00B71465" w:rsidRDefault="00B71465" w:rsidP="00B71465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Reanuda labores </w:t>
      </w:r>
      <w:r w:rsidRPr="00DA0B65">
        <w:rPr>
          <w:rFonts w:ascii="Arial" w:hAnsi="Arial" w:cs="Arial"/>
          <w:b/>
          <w:bCs/>
          <w:sz w:val="36"/>
          <w:szCs w:val="36"/>
        </w:rPr>
        <w:t>la UABC</w:t>
      </w:r>
    </w:p>
    <w:p w:rsidR="000E52F1" w:rsidRPr="000E52F1" w:rsidRDefault="000E52F1" w:rsidP="00B71465">
      <w:pPr>
        <w:jc w:val="center"/>
        <w:rPr>
          <w:rFonts w:ascii="Arial" w:hAnsi="Arial" w:cs="Arial"/>
          <w:sz w:val="16"/>
          <w:szCs w:val="16"/>
        </w:rPr>
      </w:pPr>
    </w:p>
    <w:p w:rsidR="00B71465" w:rsidRPr="000E52F1" w:rsidRDefault="000E52F1" w:rsidP="000E52F1">
      <w:pPr>
        <w:pStyle w:val="Prrafodelista"/>
        <w:numPr>
          <w:ilvl w:val="0"/>
          <w:numId w:val="44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Las clases del semestre 2015-1 iniciarán el 3 de febrero.</w:t>
      </w:r>
    </w:p>
    <w:p w:rsidR="000E52F1" w:rsidRDefault="000E52F1" w:rsidP="000E52F1">
      <w:pPr>
        <w:pStyle w:val="Prrafodelista"/>
        <w:ind w:left="284"/>
        <w:rPr>
          <w:rFonts w:ascii="Arial" w:hAnsi="Arial" w:cs="Arial"/>
          <w:b/>
          <w:bCs/>
          <w:sz w:val="24"/>
          <w:szCs w:val="24"/>
        </w:rPr>
      </w:pPr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>
        <w:rPr>
          <w:rFonts w:ascii="Arial" w:hAnsi="Arial" w:cs="Arial"/>
          <w:b/>
          <w:bCs/>
          <w:sz w:val="24"/>
          <w:szCs w:val="24"/>
        </w:rPr>
        <w:t>lunes 05</w:t>
      </w:r>
      <w:r>
        <w:rPr>
          <w:rFonts w:ascii="Arial" w:hAnsi="Arial" w:cs="Arial"/>
          <w:b/>
          <w:bCs/>
          <w:sz w:val="24"/>
          <w:szCs w:val="24"/>
        </w:rPr>
        <w:t xml:space="preserve"> de enero de 201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 w:rsidR="007A348C">
        <w:rPr>
          <w:rFonts w:ascii="Arial" w:hAnsi="Arial" w:cs="Arial"/>
          <w:bCs/>
          <w:sz w:val="24"/>
          <w:szCs w:val="24"/>
        </w:rPr>
        <w:t>Alrededor de 5 mil docentes y mil 700 administrativos</w:t>
      </w:r>
      <w:r w:rsidR="007A348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reanudaron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A348C">
        <w:rPr>
          <w:rFonts w:ascii="Arial" w:hAnsi="Arial" w:cs="Arial"/>
          <w:bCs/>
          <w:sz w:val="24"/>
          <w:szCs w:val="24"/>
        </w:rPr>
        <w:t xml:space="preserve">este día sus </w:t>
      </w:r>
      <w:r>
        <w:rPr>
          <w:rFonts w:ascii="Arial" w:hAnsi="Arial" w:cs="Arial"/>
          <w:bCs/>
          <w:sz w:val="24"/>
          <w:szCs w:val="24"/>
        </w:rPr>
        <w:t xml:space="preserve">labores </w:t>
      </w:r>
      <w:r>
        <w:rPr>
          <w:rFonts w:ascii="Arial" w:hAnsi="Arial" w:cs="Arial"/>
          <w:bCs/>
          <w:sz w:val="24"/>
          <w:szCs w:val="24"/>
        </w:rPr>
        <w:t>en</w:t>
      </w:r>
      <w:r>
        <w:rPr>
          <w:rFonts w:ascii="Arial" w:hAnsi="Arial" w:cs="Arial"/>
          <w:bCs/>
          <w:sz w:val="24"/>
          <w:szCs w:val="24"/>
        </w:rPr>
        <w:t xml:space="preserve"> la Universidad Autónoma de Baja California (UABC) en todo el Estado, tras dos semanas de periodo vacacional. </w:t>
      </w:r>
    </w:p>
    <w:p w:rsidR="007A348C" w:rsidRDefault="007A348C" w:rsidP="00B71465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71465" w:rsidRDefault="005F1626" w:rsidP="00B71465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 acuerdo al calendario emitido por la Coordinación de Servicios Estudiantiles y Gestión Escolar de la Máxima Casa de Estudios, a</w:t>
      </w:r>
      <w:bookmarkStart w:id="0" w:name="_GoBack"/>
      <w:bookmarkEnd w:id="0"/>
      <w:r w:rsidR="00B71465">
        <w:rPr>
          <w:rFonts w:ascii="Arial" w:hAnsi="Arial" w:cs="Arial"/>
          <w:bCs/>
          <w:sz w:val="24"/>
          <w:szCs w:val="24"/>
        </w:rPr>
        <w:t xml:space="preserve"> </w:t>
      </w:r>
      <w:r w:rsidR="00B71465">
        <w:rPr>
          <w:rFonts w:ascii="Arial" w:hAnsi="Arial" w:cs="Arial"/>
          <w:bCs/>
          <w:sz w:val="24"/>
          <w:szCs w:val="24"/>
        </w:rPr>
        <w:t xml:space="preserve">partir </w:t>
      </w:r>
      <w:r w:rsidR="00B71465">
        <w:rPr>
          <w:rFonts w:ascii="Arial" w:hAnsi="Arial" w:cs="Arial"/>
          <w:bCs/>
          <w:sz w:val="24"/>
          <w:szCs w:val="24"/>
        </w:rPr>
        <w:t xml:space="preserve">del martes 6 </w:t>
      </w:r>
      <w:r w:rsidR="00B71465">
        <w:rPr>
          <w:rFonts w:ascii="Arial" w:hAnsi="Arial" w:cs="Arial"/>
          <w:bCs/>
          <w:sz w:val="24"/>
          <w:szCs w:val="24"/>
        </w:rPr>
        <w:t xml:space="preserve">y hasta el viernes </w:t>
      </w:r>
      <w:r w:rsidR="00B71465">
        <w:rPr>
          <w:rFonts w:ascii="Arial" w:hAnsi="Arial" w:cs="Arial"/>
          <w:bCs/>
          <w:sz w:val="24"/>
          <w:szCs w:val="24"/>
        </w:rPr>
        <w:t>9</w:t>
      </w:r>
      <w:r w:rsidR="00B71465">
        <w:rPr>
          <w:rFonts w:ascii="Arial" w:hAnsi="Arial" w:cs="Arial"/>
          <w:bCs/>
          <w:sz w:val="24"/>
          <w:szCs w:val="24"/>
        </w:rPr>
        <w:t xml:space="preserve"> de enero se realizarán los exámenes extraordinarios a los alumnos que deban materias del semestre 201</w:t>
      </w:r>
      <w:r w:rsidR="00B71465">
        <w:rPr>
          <w:rFonts w:ascii="Arial" w:hAnsi="Arial" w:cs="Arial"/>
          <w:bCs/>
          <w:sz w:val="24"/>
          <w:szCs w:val="24"/>
        </w:rPr>
        <w:t>4</w:t>
      </w:r>
      <w:r w:rsidR="00B71465">
        <w:rPr>
          <w:rFonts w:ascii="Arial" w:hAnsi="Arial" w:cs="Arial"/>
          <w:bCs/>
          <w:sz w:val="24"/>
          <w:szCs w:val="24"/>
        </w:rPr>
        <w:t xml:space="preserve">-2, los cuales se aplicarán en sus respectivas </w:t>
      </w:r>
      <w:r w:rsidR="00B71465">
        <w:rPr>
          <w:rFonts w:ascii="Arial" w:hAnsi="Arial" w:cs="Arial"/>
          <w:bCs/>
          <w:sz w:val="24"/>
          <w:szCs w:val="24"/>
        </w:rPr>
        <w:t>u</w:t>
      </w:r>
      <w:r w:rsidR="00B71465">
        <w:rPr>
          <w:rFonts w:ascii="Arial" w:hAnsi="Arial" w:cs="Arial"/>
          <w:bCs/>
          <w:sz w:val="24"/>
          <w:szCs w:val="24"/>
        </w:rPr>
        <w:t xml:space="preserve">nidades </w:t>
      </w:r>
      <w:r w:rsidR="00B71465">
        <w:rPr>
          <w:rFonts w:ascii="Arial" w:hAnsi="Arial" w:cs="Arial"/>
          <w:bCs/>
          <w:sz w:val="24"/>
          <w:szCs w:val="24"/>
        </w:rPr>
        <w:t>a</w:t>
      </w:r>
      <w:r w:rsidR="00B71465">
        <w:rPr>
          <w:rFonts w:ascii="Arial" w:hAnsi="Arial" w:cs="Arial"/>
          <w:bCs/>
          <w:sz w:val="24"/>
          <w:szCs w:val="24"/>
        </w:rPr>
        <w:t>cadémicas</w:t>
      </w:r>
      <w:r w:rsidR="00B71465">
        <w:rPr>
          <w:rFonts w:ascii="Arial" w:hAnsi="Arial" w:cs="Arial"/>
          <w:bCs/>
          <w:sz w:val="24"/>
          <w:szCs w:val="24"/>
        </w:rPr>
        <w:t>, mientras que l</w:t>
      </w:r>
      <w:r w:rsidR="00B71465">
        <w:rPr>
          <w:rFonts w:ascii="Arial" w:hAnsi="Arial" w:cs="Arial"/>
          <w:bCs/>
          <w:sz w:val="24"/>
          <w:szCs w:val="24"/>
        </w:rPr>
        <w:t xml:space="preserve">os exámenes de regularización se aplicarán los días </w:t>
      </w:r>
      <w:r w:rsidR="00B71465">
        <w:rPr>
          <w:rFonts w:ascii="Arial" w:hAnsi="Arial" w:cs="Arial"/>
          <w:bCs/>
          <w:sz w:val="24"/>
          <w:szCs w:val="24"/>
        </w:rPr>
        <w:t>15 y 16</w:t>
      </w:r>
      <w:r w:rsidR="00B71465">
        <w:rPr>
          <w:rFonts w:ascii="Arial" w:hAnsi="Arial" w:cs="Arial"/>
          <w:bCs/>
          <w:sz w:val="24"/>
          <w:szCs w:val="24"/>
        </w:rPr>
        <w:t xml:space="preserve"> de enero. </w:t>
      </w:r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alumnos de nuevo ingreso al periodo 201</w:t>
      </w:r>
      <w:r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-1 deberán estar al pendiente de sus inscripciones, las cuales se llevarán a cabo del </w:t>
      </w:r>
      <w:r>
        <w:rPr>
          <w:rFonts w:ascii="Arial" w:hAnsi="Arial" w:cs="Arial"/>
          <w:bCs/>
          <w:sz w:val="24"/>
          <w:szCs w:val="24"/>
        </w:rPr>
        <w:t>6 al 8</w:t>
      </w:r>
      <w:r>
        <w:rPr>
          <w:rFonts w:ascii="Arial" w:hAnsi="Arial" w:cs="Arial"/>
          <w:bCs/>
          <w:sz w:val="24"/>
          <w:szCs w:val="24"/>
        </w:rPr>
        <w:t xml:space="preserve"> de este mes, así como del inicio del curso de inducción, que comenzará el </w:t>
      </w:r>
      <w:r>
        <w:rPr>
          <w:rFonts w:ascii="Arial" w:hAnsi="Arial" w:cs="Arial"/>
          <w:bCs/>
          <w:sz w:val="24"/>
          <w:szCs w:val="24"/>
        </w:rPr>
        <w:t>26</w:t>
      </w:r>
      <w:r>
        <w:rPr>
          <w:rFonts w:ascii="Arial" w:hAnsi="Arial" w:cs="Arial"/>
          <w:bCs/>
          <w:sz w:val="24"/>
          <w:szCs w:val="24"/>
        </w:rPr>
        <w:t xml:space="preserve"> de enero. </w:t>
      </w:r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B71465" w:rsidRPr="00657837" w:rsidRDefault="00B71465" w:rsidP="00B71465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Para los alumnos regulares, su periodo de reinscripción se llevará a cabo del </w:t>
      </w:r>
      <w:r>
        <w:rPr>
          <w:rFonts w:ascii="Arial" w:hAnsi="Arial" w:cs="Arial"/>
          <w:bCs/>
          <w:sz w:val="24"/>
          <w:szCs w:val="24"/>
        </w:rPr>
        <w:t>26 al 30 de enero</w:t>
      </w:r>
      <w:r>
        <w:rPr>
          <w:rFonts w:ascii="Arial" w:hAnsi="Arial" w:cs="Arial"/>
          <w:bCs/>
          <w:sz w:val="24"/>
          <w:szCs w:val="24"/>
        </w:rPr>
        <w:t xml:space="preserve"> y </w:t>
      </w:r>
      <w:r>
        <w:rPr>
          <w:rFonts w:ascii="Arial" w:hAnsi="Arial" w:cs="Arial"/>
          <w:bCs/>
          <w:sz w:val="24"/>
          <w:szCs w:val="24"/>
        </w:rPr>
        <w:t>el periodo</w:t>
      </w:r>
      <w:r>
        <w:rPr>
          <w:rFonts w:ascii="Arial" w:hAnsi="Arial" w:cs="Arial"/>
          <w:bCs/>
          <w:sz w:val="24"/>
          <w:szCs w:val="24"/>
        </w:rPr>
        <w:t xml:space="preserve"> de pago de reinscripción será </w:t>
      </w:r>
      <w:r>
        <w:rPr>
          <w:rFonts w:ascii="Arial" w:hAnsi="Arial" w:cs="Arial"/>
          <w:bCs/>
          <w:sz w:val="24"/>
          <w:szCs w:val="24"/>
        </w:rPr>
        <w:t xml:space="preserve">del </w:t>
      </w:r>
      <w:r w:rsidR="007A348C">
        <w:rPr>
          <w:rFonts w:ascii="Arial" w:hAnsi="Arial" w:cs="Arial"/>
          <w:bCs/>
          <w:sz w:val="24"/>
          <w:szCs w:val="24"/>
        </w:rPr>
        <w:t>12</w:t>
      </w:r>
      <w:r>
        <w:rPr>
          <w:rFonts w:ascii="Arial" w:hAnsi="Arial" w:cs="Arial"/>
          <w:bCs/>
          <w:sz w:val="24"/>
          <w:szCs w:val="24"/>
        </w:rPr>
        <w:t xml:space="preserve"> al 30 de enero</w:t>
      </w:r>
      <w:r>
        <w:rPr>
          <w:rFonts w:ascii="Arial" w:hAnsi="Arial" w:cs="Arial"/>
          <w:bCs/>
          <w:sz w:val="24"/>
          <w:szCs w:val="24"/>
        </w:rPr>
        <w:t xml:space="preserve">. Las clases del semestre </w:t>
      </w:r>
      <w:r w:rsidR="007A348C">
        <w:rPr>
          <w:rFonts w:ascii="Arial" w:hAnsi="Arial" w:cs="Arial"/>
          <w:bCs/>
          <w:sz w:val="24"/>
          <w:szCs w:val="24"/>
        </w:rPr>
        <w:t xml:space="preserve">2015-1 </w:t>
      </w:r>
      <w:r>
        <w:rPr>
          <w:rFonts w:ascii="Arial" w:hAnsi="Arial" w:cs="Arial"/>
          <w:bCs/>
          <w:sz w:val="24"/>
          <w:szCs w:val="24"/>
        </w:rPr>
        <w:t xml:space="preserve">darán inicio el día </w:t>
      </w:r>
      <w:r w:rsidR="007A348C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 de febrero.</w:t>
      </w:r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71465" w:rsidRPr="00A0043F" w:rsidRDefault="00B71465" w:rsidP="00B71465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mayor información podrán consultar la página </w:t>
      </w:r>
      <w:hyperlink r:id="rId8" w:history="1">
        <w:r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B71465" w:rsidRDefault="00B71465" w:rsidP="00B71465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B71465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B71465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3"/>
  </w:num>
  <w:num w:numId="4">
    <w:abstractNumId w:val="15"/>
  </w:num>
  <w:num w:numId="5">
    <w:abstractNumId w:val="14"/>
  </w:num>
  <w:num w:numId="6">
    <w:abstractNumId w:val="22"/>
  </w:num>
  <w:num w:numId="7">
    <w:abstractNumId w:val="32"/>
  </w:num>
  <w:num w:numId="8">
    <w:abstractNumId w:val="10"/>
  </w:num>
  <w:num w:numId="9">
    <w:abstractNumId w:val="35"/>
  </w:num>
  <w:num w:numId="10">
    <w:abstractNumId w:val="1"/>
  </w:num>
  <w:num w:numId="11">
    <w:abstractNumId w:val="17"/>
  </w:num>
  <w:num w:numId="12">
    <w:abstractNumId w:val="0"/>
  </w:num>
  <w:num w:numId="13">
    <w:abstractNumId w:val="30"/>
  </w:num>
  <w:num w:numId="14">
    <w:abstractNumId w:val="28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3"/>
  </w:num>
  <w:num w:numId="24">
    <w:abstractNumId w:val="13"/>
  </w:num>
  <w:num w:numId="25">
    <w:abstractNumId w:val="39"/>
  </w:num>
  <w:num w:numId="26">
    <w:abstractNumId w:val="2"/>
  </w:num>
  <w:num w:numId="27">
    <w:abstractNumId w:val="11"/>
  </w:num>
  <w:num w:numId="28">
    <w:abstractNumId w:val="16"/>
  </w:num>
  <w:num w:numId="29">
    <w:abstractNumId w:val="34"/>
  </w:num>
  <w:num w:numId="30">
    <w:abstractNumId w:val="31"/>
  </w:num>
  <w:num w:numId="31">
    <w:abstractNumId w:val="37"/>
  </w:num>
  <w:num w:numId="32">
    <w:abstractNumId w:val="38"/>
  </w:num>
  <w:num w:numId="33">
    <w:abstractNumId w:val="6"/>
  </w:num>
  <w:num w:numId="34">
    <w:abstractNumId w:val="40"/>
  </w:num>
  <w:num w:numId="35">
    <w:abstractNumId w:val="36"/>
  </w:num>
  <w:num w:numId="36">
    <w:abstractNumId w:val="29"/>
  </w:num>
  <w:num w:numId="37">
    <w:abstractNumId w:val="40"/>
  </w:num>
  <w:num w:numId="38">
    <w:abstractNumId w:val="36"/>
  </w:num>
  <w:num w:numId="39">
    <w:abstractNumId w:val="9"/>
  </w:num>
  <w:num w:numId="40">
    <w:abstractNumId w:val="19"/>
  </w:num>
  <w:num w:numId="41">
    <w:abstractNumId w:val="27"/>
  </w:num>
  <w:num w:numId="42">
    <w:abstractNumId w:val="26"/>
  </w:num>
  <w:num w:numId="43">
    <w:abstractNumId w:val="4"/>
  </w:num>
  <w:num w:numId="4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D043F"/>
    <w:rsid w:val="000D1E71"/>
    <w:rsid w:val="000D23B0"/>
    <w:rsid w:val="000D34B9"/>
    <w:rsid w:val="000D77B3"/>
    <w:rsid w:val="000D79AD"/>
    <w:rsid w:val="000E3249"/>
    <w:rsid w:val="000E52F1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082"/>
    <w:rsid w:val="001441A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2C78"/>
    <w:rsid w:val="003C35C8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6F1"/>
    <w:rsid w:val="00476CA6"/>
    <w:rsid w:val="004826E8"/>
    <w:rsid w:val="004834A2"/>
    <w:rsid w:val="004849D8"/>
    <w:rsid w:val="004856B5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4AF9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626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348C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146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44DF"/>
    <w:rsid w:val="00E451C7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CDB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2B1"/>
    <w:rsid w:val="00F61ACE"/>
    <w:rsid w:val="00F62A77"/>
    <w:rsid w:val="00F634EE"/>
    <w:rsid w:val="00F65D1E"/>
    <w:rsid w:val="00F660E7"/>
    <w:rsid w:val="00F67CF8"/>
    <w:rsid w:val="00F71CEA"/>
    <w:rsid w:val="00F81EB3"/>
    <w:rsid w:val="00F839BF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0F2"/>
    <w:rsid w:val="00FD583E"/>
    <w:rsid w:val="00FD71FE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83F8-FDC6-40A9-A76E-17A99B28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2014-12-15T23:54:00Z</cp:lastPrinted>
  <dcterms:created xsi:type="dcterms:W3CDTF">2015-01-05T18:15:00Z</dcterms:created>
  <dcterms:modified xsi:type="dcterms:W3CDTF">2015-01-05T18:29:00Z</dcterms:modified>
</cp:coreProperties>
</file>