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611E87" wp14:editId="70DD11BC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BB03EB" w:rsidRDefault="00CE40FF" w:rsidP="00BB03EB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4766F1">
        <w:rPr>
          <w:rFonts w:ascii="Arial" w:hAnsi="Arial" w:cs="Arial"/>
          <w:b/>
          <w:sz w:val="24"/>
          <w:szCs w:val="24"/>
        </w:rPr>
        <w:t>00</w:t>
      </w:r>
      <w:r w:rsidR="00E31407">
        <w:rPr>
          <w:rFonts w:ascii="Arial" w:hAnsi="Arial" w:cs="Arial"/>
          <w:b/>
          <w:sz w:val="24"/>
          <w:szCs w:val="24"/>
        </w:rPr>
        <w:t>3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4766F1">
        <w:rPr>
          <w:rFonts w:ascii="Arial" w:hAnsi="Arial" w:cs="Arial"/>
          <w:b/>
          <w:sz w:val="24"/>
          <w:szCs w:val="24"/>
        </w:rPr>
        <w:t>5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4766F1">
        <w:rPr>
          <w:rFonts w:ascii="Arial" w:hAnsi="Arial" w:cs="Arial"/>
          <w:b/>
          <w:sz w:val="24"/>
          <w:szCs w:val="24"/>
        </w:rPr>
        <w:t>1</w:t>
      </w:r>
      <w:r w:rsidR="00BB03EB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B71465" w:rsidRDefault="00B71465" w:rsidP="00BB03EB">
      <w:pPr>
        <w:jc w:val="right"/>
        <w:rPr>
          <w:rFonts w:ascii="Times New Roman" w:hAnsi="Times New Roman"/>
          <w:b/>
          <w:sz w:val="24"/>
          <w:szCs w:val="24"/>
        </w:rPr>
      </w:pPr>
    </w:p>
    <w:p w:rsidR="00B71465" w:rsidRPr="00E52395" w:rsidRDefault="00B83F71" w:rsidP="00B71465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UABC </w:t>
      </w:r>
      <w:r w:rsidR="00FE18FC">
        <w:rPr>
          <w:rFonts w:ascii="Arial" w:hAnsi="Arial" w:cs="Arial"/>
          <w:b/>
          <w:bCs/>
          <w:sz w:val="36"/>
          <w:szCs w:val="36"/>
        </w:rPr>
        <w:t>destaca por sus inventos</w:t>
      </w:r>
    </w:p>
    <w:p w:rsidR="000E52F1" w:rsidRPr="000E52F1" w:rsidRDefault="000E52F1" w:rsidP="00B71465">
      <w:pPr>
        <w:jc w:val="center"/>
        <w:rPr>
          <w:rFonts w:ascii="Arial" w:hAnsi="Arial" w:cs="Arial"/>
          <w:sz w:val="16"/>
          <w:szCs w:val="16"/>
        </w:rPr>
      </w:pPr>
    </w:p>
    <w:p w:rsidR="00B71465" w:rsidRPr="000E52F1" w:rsidRDefault="00FE18FC" w:rsidP="001D3B9E">
      <w:pPr>
        <w:pStyle w:val="Prrafodelista"/>
        <w:numPr>
          <w:ilvl w:val="0"/>
          <w:numId w:val="44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Thompson Reuters la considera entre las 10 instituciones académicas mexicanas más sobresalientes en este rubro</w:t>
      </w:r>
      <w:r w:rsidR="000E52F1">
        <w:rPr>
          <w:rFonts w:ascii="Arial" w:hAnsi="Arial" w:cs="Arial"/>
          <w:bCs/>
          <w:sz w:val="24"/>
          <w:szCs w:val="24"/>
        </w:rPr>
        <w:t>.</w:t>
      </w:r>
    </w:p>
    <w:p w:rsidR="000E52F1" w:rsidRDefault="000E52F1" w:rsidP="000E52F1">
      <w:pPr>
        <w:pStyle w:val="Prrafodelista"/>
        <w:ind w:left="284"/>
        <w:rPr>
          <w:rFonts w:ascii="Arial" w:hAnsi="Arial" w:cs="Arial"/>
          <w:b/>
          <w:bCs/>
          <w:sz w:val="24"/>
          <w:szCs w:val="24"/>
        </w:rPr>
      </w:pPr>
    </w:p>
    <w:p w:rsidR="0084769F" w:rsidRDefault="00B71465" w:rsidP="008820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A0B65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 w:rsidR="00890FED">
        <w:rPr>
          <w:rFonts w:ascii="Arial" w:hAnsi="Arial" w:cs="Arial"/>
          <w:b/>
          <w:bCs/>
          <w:sz w:val="24"/>
          <w:szCs w:val="24"/>
        </w:rPr>
        <w:t>lunes 12</w:t>
      </w:r>
      <w:r>
        <w:rPr>
          <w:rFonts w:ascii="Arial" w:hAnsi="Arial" w:cs="Arial"/>
          <w:b/>
          <w:bCs/>
          <w:sz w:val="24"/>
          <w:szCs w:val="24"/>
        </w:rPr>
        <w:t xml:space="preserve"> de enero de 2015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.- </w:t>
      </w:r>
      <w:r w:rsidR="00890FED">
        <w:rPr>
          <w:rFonts w:ascii="Arial" w:hAnsi="Arial" w:cs="Arial"/>
          <w:bCs/>
          <w:sz w:val="24"/>
          <w:szCs w:val="24"/>
        </w:rPr>
        <w:t xml:space="preserve">La Universidad Autónoma de Baja California (UABC), </w:t>
      </w:r>
      <w:r w:rsidR="00060769">
        <w:rPr>
          <w:rFonts w:ascii="Arial" w:hAnsi="Arial" w:cs="Arial"/>
          <w:bCs/>
          <w:sz w:val="24"/>
          <w:szCs w:val="24"/>
        </w:rPr>
        <w:t>es</w:t>
      </w:r>
      <w:r w:rsidR="00D41C46">
        <w:rPr>
          <w:rFonts w:ascii="Arial" w:hAnsi="Arial" w:cs="Arial"/>
          <w:bCs/>
          <w:sz w:val="24"/>
          <w:szCs w:val="24"/>
        </w:rPr>
        <w:t xml:space="preserve"> una de las 10 </w:t>
      </w:r>
      <w:r w:rsidR="0084769F">
        <w:rPr>
          <w:rFonts w:ascii="Arial" w:hAnsi="Arial" w:cs="Arial"/>
          <w:bCs/>
          <w:sz w:val="24"/>
          <w:szCs w:val="24"/>
        </w:rPr>
        <w:t>instituciones académicas</w:t>
      </w:r>
      <w:r w:rsidR="00D41C46">
        <w:rPr>
          <w:rFonts w:ascii="Arial" w:hAnsi="Arial" w:cs="Arial"/>
          <w:bCs/>
          <w:sz w:val="24"/>
          <w:szCs w:val="24"/>
        </w:rPr>
        <w:t xml:space="preserve"> mexicanas que durante el 2012 sobresalieron </w:t>
      </w:r>
      <w:r w:rsidR="0084769F">
        <w:rPr>
          <w:rFonts w:ascii="Arial" w:hAnsi="Arial" w:cs="Arial"/>
          <w:bCs/>
          <w:sz w:val="24"/>
          <w:szCs w:val="24"/>
        </w:rPr>
        <w:t xml:space="preserve">por sus inventos producidos a través de la investigación, </w:t>
      </w:r>
      <w:r w:rsidR="00060769">
        <w:rPr>
          <w:rFonts w:ascii="Arial" w:hAnsi="Arial" w:cs="Arial"/>
          <w:bCs/>
          <w:sz w:val="24"/>
          <w:szCs w:val="24"/>
        </w:rPr>
        <w:t>de acuerdo a</w:t>
      </w:r>
      <w:r w:rsidR="0084769F">
        <w:rPr>
          <w:rFonts w:ascii="Arial" w:hAnsi="Arial" w:cs="Arial"/>
          <w:bCs/>
          <w:sz w:val="24"/>
          <w:szCs w:val="24"/>
        </w:rPr>
        <w:t xml:space="preserve"> una publicación emitida por </w:t>
      </w:r>
      <w:r w:rsidR="0084769F" w:rsidRPr="0084769F">
        <w:rPr>
          <w:rFonts w:ascii="Arial" w:hAnsi="Arial" w:cs="Arial"/>
          <w:bCs/>
          <w:sz w:val="24"/>
          <w:szCs w:val="24"/>
        </w:rPr>
        <w:t>Thompson Reuters, fuente principal en información de negocios</w:t>
      </w:r>
      <w:r w:rsidR="002A10DB">
        <w:rPr>
          <w:rFonts w:ascii="Arial" w:hAnsi="Arial" w:cs="Arial"/>
          <w:bCs/>
          <w:sz w:val="24"/>
          <w:szCs w:val="24"/>
        </w:rPr>
        <w:t xml:space="preserve"> a nivel mundial.</w:t>
      </w:r>
    </w:p>
    <w:p w:rsidR="002A10DB" w:rsidRDefault="002A10DB" w:rsidP="008820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882019" w:rsidRPr="00AC4E6F" w:rsidRDefault="002A10DB" w:rsidP="008820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2A10DB">
        <w:rPr>
          <w:rFonts w:ascii="Arial" w:hAnsi="Arial" w:cs="Arial"/>
          <w:bCs/>
          <w:sz w:val="24"/>
          <w:szCs w:val="24"/>
          <w:lang w:val="en-US"/>
        </w:rPr>
        <w:t xml:space="preserve">Dicho documento intitulado </w:t>
      </w:r>
      <w:r w:rsidR="0084769F" w:rsidRPr="0084769F">
        <w:rPr>
          <w:rFonts w:ascii="Arial" w:hAnsi="Arial" w:cs="Arial"/>
          <w:bCs/>
          <w:sz w:val="24"/>
          <w:szCs w:val="24"/>
          <w:lang w:val="en-US"/>
        </w:rPr>
        <w:t>“The Research &amp; innovation performance of the G20</w:t>
      </w:r>
      <w:r>
        <w:rPr>
          <w:rFonts w:ascii="Arial" w:hAnsi="Arial" w:cs="Arial"/>
          <w:bCs/>
          <w:sz w:val="24"/>
          <w:szCs w:val="24"/>
          <w:lang w:val="en-US"/>
        </w:rPr>
        <w:t>.</w:t>
      </w:r>
      <w:r w:rsidR="0084769F" w:rsidRPr="0084769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84769F" w:rsidRPr="00060769">
        <w:rPr>
          <w:rFonts w:ascii="Arial" w:hAnsi="Arial" w:cs="Arial"/>
          <w:bCs/>
          <w:sz w:val="24"/>
          <w:szCs w:val="24"/>
          <w:lang w:val="en-US"/>
        </w:rPr>
        <w:t>And its impact on decisions made by the world’s most influential economic leaders”,</w:t>
      </w:r>
      <w:r w:rsidR="00060769" w:rsidRPr="00060769">
        <w:rPr>
          <w:rFonts w:ascii="Arial" w:hAnsi="Arial" w:cs="Arial"/>
          <w:bCs/>
          <w:sz w:val="24"/>
          <w:szCs w:val="24"/>
          <w:lang w:val="en-US"/>
        </w:rPr>
        <w:t xml:space="preserve"> (El </w:t>
      </w:r>
      <w:proofErr w:type="spellStart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>desempeño</w:t>
      </w:r>
      <w:proofErr w:type="spellEnd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>en</w:t>
      </w:r>
      <w:proofErr w:type="spellEnd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>investigación</w:t>
      </w:r>
      <w:proofErr w:type="spellEnd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 xml:space="preserve"> e </w:t>
      </w:r>
      <w:proofErr w:type="spellStart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>innovación</w:t>
      </w:r>
      <w:proofErr w:type="spellEnd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gramStart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>del</w:t>
      </w:r>
      <w:proofErr w:type="gramEnd"/>
      <w:r w:rsidR="00060769" w:rsidRPr="00060769">
        <w:rPr>
          <w:rFonts w:ascii="Arial" w:hAnsi="Arial" w:cs="Arial"/>
          <w:bCs/>
          <w:sz w:val="24"/>
          <w:szCs w:val="24"/>
          <w:lang w:val="en-US"/>
        </w:rPr>
        <w:t xml:space="preserve"> G20. </w:t>
      </w:r>
      <w:r w:rsidR="00060769" w:rsidRPr="00060769">
        <w:rPr>
          <w:rFonts w:ascii="Arial" w:hAnsi="Arial" w:cs="Arial"/>
          <w:bCs/>
          <w:sz w:val="24"/>
          <w:szCs w:val="24"/>
        </w:rPr>
        <w:t>Y su impacto en las decision</w:t>
      </w:r>
      <w:r w:rsidR="00E577DE">
        <w:rPr>
          <w:rFonts w:ascii="Arial" w:hAnsi="Arial" w:cs="Arial"/>
          <w:bCs/>
          <w:sz w:val="24"/>
          <w:szCs w:val="24"/>
        </w:rPr>
        <w:t>e</w:t>
      </w:r>
      <w:r w:rsidR="00060769" w:rsidRPr="00060769">
        <w:rPr>
          <w:rFonts w:ascii="Arial" w:hAnsi="Arial" w:cs="Arial"/>
          <w:bCs/>
          <w:sz w:val="24"/>
          <w:szCs w:val="24"/>
        </w:rPr>
        <w:t>s tomadas por l</w:t>
      </w:r>
      <w:r w:rsidR="00060769">
        <w:rPr>
          <w:rFonts w:ascii="Arial" w:hAnsi="Arial" w:cs="Arial"/>
          <w:bCs/>
          <w:sz w:val="24"/>
          <w:szCs w:val="24"/>
        </w:rPr>
        <w:t>íderes de la economía más influyentes en el mundo, título en español),</w:t>
      </w:r>
      <w:r w:rsidR="0084769F" w:rsidRPr="00060769">
        <w:rPr>
          <w:rFonts w:ascii="Arial" w:hAnsi="Arial" w:cs="Arial"/>
          <w:bCs/>
          <w:sz w:val="24"/>
          <w:szCs w:val="24"/>
        </w:rPr>
        <w:t xml:space="preserve"> </w:t>
      </w:r>
      <w:r w:rsidRPr="00AC4E6F">
        <w:rPr>
          <w:rFonts w:ascii="Arial" w:hAnsi="Arial" w:cs="Arial"/>
          <w:bCs/>
          <w:sz w:val="24"/>
          <w:szCs w:val="24"/>
        </w:rPr>
        <w:t xml:space="preserve">aborda la producción </w:t>
      </w:r>
      <w:r w:rsidR="00AC4E6F" w:rsidRPr="00AC4E6F">
        <w:rPr>
          <w:rFonts w:ascii="Arial" w:hAnsi="Arial" w:cs="Arial"/>
          <w:bCs/>
          <w:sz w:val="24"/>
          <w:szCs w:val="24"/>
        </w:rPr>
        <w:t>de investigaciones e inventos de los país</w:t>
      </w:r>
      <w:r w:rsidR="00AC4E6F">
        <w:rPr>
          <w:rFonts w:ascii="Arial" w:hAnsi="Arial" w:cs="Arial"/>
          <w:bCs/>
          <w:sz w:val="24"/>
          <w:szCs w:val="24"/>
        </w:rPr>
        <w:t xml:space="preserve">es que integran el G20, </w:t>
      </w:r>
      <w:r w:rsidR="00AC4E6F" w:rsidRPr="00AC4E6F">
        <w:rPr>
          <w:rFonts w:ascii="Arial" w:hAnsi="Arial" w:cs="Arial"/>
          <w:bCs/>
          <w:sz w:val="24"/>
          <w:szCs w:val="24"/>
        </w:rPr>
        <w:t>un grupo de l</w:t>
      </w:r>
      <w:r w:rsidR="00AC4E6F">
        <w:rPr>
          <w:rFonts w:ascii="Arial" w:hAnsi="Arial" w:cs="Arial"/>
          <w:bCs/>
          <w:sz w:val="24"/>
          <w:szCs w:val="24"/>
        </w:rPr>
        <w:t xml:space="preserve">íderes en economía mundial </w:t>
      </w:r>
      <w:r w:rsidR="00B97234">
        <w:rPr>
          <w:rFonts w:ascii="Arial" w:hAnsi="Arial" w:cs="Arial"/>
          <w:bCs/>
          <w:sz w:val="24"/>
          <w:szCs w:val="24"/>
        </w:rPr>
        <w:t>que direccionan los más grandes retos económicos a través de la cooperación internacional.</w:t>
      </w:r>
    </w:p>
    <w:p w:rsidR="0084769F" w:rsidRPr="00AC4E6F" w:rsidRDefault="0084769F" w:rsidP="008820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B97234" w:rsidRDefault="00B97234" w:rsidP="008820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Cabe destacar que e</w:t>
      </w:r>
      <w:r w:rsidR="0084769F">
        <w:rPr>
          <w:rFonts w:ascii="Arial" w:hAnsi="Arial" w:cs="Arial"/>
          <w:bCs/>
          <w:sz w:val="24"/>
          <w:szCs w:val="24"/>
        </w:rPr>
        <w:t xml:space="preserve">l G20 </w:t>
      </w:r>
      <w:r>
        <w:rPr>
          <w:rFonts w:ascii="Arial" w:hAnsi="Arial" w:cs="Arial"/>
          <w:bCs/>
          <w:sz w:val="24"/>
          <w:szCs w:val="24"/>
        </w:rPr>
        <w:t>está</w:t>
      </w:r>
      <w:r w:rsidR="0084769F">
        <w:rPr>
          <w:rFonts w:ascii="Arial" w:hAnsi="Arial" w:cs="Arial"/>
          <w:bCs/>
          <w:sz w:val="24"/>
          <w:szCs w:val="24"/>
        </w:rPr>
        <w:t xml:space="preserve"> </w:t>
      </w:r>
      <w:r w:rsidR="00E577DE">
        <w:rPr>
          <w:rFonts w:ascii="Arial" w:hAnsi="Arial" w:cs="Arial"/>
          <w:bCs/>
          <w:sz w:val="24"/>
          <w:szCs w:val="24"/>
        </w:rPr>
        <w:t>conformado</w:t>
      </w:r>
      <w:r w:rsidR="0084769F">
        <w:rPr>
          <w:rFonts w:ascii="Arial" w:hAnsi="Arial" w:cs="Arial"/>
          <w:bCs/>
          <w:sz w:val="24"/>
          <w:szCs w:val="24"/>
        </w:rPr>
        <w:t xml:space="preserve"> por líderes economistas de 19 naciones y la Unión Europea, </w:t>
      </w:r>
      <w:r>
        <w:rPr>
          <w:rFonts w:ascii="Arial" w:hAnsi="Arial" w:cs="Arial"/>
          <w:bCs/>
          <w:sz w:val="24"/>
          <w:szCs w:val="24"/>
        </w:rPr>
        <w:t>al que pertenece México</w:t>
      </w:r>
      <w:r w:rsidR="0084769F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Los miembros son ministros de finanzas y directores de bancos centrales quienes previenen crisis financieras creando un sustentable y balanceado crecimiento y reformando la gobernabilidad global. Este grupo también es conocido por regular los mercados financieros y su influencia en la política económica.</w:t>
      </w:r>
    </w:p>
    <w:p w:rsidR="00B97234" w:rsidRDefault="00B97234" w:rsidP="008820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1D4DB7" w:rsidRDefault="00B97234" w:rsidP="001D4DB7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 el documento se señala que como la investigación científica y la actividad innovadora son predictores de</w:t>
      </w:r>
      <w:r w:rsidR="001D4DB7">
        <w:rPr>
          <w:rFonts w:ascii="Arial" w:hAnsi="Arial" w:cs="Arial"/>
          <w:bCs/>
          <w:sz w:val="24"/>
          <w:szCs w:val="24"/>
        </w:rPr>
        <w:t xml:space="preserve">l crecimiento económico y </w:t>
      </w:r>
      <w:r>
        <w:rPr>
          <w:rFonts w:ascii="Arial" w:hAnsi="Arial" w:cs="Arial"/>
          <w:bCs/>
          <w:sz w:val="24"/>
          <w:szCs w:val="24"/>
        </w:rPr>
        <w:t xml:space="preserve">la </w:t>
      </w:r>
      <w:r w:rsidR="001D4DB7">
        <w:rPr>
          <w:rFonts w:ascii="Arial" w:hAnsi="Arial" w:cs="Arial"/>
          <w:bCs/>
          <w:sz w:val="24"/>
          <w:szCs w:val="24"/>
        </w:rPr>
        <w:t xml:space="preserve">prosperidad, tanto la Industria Privada como </w:t>
      </w:r>
      <w:r w:rsidR="001D4DB7" w:rsidRPr="001D4DB7">
        <w:rPr>
          <w:rFonts w:ascii="Arial" w:hAnsi="Arial" w:cs="Arial"/>
          <w:bCs/>
          <w:sz w:val="24"/>
          <w:szCs w:val="24"/>
        </w:rPr>
        <w:t>Thomson Reuters</w:t>
      </w:r>
      <w:r w:rsidR="001D4DB7">
        <w:rPr>
          <w:rFonts w:ascii="Arial" w:hAnsi="Arial" w:cs="Arial"/>
          <w:bCs/>
          <w:sz w:val="24"/>
          <w:szCs w:val="24"/>
        </w:rPr>
        <w:t xml:space="preserve"> se embarcaron en este proyecto para identificar el impacto de las investigaciones e innovaciones realizadas en el G20, donde resalta la UABC por su capacidad inventiva.</w:t>
      </w:r>
    </w:p>
    <w:p w:rsidR="00060769" w:rsidRDefault="00060769" w:rsidP="001D4DB7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1210FE" w:rsidRPr="001210FE" w:rsidRDefault="001210FE" w:rsidP="001210FE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84769F">
        <w:rPr>
          <w:rFonts w:ascii="Arial" w:hAnsi="Arial" w:cs="Arial"/>
          <w:bCs/>
          <w:sz w:val="24"/>
          <w:szCs w:val="24"/>
        </w:rPr>
        <w:t>Thompson Reuters</w:t>
      </w:r>
      <w:r>
        <w:rPr>
          <w:rFonts w:ascii="Arial" w:hAnsi="Arial" w:cs="Arial"/>
          <w:bCs/>
          <w:sz w:val="24"/>
          <w:szCs w:val="24"/>
        </w:rPr>
        <w:t xml:space="preserve"> surgió desde 1799 y combina </w:t>
      </w:r>
      <w:r w:rsidRPr="001210FE">
        <w:rPr>
          <w:rFonts w:ascii="Arial" w:hAnsi="Arial" w:cs="Arial"/>
          <w:sz w:val="24"/>
          <w:szCs w:val="24"/>
        </w:rPr>
        <w:t xml:space="preserve">la experiencia en la industria con tecnología innovadora para ofrecer información esencial a </w:t>
      </w:r>
      <w:r w:rsidR="002D2BB3">
        <w:rPr>
          <w:rFonts w:ascii="Arial" w:hAnsi="Arial" w:cs="Arial"/>
          <w:sz w:val="24"/>
          <w:szCs w:val="24"/>
        </w:rPr>
        <w:t>quienes toman</w:t>
      </w:r>
      <w:bookmarkStart w:id="0" w:name="_GoBack"/>
      <w:bookmarkEnd w:id="0"/>
      <w:r w:rsidRPr="001210FE">
        <w:rPr>
          <w:rFonts w:ascii="Arial" w:hAnsi="Arial" w:cs="Arial"/>
          <w:sz w:val="24"/>
          <w:szCs w:val="24"/>
        </w:rPr>
        <w:t xml:space="preserve"> decisiones en los mercados financiero</w:t>
      </w:r>
      <w:r w:rsidR="003E56E1">
        <w:rPr>
          <w:rFonts w:ascii="Arial" w:hAnsi="Arial" w:cs="Arial"/>
          <w:sz w:val="24"/>
          <w:szCs w:val="24"/>
        </w:rPr>
        <w:t>s</w:t>
      </w:r>
      <w:r w:rsidRPr="001210FE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de riesgo</w:t>
      </w:r>
      <w:r w:rsidRPr="001210FE">
        <w:rPr>
          <w:rFonts w:ascii="Arial" w:hAnsi="Arial" w:cs="Arial"/>
          <w:sz w:val="24"/>
          <w:szCs w:val="24"/>
        </w:rPr>
        <w:t>, legal, fiscal y contable, la propiedad intelectual y los mercados de la ciencia y los medios de comunicación, impulsada por la organización de noticias más fiable del mundo</w:t>
      </w:r>
      <w:r w:rsidR="003E56E1">
        <w:rPr>
          <w:rFonts w:ascii="Arial" w:hAnsi="Arial" w:cs="Arial"/>
          <w:sz w:val="24"/>
          <w:szCs w:val="24"/>
        </w:rPr>
        <w:t>.</w:t>
      </w:r>
    </w:p>
    <w:p w:rsidR="00B97234" w:rsidRDefault="001210FE" w:rsidP="001210FE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210FE" w:rsidRDefault="001210FE" w:rsidP="001D4DB7">
      <w:pPr>
        <w:pStyle w:val="Prrafodelista"/>
        <w:ind w:left="0"/>
        <w:rPr>
          <w:rFonts w:ascii="Arial" w:hAnsi="Arial" w:cs="Arial"/>
          <w:bCs/>
          <w:sz w:val="24"/>
          <w:szCs w:val="24"/>
        </w:rPr>
      </w:pPr>
    </w:p>
    <w:p w:rsidR="00B97234" w:rsidRPr="003E56E1" w:rsidRDefault="00B97234" w:rsidP="008820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B97234" w:rsidRPr="003E56E1" w:rsidRDefault="00B97234" w:rsidP="008820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B97234" w:rsidRPr="003E56E1" w:rsidRDefault="00B97234" w:rsidP="008820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B71465" w:rsidRPr="003E56E1" w:rsidRDefault="00B71465" w:rsidP="00BB03EB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B71465" w:rsidRPr="003E56E1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5457B4"/>
    <w:multiLevelType w:val="hybridMultilevel"/>
    <w:tmpl w:val="B07E8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3"/>
  </w:num>
  <w:num w:numId="4">
    <w:abstractNumId w:val="15"/>
  </w:num>
  <w:num w:numId="5">
    <w:abstractNumId w:val="14"/>
  </w:num>
  <w:num w:numId="6">
    <w:abstractNumId w:val="22"/>
  </w:num>
  <w:num w:numId="7">
    <w:abstractNumId w:val="32"/>
  </w:num>
  <w:num w:numId="8">
    <w:abstractNumId w:val="10"/>
  </w:num>
  <w:num w:numId="9">
    <w:abstractNumId w:val="35"/>
  </w:num>
  <w:num w:numId="10">
    <w:abstractNumId w:val="1"/>
  </w:num>
  <w:num w:numId="11">
    <w:abstractNumId w:val="17"/>
  </w:num>
  <w:num w:numId="12">
    <w:abstractNumId w:val="0"/>
  </w:num>
  <w:num w:numId="13">
    <w:abstractNumId w:val="30"/>
  </w:num>
  <w:num w:numId="14">
    <w:abstractNumId w:val="28"/>
  </w:num>
  <w:num w:numId="15">
    <w:abstractNumId w:val="5"/>
  </w:num>
  <w:num w:numId="16">
    <w:abstractNumId w:val="5"/>
  </w:num>
  <w:num w:numId="17">
    <w:abstractNumId w:val="20"/>
  </w:num>
  <w:num w:numId="18">
    <w:abstractNumId w:val="8"/>
  </w:num>
  <w:num w:numId="19">
    <w:abstractNumId w:val="18"/>
  </w:num>
  <w:num w:numId="20">
    <w:abstractNumId w:val="21"/>
  </w:num>
  <w:num w:numId="21">
    <w:abstractNumId w:val="24"/>
  </w:num>
  <w:num w:numId="22">
    <w:abstractNumId w:val="23"/>
  </w:num>
  <w:num w:numId="23">
    <w:abstractNumId w:val="3"/>
  </w:num>
  <w:num w:numId="24">
    <w:abstractNumId w:val="13"/>
  </w:num>
  <w:num w:numId="25">
    <w:abstractNumId w:val="39"/>
  </w:num>
  <w:num w:numId="26">
    <w:abstractNumId w:val="2"/>
  </w:num>
  <w:num w:numId="27">
    <w:abstractNumId w:val="11"/>
  </w:num>
  <w:num w:numId="28">
    <w:abstractNumId w:val="16"/>
  </w:num>
  <w:num w:numId="29">
    <w:abstractNumId w:val="34"/>
  </w:num>
  <w:num w:numId="30">
    <w:abstractNumId w:val="31"/>
  </w:num>
  <w:num w:numId="31">
    <w:abstractNumId w:val="37"/>
  </w:num>
  <w:num w:numId="32">
    <w:abstractNumId w:val="38"/>
  </w:num>
  <w:num w:numId="33">
    <w:abstractNumId w:val="6"/>
  </w:num>
  <w:num w:numId="34">
    <w:abstractNumId w:val="40"/>
  </w:num>
  <w:num w:numId="35">
    <w:abstractNumId w:val="36"/>
  </w:num>
  <w:num w:numId="36">
    <w:abstractNumId w:val="29"/>
  </w:num>
  <w:num w:numId="37">
    <w:abstractNumId w:val="40"/>
  </w:num>
  <w:num w:numId="38">
    <w:abstractNumId w:val="36"/>
  </w:num>
  <w:num w:numId="39">
    <w:abstractNumId w:val="9"/>
  </w:num>
  <w:num w:numId="40">
    <w:abstractNumId w:val="19"/>
  </w:num>
  <w:num w:numId="41">
    <w:abstractNumId w:val="27"/>
  </w:num>
  <w:num w:numId="42">
    <w:abstractNumId w:val="26"/>
  </w:num>
  <w:num w:numId="43">
    <w:abstractNumId w:val="4"/>
  </w:num>
  <w:num w:numId="44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5D8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0769"/>
    <w:rsid w:val="0006167E"/>
    <w:rsid w:val="00062528"/>
    <w:rsid w:val="00064A65"/>
    <w:rsid w:val="00065109"/>
    <w:rsid w:val="000663C7"/>
    <w:rsid w:val="00066472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D13"/>
    <w:rsid w:val="000B6E7A"/>
    <w:rsid w:val="000B7475"/>
    <w:rsid w:val="000B7FBB"/>
    <w:rsid w:val="000C161F"/>
    <w:rsid w:val="000C25F4"/>
    <w:rsid w:val="000C2F99"/>
    <w:rsid w:val="000C4030"/>
    <w:rsid w:val="000C498E"/>
    <w:rsid w:val="000C54BD"/>
    <w:rsid w:val="000C78F8"/>
    <w:rsid w:val="000D043F"/>
    <w:rsid w:val="000D1E71"/>
    <w:rsid w:val="000D23B0"/>
    <w:rsid w:val="000D34B9"/>
    <w:rsid w:val="000D77B3"/>
    <w:rsid w:val="000D79AD"/>
    <w:rsid w:val="000E3249"/>
    <w:rsid w:val="000E52F1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604D"/>
    <w:rsid w:val="000F778A"/>
    <w:rsid w:val="000F7CA7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10698"/>
    <w:rsid w:val="00116086"/>
    <w:rsid w:val="001162AA"/>
    <w:rsid w:val="00117AF0"/>
    <w:rsid w:val="00120538"/>
    <w:rsid w:val="00120571"/>
    <w:rsid w:val="00120D22"/>
    <w:rsid w:val="001210FE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082"/>
    <w:rsid w:val="001441A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C2A"/>
    <w:rsid w:val="00174F2B"/>
    <w:rsid w:val="00175851"/>
    <w:rsid w:val="00175DD9"/>
    <w:rsid w:val="001767E1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3B9E"/>
    <w:rsid w:val="001D4712"/>
    <w:rsid w:val="001D4DB7"/>
    <w:rsid w:val="001D56D0"/>
    <w:rsid w:val="001D623C"/>
    <w:rsid w:val="001D6639"/>
    <w:rsid w:val="001E044F"/>
    <w:rsid w:val="001E391F"/>
    <w:rsid w:val="001E408D"/>
    <w:rsid w:val="001E5398"/>
    <w:rsid w:val="001E555C"/>
    <w:rsid w:val="001E71F1"/>
    <w:rsid w:val="001F14F9"/>
    <w:rsid w:val="001F612C"/>
    <w:rsid w:val="00200AFF"/>
    <w:rsid w:val="0020106E"/>
    <w:rsid w:val="002047C2"/>
    <w:rsid w:val="00204C72"/>
    <w:rsid w:val="002052B6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10DB"/>
    <w:rsid w:val="002A3217"/>
    <w:rsid w:val="002A344D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C214C"/>
    <w:rsid w:val="002C2514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2BB3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9B9"/>
    <w:rsid w:val="002E5F71"/>
    <w:rsid w:val="002E7B16"/>
    <w:rsid w:val="002E7B1B"/>
    <w:rsid w:val="002F0C86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393A"/>
    <w:rsid w:val="00374E14"/>
    <w:rsid w:val="00381111"/>
    <w:rsid w:val="00381368"/>
    <w:rsid w:val="0038164A"/>
    <w:rsid w:val="00382C2E"/>
    <w:rsid w:val="00384A8C"/>
    <w:rsid w:val="003876F1"/>
    <w:rsid w:val="0039103B"/>
    <w:rsid w:val="003910FA"/>
    <w:rsid w:val="0039160E"/>
    <w:rsid w:val="00394A28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2C78"/>
    <w:rsid w:val="003C35C8"/>
    <w:rsid w:val="003C3DDF"/>
    <w:rsid w:val="003C4F27"/>
    <w:rsid w:val="003D29BC"/>
    <w:rsid w:val="003D2B29"/>
    <w:rsid w:val="003D2E69"/>
    <w:rsid w:val="003D30C6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56E1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40035C"/>
    <w:rsid w:val="004004B9"/>
    <w:rsid w:val="00400EEA"/>
    <w:rsid w:val="00401FFB"/>
    <w:rsid w:val="004043D8"/>
    <w:rsid w:val="004067F8"/>
    <w:rsid w:val="00407AA5"/>
    <w:rsid w:val="00407BFF"/>
    <w:rsid w:val="00407CE1"/>
    <w:rsid w:val="0041081A"/>
    <w:rsid w:val="0041134F"/>
    <w:rsid w:val="00411D6F"/>
    <w:rsid w:val="00412DC8"/>
    <w:rsid w:val="004137B1"/>
    <w:rsid w:val="00415515"/>
    <w:rsid w:val="00416314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27F"/>
    <w:rsid w:val="00440361"/>
    <w:rsid w:val="0044336C"/>
    <w:rsid w:val="004435AE"/>
    <w:rsid w:val="00443700"/>
    <w:rsid w:val="00443E54"/>
    <w:rsid w:val="00444087"/>
    <w:rsid w:val="004443F7"/>
    <w:rsid w:val="00444419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6F1"/>
    <w:rsid w:val="00476CA6"/>
    <w:rsid w:val="004826E8"/>
    <w:rsid w:val="004834A2"/>
    <w:rsid w:val="004849D8"/>
    <w:rsid w:val="004856B5"/>
    <w:rsid w:val="00486256"/>
    <w:rsid w:val="00487675"/>
    <w:rsid w:val="00487734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1743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5885"/>
    <w:rsid w:val="00526511"/>
    <w:rsid w:val="00532DBA"/>
    <w:rsid w:val="00534140"/>
    <w:rsid w:val="00534AF9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23EA"/>
    <w:rsid w:val="00582442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27DA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2F5E"/>
    <w:rsid w:val="005C429A"/>
    <w:rsid w:val="005C44B5"/>
    <w:rsid w:val="005C56FC"/>
    <w:rsid w:val="005C710F"/>
    <w:rsid w:val="005C71AC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626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56B2"/>
    <w:rsid w:val="006A00F8"/>
    <w:rsid w:val="006A07FD"/>
    <w:rsid w:val="006A1490"/>
    <w:rsid w:val="006A5CD0"/>
    <w:rsid w:val="006A7283"/>
    <w:rsid w:val="006B20DB"/>
    <w:rsid w:val="006B2C71"/>
    <w:rsid w:val="006B2DCB"/>
    <w:rsid w:val="006B4037"/>
    <w:rsid w:val="006B4D17"/>
    <w:rsid w:val="006B6F9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42CB"/>
    <w:rsid w:val="006E463D"/>
    <w:rsid w:val="006E4A50"/>
    <w:rsid w:val="006E56CE"/>
    <w:rsid w:val="006E61EB"/>
    <w:rsid w:val="006E684C"/>
    <w:rsid w:val="006F12EC"/>
    <w:rsid w:val="006F165B"/>
    <w:rsid w:val="006F21E2"/>
    <w:rsid w:val="006F250E"/>
    <w:rsid w:val="006F26D4"/>
    <w:rsid w:val="006F26DC"/>
    <w:rsid w:val="006F27ED"/>
    <w:rsid w:val="006F2BBE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3153"/>
    <w:rsid w:val="007144DD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512D8"/>
    <w:rsid w:val="00751674"/>
    <w:rsid w:val="007524D2"/>
    <w:rsid w:val="007530BD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6719D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348C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1E8"/>
    <w:rsid w:val="007C7A63"/>
    <w:rsid w:val="007D12ED"/>
    <w:rsid w:val="007D17D5"/>
    <w:rsid w:val="007D214A"/>
    <w:rsid w:val="007D2286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41A9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302D3"/>
    <w:rsid w:val="008303EE"/>
    <w:rsid w:val="008316AE"/>
    <w:rsid w:val="00832418"/>
    <w:rsid w:val="008351FA"/>
    <w:rsid w:val="008372BC"/>
    <w:rsid w:val="008372D7"/>
    <w:rsid w:val="00837762"/>
    <w:rsid w:val="00837852"/>
    <w:rsid w:val="0084084C"/>
    <w:rsid w:val="00842584"/>
    <w:rsid w:val="008430B3"/>
    <w:rsid w:val="0084674F"/>
    <w:rsid w:val="00846C0A"/>
    <w:rsid w:val="00847360"/>
    <w:rsid w:val="0084769F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019"/>
    <w:rsid w:val="00882885"/>
    <w:rsid w:val="00882B75"/>
    <w:rsid w:val="00884B4F"/>
    <w:rsid w:val="00886964"/>
    <w:rsid w:val="00887AFD"/>
    <w:rsid w:val="00890FE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61C"/>
    <w:rsid w:val="008E1A37"/>
    <w:rsid w:val="008E24BD"/>
    <w:rsid w:val="008E5BEC"/>
    <w:rsid w:val="008E66A6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208E5"/>
    <w:rsid w:val="00920A6B"/>
    <w:rsid w:val="00921421"/>
    <w:rsid w:val="00922D80"/>
    <w:rsid w:val="00923076"/>
    <w:rsid w:val="00927B09"/>
    <w:rsid w:val="00933580"/>
    <w:rsid w:val="00933810"/>
    <w:rsid w:val="009339F3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CEB"/>
    <w:rsid w:val="009816AE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556BB"/>
    <w:rsid w:val="00A63961"/>
    <w:rsid w:val="00A64D0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980"/>
    <w:rsid w:val="00AA516F"/>
    <w:rsid w:val="00AA58C4"/>
    <w:rsid w:val="00AA5A09"/>
    <w:rsid w:val="00AB03E3"/>
    <w:rsid w:val="00AB1E13"/>
    <w:rsid w:val="00AB25E9"/>
    <w:rsid w:val="00AB349E"/>
    <w:rsid w:val="00AB3820"/>
    <w:rsid w:val="00AB433D"/>
    <w:rsid w:val="00AB475D"/>
    <w:rsid w:val="00AB52BE"/>
    <w:rsid w:val="00AB790B"/>
    <w:rsid w:val="00AC030A"/>
    <w:rsid w:val="00AC103A"/>
    <w:rsid w:val="00AC15D2"/>
    <w:rsid w:val="00AC236E"/>
    <w:rsid w:val="00AC4E6F"/>
    <w:rsid w:val="00AC64F7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266C"/>
    <w:rsid w:val="00B144BC"/>
    <w:rsid w:val="00B14A52"/>
    <w:rsid w:val="00B14CF4"/>
    <w:rsid w:val="00B15DA3"/>
    <w:rsid w:val="00B16CFB"/>
    <w:rsid w:val="00B17774"/>
    <w:rsid w:val="00B20561"/>
    <w:rsid w:val="00B21D10"/>
    <w:rsid w:val="00B22E12"/>
    <w:rsid w:val="00B250AB"/>
    <w:rsid w:val="00B2524F"/>
    <w:rsid w:val="00B26F16"/>
    <w:rsid w:val="00B30DD5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1465"/>
    <w:rsid w:val="00B721F7"/>
    <w:rsid w:val="00B725A2"/>
    <w:rsid w:val="00B7271C"/>
    <w:rsid w:val="00B776CE"/>
    <w:rsid w:val="00B77BBD"/>
    <w:rsid w:val="00B80C86"/>
    <w:rsid w:val="00B80DED"/>
    <w:rsid w:val="00B824CA"/>
    <w:rsid w:val="00B8346C"/>
    <w:rsid w:val="00B83F71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234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350B"/>
    <w:rsid w:val="00BC4DE6"/>
    <w:rsid w:val="00BC54E2"/>
    <w:rsid w:val="00BC67A4"/>
    <w:rsid w:val="00BC7B29"/>
    <w:rsid w:val="00BD09A8"/>
    <w:rsid w:val="00BD391F"/>
    <w:rsid w:val="00BD518C"/>
    <w:rsid w:val="00BD5FBF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21312"/>
    <w:rsid w:val="00C22D86"/>
    <w:rsid w:val="00C230F4"/>
    <w:rsid w:val="00C23F08"/>
    <w:rsid w:val="00C300AC"/>
    <w:rsid w:val="00C30B10"/>
    <w:rsid w:val="00C317D3"/>
    <w:rsid w:val="00C31E20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3198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902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1C46"/>
    <w:rsid w:val="00D43BBA"/>
    <w:rsid w:val="00D43D0D"/>
    <w:rsid w:val="00D44A90"/>
    <w:rsid w:val="00D4625D"/>
    <w:rsid w:val="00D47005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6C2C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26E38"/>
    <w:rsid w:val="00E31407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44DF"/>
    <w:rsid w:val="00E451C7"/>
    <w:rsid w:val="00E45290"/>
    <w:rsid w:val="00E47BFF"/>
    <w:rsid w:val="00E47E23"/>
    <w:rsid w:val="00E50508"/>
    <w:rsid w:val="00E50B6F"/>
    <w:rsid w:val="00E50D50"/>
    <w:rsid w:val="00E5184F"/>
    <w:rsid w:val="00E519CA"/>
    <w:rsid w:val="00E52395"/>
    <w:rsid w:val="00E53A52"/>
    <w:rsid w:val="00E55ADC"/>
    <w:rsid w:val="00E55C42"/>
    <w:rsid w:val="00E56E9A"/>
    <w:rsid w:val="00E577DE"/>
    <w:rsid w:val="00E60681"/>
    <w:rsid w:val="00E61AF5"/>
    <w:rsid w:val="00E639C4"/>
    <w:rsid w:val="00E64F6D"/>
    <w:rsid w:val="00E65041"/>
    <w:rsid w:val="00E656FE"/>
    <w:rsid w:val="00E66C58"/>
    <w:rsid w:val="00E6719B"/>
    <w:rsid w:val="00E67935"/>
    <w:rsid w:val="00E73664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C688C"/>
    <w:rsid w:val="00ED03C3"/>
    <w:rsid w:val="00ED0CDB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10D6"/>
    <w:rsid w:val="00F612B1"/>
    <w:rsid w:val="00F61ACE"/>
    <w:rsid w:val="00F62A77"/>
    <w:rsid w:val="00F634EE"/>
    <w:rsid w:val="00F65D1E"/>
    <w:rsid w:val="00F660E7"/>
    <w:rsid w:val="00F67CF8"/>
    <w:rsid w:val="00F71CEA"/>
    <w:rsid w:val="00F81EB3"/>
    <w:rsid w:val="00F839BF"/>
    <w:rsid w:val="00F84AD8"/>
    <w:rsid w:val="00F871C8"/>
    <w:rsid w:val="00F87231"/>
    <w:rsid w:val="00F87348"/>
    <w:rsid w:val="00F90291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5A61"/>
    <w:rsid w:val="00FC6148"/>
    <w:rsid w:val="00FC6395"/>
    <w:rsid w:val="00FC682C"/>
    <w:rsid w:val="00FD50F2"/>
    <w:rsid w:val="00FD583E"/>
    <w:rsid w:val="00FD71FE"/>
    <w:rsid w:val="00FE0401"/>
    <w:rsid w:val="00FE18FC"/>
    <w:rsid w:val="00FE1A05"/>
    <w:rsid w:val="00FE1C58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E5DD-789B-4CAD-B547-34EA2D05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348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2015-01-12T21:50:00Z</cp:lastPrinted>
  <dcterms:created xsi:type="dcterms:W3CDTF">2015-01-12T20:12:00Z</dcterms:created>
  <dcterms:modified xsi:type="dcterms:W3CDTF">2015-01-13T19:29:00Z</dcterms:modified>
</cp:coreProperties>
</file>