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4C" w:rsidRPr="00E6134C" w:rsidRDefault="00E6134C" w:rsidP="001B3D68">
      <w:pPr>
        <w:jc w:val="right"/>
        <w:rPr>
          <w:rFonts w:ascii="Arial" w:hAnsi="Arial" w:cs="Arial"/>
          <w:b/>
          <w:sz w:val="16"/>
          <w:szCs w:val="16"/>
        </w:rPr>
      </w:pPr>
    </w:p>
    <w:p w:rsidR="001B3D68" w:rsidRDefault="001B3D68" w:rsidP="001B3D68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A245E7">
        <w:rPr>
          <w:rFonts w:ascii="Arial" w:hAnsi="Arial" w:cs="Arial"/>
          <w:b/>
          <w:sz w:val="24"/>
          <w:szCs w:val="24"/>
        </w:rPr>
        <w:t>3</w:t>
      </w:r>
      <w:r w:rsidR="00B74FD0">
        <w:rPr>
          <w:rFonts w:ascii="Arial" w:hAnsi="Arial" w:cs="Arial"/>
          <w:b/>
          <w:sz w:val="24"/>
          <w:szCs w:val="24"/>
        </w:rPr>
        <w:t>3</w:t>
      </w:r>
      <w:r w:rsidRPr="003A1B30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1</w:t>
      </w:r>
      <w:r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30685C" w:rsidRPr="0030685C" w:rsidRDefault="0030685C" w:rsidP="0030685C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30685C" w:rsidRPr="006B009B" w:rsidRDefault="00851D93" w:rsidP="0030685C">
      <w:pPr>
        <w:shd w:val="clear" w:color="auto" w:fill="FFFFFF"/>
        <w:jc w:val="center"/>
        <w:rPr>
          <w:rFonts w:ascii="Arial" w:hAnsi="Arial" w:cs="Arial"/>
          <w:b/>
          <w:sz w:val="36"/>
          <w:szCs w:val="36"/>
          <w:bdr w:val="none" w:sz="0" w:space="0" w:color="auto" w:frame="1"/>
        </w:rPr>
      </w:pPr>
      <w:r>
        <w:rPr>
          <w:rFonts w:ascii="Arial" w:hAnsi="Arial" w:cs="Arial"/>
          <w:b/>
          <w:sz w:val="36"/>
          <w:szCs w:val="36"/>
          <w:bdr w:val="none" w:sz="0" w:space="0" w:color="auto" w:frame="1"/>
        </w:rPr>
        <w:t>P</w:t>
      </w:r>
      <w:r w:rsidR="0030685C">
        <w:rPr>
          <w:rFonts w:ascii="Arial" w:hAnsi="Arial" w:cs="Arial"/>
          <w:b/>
          <w:sz w:val="36"/>
          <w:szCs w:val="36"/>
          <w:bdr w:val="none" w:sz="0" w:space="0" w:color="auto" w:frame="1"/>
        </w:rPr>
        <w:t>ersonal administrativo</w:t>
      </w:r>
      <w:r>
        <w:rPr>
          <w:rFonts w:ascii="Arial" w:hAnsi="Arial" w:cs="Arial"/>
          <w:b/>
          <w:sz w:val="36"/>
          <w:szCs w:val="36"/>
          <w:bdr w:val="none" w:sz="0" w:space="0" w:color="auto" w:frame="1"/>
        </w:rPr>
        <w:t xml:space="preserve"> de UABC recibe reconocimiento por antigüedad laboral</w:t>
      </w:r>
    </w:p>
    <w:p w:rsidR="0030685C" w:rsidRDefault="0030685C" w:rsidP="0030685C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785C07" w:rsidRPr="00785C07" w:rsidRDefault="00785C07" w:rsidP="00785C07">
      <w:pPr>
        <w:pStyle w:val="Prrafodelista"/>
        <w:numPr>
          <w:ilvl w:val="0"/>
          <w:numId w:val="12"/>
        </w:numPr>
        <w:shd w:val="clear" w:color="auto" w:fill="FFFFFF"/>
        <w:ind w:left="284" w:hanging="284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785C07">
        <w:rPr>
          <w:rFonts w:ascii="Arial" w:hAnsi="Arial" w:cs="Arial"/>
          <w:sz w:val="24"/>
          <w:szCs w:val="24"/>
          <w:bdr w:val="none" w:sz="0" w:space="0" w:color="auto" w:frame="1"/>
        </w:rPr>
        <w:t xml:space="preserve">Han cumplido </w:t>
      </w:r>
      <w:r w:rsidR="006E1AD9">
        <w:rPr>
          <w:rFonts w:ascii="Arial" w:hAnsi="Arial" w:cs="Arial"/>
          <w:sz w:val="24"/>
          <w:szCs w:val="24"/>
          <w:bdr w:val="none" w:sz="0" w:space="0" w:color="auto" w:frame="1"/>
        </w:rPr>
        <w:t>20, 25, 30 y 35</w:t>
      </w:r>
      <w:r w:rsidRPr="006E1AD9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785C07">
        <w:rPr>
          <w:rFonts w:ascii="Arial" w:hAnsi="Arial" w:cs="Arial"/>
          <w:sz w:val="24"/>
          <w:szCs w:val="24"/>
          <w:bdr w:val="none" w:sz="0" w:space="0" w:color="auto" w:frame="1"/>
        </w:rPr>
        <w:t>años de servicio.</w:t>
      </w:r>
    </w:p>
    <w:p w:rsidR="00785C07" w:rsidRPr="00785C07" w:rsidRDefault="00785C07" w:rsidP="00785C07">
      <w:pPr>
        <w:pStyle w:val="Prrafodelista"/>
        <w:shd w:val="clear" w:color="auto" w:fill="FFFFFF"/>
        <w:ind w:left="284"/>
        <w:rPr>
          <w:rFonts w:ascii="Arial" w:hAnsi="Arial" w:cs="Arial"/>
          <w:b/>
          <w:sz w:val="24"/>
          <w:szCs w:val="24"/>
          <w:bdr w:val="none" w:sz="0" w:space="0" w:color="auto" w:frame="1"/>
        </w:rPr>
      </w:pP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  <w:r w:rsidRPr="00785C07">
        <w:rPr>
          <w:rFonts w:ascii="Arial" w:hAnsi="Arial" w:cs="Arial"/>
          <w:b/>
          <w:sz w:val="24"/>
          <w:szCs w:val="24"/>
        </w:rPr>
        <w:t>Mexicali, B.C., a jueves 26 de marzo de 2014.-</w:t>
      </w:r>
      <w:r w:rsidRPr="00785C07">
        <w:rPr>
          <w:rFonts w:ascii="Arial" w:hAnsi="Arial" w:cs="Arial"/>
          <w:sz w:val="24"/>
          <w:szCs w:val="24"/>
        </w:rPr>
        <w:t xml:space="preserve"> La Universidad Autónoma de Baja</w:t>
      </w:r>
      <w:r>
        <w:rPr>
          <w:rFonts w:ascii="Arial" w:hAnsi="Arial" w:cs="Arial"/>
          <w:sz w:val="24"/>
          <w:szCs w:val="24"/>
        </w:rPr>
        <w:t xml:space="preserve"> California (UABC), realizó la Ceremonia de Reconocimiento a la Antigüedad para el personal administrativo y de servicio que cumplió </w:t>
      </w:r>
      <w:r w:rsidR="006E1AD9">
        <w:rPr>
          <w:rFonts w:ascii="Arial" w:hAnsi="Arial" w:cs="Arial"/>
          <w:sz w:val="24"/>
          <w:szCs w:val="24"/>
          <w:bdr w:val="none" w:sz="0" w:space="0" w:color="auto" w:frame="1"/>
        </w:rPr>
        <w:t>20, 25, 30 y 35</w:t>
      </w:r>
      <w:r w:rsidR="006E1AD9" w:rsidRPr="006E1AD9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z w:val="24"/>
          <w:szCs w:val="24"/>
        </w:rPr>
        <w:t>años contribuyendo al desarrollo y fortalecimiento de las funciones sustantivas de esta Benemérita Institución.</w:t>
      </w: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total fueron </w:t>
      </w:r>
      <w:r w:rsidR="006E1AD9">
        <w:rPr>
          <w:rFonts w:ascii="Arial" w:hAnsi="Arial" w:cs="Arial"/>
          <w:sz w:val="24"/>
          <w:szCs w:val="24"/>
        </w:rPr>
        <w:t>150</w:t>
      </w:r>
      <w:r w:rsidRPr="006E1A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empleados los que recibieron dicho reconocimiento por parte del Rector de la Máxima Casa de Estudios,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</w:t>
      </w:r>
      <w:r w:rsidR="003977FA">
        <w:rPr>
          <w:rFonts w:ascii="Arial" w:hAnsi="Arial" w:cs="Arial"/>
          <w:sz w:val="24"/>
          <w:szCs w:val="24"/>
        </w:rPr>
        <w:t>quien les agradeció su esfuerzo y compromiso que han contribuido para hacer a la UABC una de las mejores universidades públicas de México, que ejerce un liderazgo nacional por sus avances en la ampliación de la matrícula y que trabaja en el aseguramiento de la calidad y pertinencia de sus programas educativos.</w:t>
      </w:r>
    </w:p>
    <w:p w:rsidR="003977FA" w:rsidRDefault="003977FA" w:rsidP="00785C07">
      <w:pPr>
        <w:jc w:val="both"/>
        <w:rPr>
          <w:rFonts w:ascii="Arial" w:hAnsi="Arial" w:cs="Arial"/>
          <w:sz w:val="24"/>
          <w:szCs w:val="24"/>
        </w:rPr>
      </w:pPr>
    </w:p>
    <w:p w:rsidR="00E7610C" w:rsidRDefault="00814F90" w:rsidP="00785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los homenajeados les manifestó que el prestigio que hoy goza esta Casa de Estudios se debe al trabajo que realizan día con día, y porque son la energía, el espíritu transformador y principal baluarte de esta Institución</w:t>
      </w:r>
      <w:r w:rsidR="00E7610C">
        <w:rPr>
          <w:rFonts w:ascii="Arial" w:hAnsi="Arial" w:cs="Arial"/>
          <w:sz w:val="24"/>
          <w:szCs w:val="24"/>
        </w:rPr>
        <w:t xml:space="preserve"> que tiene la encomienda de </w:t>
      </w:r>
      <w:r w:rsidR="00E7610C">
        <w:rPr>
          <w:rFonts w:ascii="Arial" w:hAnsi="Arial" w:cs="Arial"/>
          <w:sz w:val="24"/>
          <w:szCs w:val="24"/>
        </w:rPr>
        <w:t xml:space="preserve">educar a los jóvenes; </w:t>
      </w:r>
      <w:r w:rsidR="00E7610C">
        <w:rPr>
          <w:rFonts w:ascii="Arial" w:hAnsi="Arial" w:cs="Arial"/>
          <w:sz w:val="24"/>
          <w:szCs w:val="24"/>
        </w:rPr>
        <w:t>impulsar el</w:t>
      </w:r>
      <w:r w:rsidR="00E7610C">
        <w:rPr>
          <w:rFonts w:ascii="Arial" w:hAnsi="Arial" w:cs="Arial"/>
          <w:sz w:val="24"/>
          <w:szCs w:val="24"/>
        </w:rPr>
        <w:t xml:space="preserve"> desarrollo regional; difundir la cultura y los servicios universitarios a todos los grupos sociales, particularmente a los que menos tienen; y de promover el desarrollo comunitario y la equidad</w:t>
      </w:r>
      <w:r w:rsidR="00E7610C">
        <w:rPr>
          <w:rFonts w:ascii="Arial" w:hAnsi="Arial" w:cs="Arial"/>
          <w:sz w:val="24"/>
          <w:szCs w:val="24"/>
        </w:rPr>
        <w:t>.</w:t>
      </w:r>
    </w:p>
    <w:p w:rsidR="00E7610C" w:rsidRDefault="00E7610C" w:rsidP="00785C07">
      <w:pPr>
        <w:jc w:val="both"/>
        <w:rPr>
          <w:rFonts w:ascii="Arial" w:hAnsi="Arial" w:cs="Arial"/>
          <w:sz w:val="24"/>
          <w:szCs w:val="24"/>
        </w:rPr>
      </w:pPr>
    </w:p>
    <w:p w:rsidR="00814F90" w:rsidRDefault="00814F90" w:rsidP="00785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“Estoy convencido que las labores que </w:t>
      </w:r>
      <w:r w:rsidR="00E545A3">
        <w:rPr>
          <w:rFonts w:ascii="Arial" w:hAnsi="Arial" w:cs="Arial"/>
          <w:sz w:val="24"/>
          <w:szCs w:val="24"/>
        </w:rPr>
        <w:t xml:space="preserve">realiza el personal administrativo son </w:t>
      </w:r>
      <w:r w:rsidR="00AB390B">
        <w:rPr>
          <w:rFonts w:ascii="Arial" w:hAnsi="Arial" w:cs="Arial"/>
          <w:sz w:val="24"/>
          <w:szCs w:val="24"/>
        </w:rPr>
        <w:t>de la más alta calidad y suman positivamente a los propósitos más nobles de la Universidad. Quiero exhortarlos a redoblar esfuerzos en sus tareas cotidianas, a fortalecer su compromiso con la institución y con el pueblo de Baja California</w:t>
      </w:r>
      <w:r w:rsidR="00D0357D">
        <w:rPr>
          <w:rFonts w:ascii="Arial" w:hAnsi="Arial" w:cs="Arial"/>
          <w:sz w:val="24"/>
          <w:szCs w:val="24"/>
        </w:rPr>
        <w:t>”</w:t>
      </w:r>
      <w:r w:rsidR="00EE0C4B">
        <w:rPr>
          <w:rFonts w:ascii="Arial" w:hAnsi="Arial" w:cs="Arial"/>
          <w:sz w:val="24"/>
          <w:szCs w:val="24"/>
        </w:rPr>
        <w:t>, mencionó el Rector, destacando la atención a los alumnos, quienes son la razón de ser de la UABC.</w:t>
      </w: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</w:p>
    <w:p w:rsidR="00EE0C4B" w:rsidRDefault="00785C07" w:rsidP="00785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representante del personal administrativo y de servicios fungió la señora Elva Rosa González Espinoza, quien cumplió 35 años en labores administrativas</w:t>
      </w:r>
      <w:r w:rsidR="006E1AD9">
        <w:rPr>
          <w:rFonts w:ascii="Arial" w:hAnsi="Arial" w:cs="Arial"/>
          <w:sz w:val="24"/>
          <w:szCs w:val="24"/>
        </w:rPr>
        <w:t xml:space="preserve"> en el área de Egresados de la Facultad de Derecho del Campus Tijuana.</w:t>
      </w:r>
      <w:r w:rsidR="00EE0C4B">
        <w:rPr>
          <w:rFonts w:ascii="Arial" w:hAnsi="Arial" w:cs="Arial"/>
          <w:sz w:val="24"/>
          <w:szCs w:val="24"/>
        </w:rPr>
        <w:t xml:space="preserve"> En su discurso indicó que quienes han cumplido varios años de servicio en la Institución, han sido testigos de su transformación.</w:t>
      </w:r>
    </w:p>
    <w:p w:rsidR="001973A2" w:rsidRDefault="001973A2" w:rsidP="00785C07">
      <w:pPr>
        <w:jc w:val="both"/>
        <w:rPr>
          <w:rFonts w:ascii="Arial" w:hAnsi="Arial" w:cs="Arial"/>
          <w:sz w:val="24"/>
          <w:szCs w:val="24"/>
        </w:rPr>
      </w:pPr>
    </w:p>
    <w:p w:rsidR="001973A2" w:rsidRDefault="001973A2" w:rsidP="00785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expresó que el lema de la UABC, </w:t>
      </w:r>
      <w:r w:rsidRPr="001973A2">
        <w:rPr>
          <w:rFonts w:ascii="Arial" w:hAnsi="Arial" w:cs="Arial"/>
          <w:i/>
          <w:sz w:val="24"/>
          <w:szCs w:val="24"/>
        </w:rPr>
        <w:t>Por la realización plena del hombre</w:t>
      </w:r>
      <w:r>
        <w:rPr>
          <w:rFonts w:ascii="Arial" w:hAnsi="Arial" w:cs="Arial"/>
          <w:sz w:val="24"/>
          <w:szCs w:val="24"/>
        </w:rPr>
        <w:t xml:space="preserve">, </w:t>
      </w:r>
      <w:r w:rsidR="00956533">
        <w:rPr>
          <w:rFonts w:ascii="Arial" w:hAnsi="Arial" w:cs="Arial"/>
          <w:sz w:val="24"/>
          <w:szCs w:val="24"/>
        </w:rPr>
        <w:t xml:space="preserve">no puede acotarse exclusivamente a quienes aquí estudian, sino también a las personas que como ella laboran en la Universidad. </w:t>
      </w:r>
      <w:r w:rsidR="00FA56F7">
        <w:rPr>
          <w:rFonts w:ascii="Arial" w:hAnsi="Arial" w:cs="Arial"/>
          <w:sz w:val="24"/>
          <w:szCs w:val="24"/>
        </w:rPr>
        <w:t>Cabe mencionar que el día de mañana se llevará a cabo una ceremonia similar, pero en esta ocasión se reconocerá la labor del personal académico.</w:t>
      </w:r>
      <w:bookmarkStart w:id="0" w:name="_GoBack"/>
      <w:bookmarkEnd w:id="0"/>
    </w:p>
    <w:p w:rsidR="00EE0C4B" w:rsidRDefault="00EE0C4B" w:rsidP="00785C07">
      <w:pPr>
        <w:jc w:val="both"/>
        <w:rPr>
          <w:rFonts w:ascii="Arial" w:hAnsi="Arial" w:cs="Arial"/>
          <w:sz w:val="24"/>
          <w:szCs w:val="24"/>
        </w:rPr>
      </w:pP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</w:p>
    <w:p w:rsidR="007D03E8" w:rsidRDefault="007D03E8" w:rsidP="00785C07">
      <w:pPr>
        <w:jc w:val="both"/>
        <w:rPr>
          <w:rFonts w:ascii="Arial" w:hAnsi="Arial" w:cs="Arial"/>
          <w:sz w:val="24"/>
          <w:szCs w:val="24"/>
        </w:rPr>
      </w:pPr>
    </w:p>
    <w:p w:rsidR="007D03E8" w:rsidRDefault="007D03E8" w:rsidP="00785C07">
      <w:pPr>
        <w:jc w:val="both"/>
        <w:rPr>
          <w:rFonts w:ascii="Arial" w:hAnsi="Arial" w:cs="Arial"/>
          <w:sz w:val="24"/>
          <w:szCs w:val="24"/>
        </w:rPr>
      </w:pPr>
    </w:p>
    <w:p w:rsidR="007D03E8" w:rsidRDefault="007D03E8" w:rsidP="00785C07">
      <w:pPr>
        <w:jc w:val="both"/>
        <w:rPr>
          <w:rFonts w:ascii="Arial" w:hAnsi="Arial" w:cs="Arial"/>
          <w:sz w:val="24"/>
          <w:szCs w:val="24"/>
        </w:rPr>
      </w:pPr>
    </w:p>
    <w:p w:rsidR="007D03E8" w:rsidRDefault="007D03E8" w:rsidP="00785C07">
      <w:pPr>
        <w:jc w:val="both"/>
        <w:rPr>
          <w:rFonts w:ascii="Arial" w:hAnsi="Arial" w:cs="Arial"/>
          <w:sz w:val="24"/>
          <w:szCs w:val="24"/>
        </w:rPr>
      </w:pPr>
    </w:p>
    <w:p w:rsidR="007D03E8" w:rsidRDefault="007D03E8" w:rsidP="00785C07">
      <w:pPr>
        <w:jc w:val="both"/>
        <w:rPr>
          <w:rFonts w:ascii="Arial" w:hAnsi="Arial" w:cs="Arial"/>
          <w:sz w:val="24"/>
          <w:szCs w:val="24"/>
        </w:rPr>
      </w:pPr>
    </w:p>
    <w:p w:rsidR="00785C07" w:rsidRDefault="00785C07" w:rsidP="00785C07">
      <w:pPr>
        <w:jc w:val="both"/>
        <w:rPr>
          <w:rFonts w:ascii="Arial" w:hAnsi="Arial" w:cs="Arial"/>
          <w:sz w:val="24"/>
          <w:szCs w:val="24"/>
        </w:rPr>
      </w:pPr>
    </w:p>
    <w:p w:rsidR="009D5F77" w:rsidRPr="009D5F77" w:rsidRDefault="00785C07" w:rsidP="00311C7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ceremonia se contó con la presencia de</w:t>
      </w:r>
      <w:r w:rsidR="009D5F77">
        <w:rPr>
          <w:rFonts w:ascii="Arial" w:hAnsi="Arial" w:cs="Arial"/>
          <w:sz w:val="24"/>
          <w:szCs w:val="24"/>
        </w:rPr>
        <w:t>l doctor</w:t>
      </w:r>
      <w:r w:rsidR="009D5F77" w:rsidRPr="009D5F77">
        <w:rPr>
          <w:rFonts w:ascii="Arial" w:hAnsi="Arial" w:cs="Arial"/>
          <w:sz w:val="24"/>
          <w:szCs w:val="24"/>
        </w:rPr>
        <w:t xml:space="preserve"> Martin Francisco Montaño Gómez</w:t>
      </w:r>
      <w:r w:rsidR="009D5F77">
        <w:rPr>
          <w:rFonts w:ascii="Arial" w:hAnsi="Arial" w:cs="Arial"/>
          <w:sz w:val="24"/>
          <w:szCs w:val="24"/>
        </w:rPr>
        <w:t>, en representación</w:t>
      </w:r>
      <w:r w:rsidR="009D5F77" w:rsidRPr="009D5F77">
        <w:rPr>
          <w:rFonts w:ascii="Arial" w:hAnsi="Arial" w:cs="Arial"/>
          <w:sz w:val="24"/>
          <w:szCs w:val="24"/>
        </w:rPr>
        <w:t xml:space="preserve"> de</w:t>
      </w:r>
      <w:r w:rsidR="009D5F77">
        <w:rPr>
          <w:rFonts w:ascii="Arial" w:hAnsi="Arial" w:cs="Arial"/>
          <w:sz w:val="24"/>
          <w:szCs w:val="24"/>
        </w:rPr>
        <w:t xml:space="preserve"> la Junta de Gobierno; señor</w:t>
      </w:r>
      <w:r w:rsidR="009D5F77" w:rsidRPr="009D5F77">
        <w:rPr>
          <w:rFonts w:ascii="Arial" w:hAnsi="Arial" w:cs="Arial"/>
          <w:sz w:val="24"/>
          <w:szCs w:val="24"/>
        </w:rPr>
        <w:t xml:space="preserve"> Fernando Durán Martínez</w:t>
      </w:r>
      <w:r w:rsidR="009D5F77">
        <w:rPr>
          <w:rFonts w:ascii="Arial" w:hAnsi="Arial" w:cs="Arial"/>
          <w:sz w:val="24"/>
          <w:szCs w:val="24"/>
        </w:rPr>
        <w:t xml:space="preserve">, en </w:t>
      </w:r>
      <w:r w:rsidR="009D5F77" w:rsidRPr="009D5F77">
        <w:rPr>
          <w:rFonts w:ascii="Arial" w:hAnsi="Arial" w:cs="Arial"/>
          <w:sz w:val="24"/>
          <w:szCs w:val="24"/>
        </w:rPr>
        <w:t>representación del Patronato Universitario</w:t>
      </w:r>
      <w:r w:rsidR="009D5F77">
        <w:rPr>
          <w:rFonts w:ascii="Arial" w:hAnsi="Arial" w:cs="Arial"/>
          <w:sz w:val="24"/>
          <w:szCs w:val="24"/>
        </w:rPr>
        <w:t xml:space="preserve">; doctor </w:t>
      </w:r>
      <w:r w:rsidR="009D5F77" w:rsidRPr="009D5F77">
        <w:rPr>
          <w:rFonts w:ascii="Arial" w:hAnsi="Arial" w:cs="Arial"/>
          <w:sz w:val="24"/>
          <w:szCs w:val="24"/>
        </w:rPr>
        <w:t>Alfonso Vega López</w:t>
      </w:r>
      <w:r w:rsidR="009D5F77">
        <w:rPr>
          <w:rFonts w:ascii="Arial" w:hAnsi="Arial" w:cs="Arial"/>
          <w:sz w:val="24"/>
          <w:szCs w:val="24"/>
        </w:rPr>
        <w:t xml:space="preserve">, </w:t>
      </w:r>
      <w:r w:rsidR="009D5F77" w:rsidRPr="009D5F77">
        <w:rPr>
          <w:rFonts w:ascii="Arial" w:hAnsi="Arial" w:cs="Arial"/>
          <w:sz w:val="24"/>
          <w:szCs w:val="24"/>
        </w:rPr>
        <w:t>Secretario General de la UABC</w:t>
      </w:r>
      <w:r w:rsidR="009D5F77">
        <w:rPr>
          <w:rFonts w:ascii="Arial" w:hAnsi="Arial" w:cs="Arial"/>
          <w:sz w:val="24"/>
          <w:szCs w:val="24"/>
        </w:rPr>
        <w:t>: doctora</w:t>
      </w:r>
      <w:r w:rsidR="009D5F77" w:rsidRPr="009D5F77">
        <w:rPr>
          <w:rFonts w:ascii="Arial" w:hAnsi="Arial" w:cs="Arial"/>
          <w:sz w:val="24"/>
          <w:szCs w:val="24"/>
        </w:rPr>
        <w:t xml:space="preserve"> Blanca Rosa García Rivera</w:t>
      </w:r>
      <w:r w:rsidR="009D5F77">
        <w:rPr>
          <w:rFonts w:ascii="Arial" w:hAnsi="Arial" w:cs="Arial"/>
          <w:sz w:val="24"/>
          <w:szCs w:val="24"/>
        </w:rPr>
        <w:t xml:space="preserve">, </w:t>
      </w:r>
      <w:r w:rsidR="009D5F77" w:rsidRPr="009D5F77">
        <w:rPr>
          <w:rFonts w:ascii="Arial" w:hAnsi="Arial" w:cs="Arial"/>
          <w:sz w:val="24"/>
          <w:szCs w:val="24"/>
        </w:rPr>
        <w:t>V</w:t>
      </w:r>
      <w:r w:rsidR="00311C73">
        <w:rPr>
          <w:rFonts w:ascii="Arial" w:hAnsi="Arial" w:cs="Arial"/>
          <w:sz w:val="24"/>
          <w:szCs w:val="24"/>
        </w:rPr>
        <w:t>icerrectora C</w:t>
      </w:r>
      <w:r w:rsidR="009D5F77" w:rsidRPr="009D5F77">
        <w:rPr>
          <w:rFonts w:ascii="Arial" w:hAnsi="Arial" w:cs="Arial"/>
          <w:sz w:val="24"/>
          <w:szCs w:val="24"/>
        </w:rPr>
        <w:t>ampus Ensenada</w:t>
      </w:r>
      <w:r w:rsidR="009D5F77">
        <w:rPr>
          <w:rFonts w:ascii="Arial" w:hAnsi="Arial" w:cs="Arial"/>
          <w:sz w:val="24"/>
          <w:szCs w:val="24"/>
        </w:rPr>
        <w:t xml:space="preserve">; doctor </w:t>
      </w:r>
      <w:r w:rsidR="009D5F77" w:rsidRPr="009D5F77">
        <w:rPr>
          <w:rFonts w:ascii="Arial" w:hAnsi="Arial" w:cs="Arial"/>
          <w:sz w:val="24"/>
          <w:szCs w:val="24"/>
        </w:rPr>
        <w:t xml:space="preserve">Ángel </w:t>
      </w:r>
      <w:proofErr w:type="spellStart"/>
      <w:r w:rsidR="009D5F77" w:rsidRPr="009D5F77">
        <w:rPr>
          <w:rFonts w:ascii="Arial" w:hAnsi="Arial" w:cs="Arial"/>
          <w:sz w:val="24"/>
          <w:szCs w:val="24"/>
        </w:rPr>
        <w:t>Norzagaray</w:t>
      </w:r>
      <w:proofErr w:type="spellEnd"/>
      <w:r w:rsidR="009D5F77" w:rsidRPr="009D5F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5F77" w:rsidRPr="009D5F77">
        <w:rPr>
          <w:rFonts w:ascii="Arial" w:hAnsi="Arial" w:cs="Arial"/>
          <w:sz w:val="24"/>
          <w:szCs w:val="24"/>
        </w:rPr>
        <w:t>Norzagaray</w:t>
      </w:r>
      <w:proofErr w:type="spellEnd"/>
      <w:r w:rsidR="009D5F77">
        <w:rPr>
          <w:rFonts w:ascii="Arial" w:hAnsi="Arial" w:cs="Arial"/>
          <w:sz w:val="24"/>
          <w:szCs w:val="24"/>
        </w:rPr>
        <w:t xml:space="preserve">, </w:t>
      </w:r>
      <w:r w:rsidR="009D5F77" w:rsidRPr="009D5F77">
        <w:rPr>
          <w:rFonts w:ascii="Arial" w:hAnsi="Arial" w:cs="Arial"/>
          <w:sz w:val="24"/>
          <w:szCs w:val="24"/>
        </w:rPr>
        <w:t>V</w:t>
      </w:r>
      <w:r w:rsidR="00311C73">
        <w:rPr>
          <w:rFonts w:ascii="Arial" w:hAnsi="Arial" w:cs="Arial"/>
          <w:sz w:val="24"/>
          <w:szCs w:val="24"/>
        </w:rPr>
        <w:t>icerrector C</w:t>
      </w:r>
      <w:r w:rsidR="009D5F77" w:rsidRPr="009D5F77">
        <w:rPr>
          <w:rFonts w:ascii="Arial" w:hAnsi="Arial" w:cs="Arial"/>
          <w:sz w:val="24"/>
          <w:szCs w:val="24"/>
        </w:rPr>
        <w:t>ampus Mexicali</w:t>
      </w:r>
      <w:r w:rsidR="00311C73">
        <w:rPr>
          <w:rFonts w:ascii="Arial" w:hAnsi="Arial" w:cs="Arial"/>
          <w:sz w:val="24"/>
          <w:szCs w:val="24"/>
        </w:rPr>
        <w:t>; doctora</w:t>
      </w:r>
      <w:r w:rsidR="009D5F77" w:rsidRPr="009D5F77">
        <w:rPr>
          <w:rFonts w:ascii="Arial" w:hAnsi="Arial" w:cs="Arial"/>
          <w:sz w:val="24"/>
          <w:szCs w:val="24"/>
        </w:rPr>
        <w:t xml:space="preserve"> María Eugenia Pérez Morales</w:t>
      </w:r>
      <w:r w:rsidR="00311C73">
        <w:rPr>
          <w:rFonts w:ascii="Arial" w:hAnsi="Arial" w:cs="Arial"/>
          <w:sz w:val="24"/>
          <w:szCs w:val="24"/>
        </w:rPr>
        <w:t xml:space="preserve">, </w:t>
      </w:r>
      <w:r w:rsidR="009D5F77" w:rsidRPr="009D5F77">
        <w:rPr>
          <w:rFonts w:ascii="Arial" w:hAnsi="Arial" w:cs="Arial"/>
          <w:sz w:val="24"/>
          <w:szCs w:val="24"/>
        </w:rPr>
        <w:t>Vicerrector</w:t>
      </w:r>
      <w:r w:rsidR="00311C73">
        <w:rPr>
          <w:rFonts w:ascii="Arial" w:hAnsi="Arial" w:cs="Arial"/>
          <w:sz w:val="24"/>
          <w:szCs w:val="24"/>
        </w:rPr>
        <w:t>a C</w:t>
      </w:r>
      <w:r w:rsidR="009D5F77" w:rsidRPr="009D5F77">
        <w:rPr>
          <w:rFonts w:ascii="Arial" w:hAnsi="Arial" w:cs="Arial"/>
          <w:sz w:val="24"/>
          <w:szCs w:val="24"/>
        </w:rPr>
        <w:t>ampus Tijuana</w:t>
      </w:r>
      <w:r w:rsidR="00311C73">
        <w:rPr>
          <w:rFonts w:ascii="Arial" w:hAnsi="Arial" w:cs="Arial"/>
          <w:sz w:val="24"/>
          <w:szCs w:val="24"/>
        </w:rPr>
        <w:t>; señora Delia Juárez Ríos, Secretaria General del Sindicato de Trabajadores Universitarios, así como coordinadores de áreas, directivos y personal administrativo.</w:t>
      </w:r>
    </w:p>
    <w:p w:rsidR="009D5F77" w:rsidRPr="00311C73" w:rsidRDefault="009D5F77" w:rsidP="009D5F77">
      <w:pPr>
        <w:pStyle w:val="Textoindependiente"/>
        <w:spacing w:before="0"/>
        <w:rPr>
          <w:rFonts w:cs="Arial"/>
          <w:b/>
          <w:sz w:val="24"/>
          <w:szCs w:val="24"/>
          <w:lang w:val="es-MX"/>
        </w:rPr>
      </w:pPr>
    </w:p>
    <w:p w:rsidR="00785C07" w:rsidRPr="005A6D88" w:rsidRDefault="00785C07" w:rsidP="00785C07">
      <w:pPr>
        <w:jc w:val="both"/>
        <w:rPr>
          <w:rFonts w:ascii="Times New Roman" w:hAnsi="Times New Roman"/>
          <w:b/>
          <w:sz w:val="16"/>
          <w:szCs w:val="16"/>
        </w:rPr>
      </w:pPr>
    </w:p>
    <w:p w:rsidR="00785C07" w:rsidRPr="00D662EA" w:rsidRDefault="00785C07" w:rsidP="0030685C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sectPr w:rsidR="00785C07" w:rsidRPr="00D662EA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C2B3C31"/>
    <w:multiLevelType w:val="hybridMultilevel"/>
    <w:tmpl w:val="C6F67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4F770D"/>
    <w:multiLevelType w:val="hybridMultilevel"/>
    <w:tmpl w:val="3B768686"/>
    <w:lvl w:ilvl="0" w:tplc="49B40A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2"/>
  </w:num>
  <w:num w:numId="8">
    <w:abstractNumId w:val="10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476A"/>
    <w:rsid w:val="00046273"/>
    <w:rsid w:val="000477AC"/>
    <w:rsid w:val="00050537"/>
    <w:rsid w:val="00051AEE"/>
    <w:rsid w:val="000525C0"/>
    <w:rsid w:val="000553FB"/>
    <w:rsid w:val="00056D26"/>
    <w:rsid w:val="000604DF"/>
    <w:rsid w:val="00060B03"/>
    <w:rsid w:val="0006167E"/>
    <w:rsid w:val="00062528"/>
    <w:rsid w:val="00064A65"/>
    <w:rsid w:val="00065109"/>
    <w:rsid w:val="00065319"/>
    <w:rsid w:val="000663C7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06"/>
    <w:rsid w:val="000D216A"/>
    <w:rsid w:val="000D23B0"/>
    <w:rsid w:val="000D34B9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31F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1A6"/>
    <w:rsid w:val="00146896"/>
    <w:rsid w:val="00146BA1"/>
    <w:rsid w:val="0014744F"/>
    <w:rsid w:val="001478DC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973A2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4751"/>
    <w:rsid w:val="001E5398"/>
    <w:rsid w:val="001E555C"/>
    <w:rsid w:val="001E71F1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0685C"/>
    <w:rsid w:val="00306BF5"/>
    <w:rsid w:val="00310616"/>
    <w:rsid w:val="0031067E"/>
    <w:rsid w:val="0031127D"/>
    <w:rsid w:val="00311AF6"/>
    <w:rsid w:val="00311C73"/>
    <w:rsid w:val="00312578"/>
    <w:rsid w:val="00312EE5"/>
    <w:rsid w:val="003132EC"/>
    <w:rsid w:val="00314ACD"/>
    <w:rsid w:val="003157CE"/>
    <w:rsid w:val="00315E55"/>
    <w:rsid w:val="0031766A"/>
    <w:rsid w:val="003179A0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3E1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1792"/>
    <w:rsid w:val="0037219D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C2E"/>
    <w:rsid w:val="003839D6"/>
    <w:rsid w:val="00384A8C"/>
    <w:rsid w:val="00385EC1"/>
    <w:rsid w:val="003876F1"/>
    <w:rsid w:val="0039103B"/>
    <w:rsid w:val="003910FA"/>
    <w:rsid w:val="0039160E"/>
    <w:rsid w:val="00394A28"/>
    <w:rsid w:val="00394BCC"/>
    <w:rsid w:val="00395280"/>
    <w:rsid w:val="003958A6"/>
    <w:rsid w:val="00396DC9"/>
    <w:rsid w:val="003977FA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3BD"/>
    <w:rsid w:val="0047340F"/>
    <w:rsid w:val="00475BCC"/>
    <w:rsid w:val="00476013"/>
    <w:rsid w:val="00476B6A"/>
    <w:rsid w:val="00476CA6"/>
    <w:rsid w:val="004826E8"/>
    <w:rsid w:val="004834A2"/>
    <w:rsid w:val="004849D8"/>
    <w:rsid w:val="004853F6"/>
    <w:rsid w:val="004856B5"/>
    <w:rsid w:val="00485A3F"/>
    <w:rsid w:val="00486256"/>
    <w:rsid w:val="004867FC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0E31"/>
    <w:rsid w:val="004F37FF"/>
    <w:rsid w:val="004F4846"/>
    <w:rsid w:val="00500D5C"/>
    <w:rsid w:val="00501F39"/>
    <w:rsid w:val="00503CAE"/>
    <w:rsid w:val="00504D15"/>
    <w:rsid w:val="00506193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6511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2796"/>
    <w:rsid w:val="00573127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5F95"/>
    <w:rsid w:val="0063690D"/>
    <w:rsid w:val="00636B9D"/>
    <w:rsid w:val="006408A8"/>
    <w:rsid w:val="00642B0B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8D6"/>
    <w:rsid w:val="00697F58"/>
    <w:rsid w:val="006A00F8"/>
    <w:rsid w:val="006A07FD"/>
    <w:rsid w:val="006A1490"/>
    <w:rsid w:val="006A5CD0"/>
    <w:rsid w:val="006A7283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AD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AE4"/>
    <w:rsid w:val="00785C07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03E8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4F90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1D93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533"/>
    <w:rsid w:val="00956EDF"/>
    <w:rsid w:val="009622D5"/>
    <w:rsid w:val="009624C0"/>
    <w:rsid w:val="00962AB5"/>
    <w:rsid w:val="00962B30"/>
    <w:rsid w:val="00962C03"/>
    <w:rsid w:val="00963A48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ED6"/>
    <w:rsid w:val="009D5F77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074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3B05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390B"/>
    <w:rsid w:val="00AB433D"/>
    <w:rsid w:val="00AB475D"/>
    <w:rsid w:val="00AB4A43"/>
    <w:rsid w:val="00AB52BE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B29"/>
    <w:rsid w:val="00BD09A8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2BE9"/>
    <w:rsid w:val="00CF2CD9"/>
    <w:rsid w:val="00CF30CE"/>
    <w:rsid w:val="00CF324F"/>
    <w:rsid w:val="00CF48C0"/>
    <w:rsid w:val="00CF4A72"/>
    <w:rsid w:val="00CF72C6"/>
    <w:rsid w:val="00D017C4"/>
    <w:rsid w:val="00D0248F"/>
    <w:rsid w:val="00D02A61"/>
    <w:rsid w:val="00D0357D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4A37"/>
    <w:rsid w:val="00D35472"/>
    <w:rsid w:val="00D35C54"/>
    <w:rsid w:val="00D3620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E8B"/>
    <w:rsid w:val="00D7404D"/>
    <w:rsid w:val="00D74138"/>
    <w:rsid w:val="00D74231"/>
    <w:rsid w:val="00D771B0"/>
    <w:rsid w:val="00D77508"/>
    <w:rsid w:val="00D8030C"/>
    <w:rsid w:val="00D807A0"/>
    <w:rsid w:val="00D810BC"/>
    <w:rsid w:val="00D82117"/>
    <w:rsid w:val="00D8366B"/>
    <w:rsid w:val="00D836D7"/>
    <w:rsid w:val="00D837F1"/>
    <w:rsid w:val="00D83875"/>
    <w:rsid w:val="00D862C1"/>
    <w:rsid w:val="00D90365"/>
    <w:rsid w:val="00D90AA4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184F"/>
    <w:rsid w:val="00E519CA"/>
    <w:rsid w:val="00E545A3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B4B"/>
    <w:rsid w:val="00E660D5"/>
    <w:rsid w:val="00E66C58"/>
    <w:rsid w:val="00E6719B"/>
    <w:rsid w:val="00E67935"/>
    <w:rsid w:val="00E73664"/>
    <w:rsid w:val="00E744B1"/>
    <w:rsid w:val="00E7602B"/>
    <w:rsid w:val="00E7610C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0C4B"/>
    <w:rsid w:val="00EE1BA4"/>
    <w:rsid w:val="00EE2D77"/>
    <w:rsid w:val="00EE53BE"/>
    <w:rsid w:val="00EE5532"/>
    <w:rsid w:val="00EE7110"/>
    <w:rsid w:val="00EF019E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4E"/>
    <w:rsid w:val="00F42751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6F7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5266A-8CD1-447E-AB8A-4666E2F5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492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2015-03-26T23:12:00Z</cp:lastPrinted>
  <dcterms:created xsi:type="dcterms:W3CDTF">2015-03-25T19:43:00Z</dcterms:created>
  <dcterms:modified xsi:type="dcterms:W3CDTF">2015-03-27T00:35:00Z</dcterms:modified>
</cp:coreProperties>
</file>