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E6134C" w:rsidRPr="00E6134C" w:rsidRDefault="00E6134C" w:rsidP="001B3D68">
      <w:pPr>
        <w:jc w:val="right"/>
        <w:rPr>
          <w:rFonts w:ascii="Arial" w:hAnsi="Arial" w:cs="Arial"/>
          <w:b/>
          <w:sz w:val="16"/>
          <w:szCs w:val="16"/>
        </w:rPr>
      </w:pP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A245E7">
        <w:rPr>
          <w:rFonts w:ascii="Arial" w:hAnsi="Arial" w:cs="Arial"/>
          <w:b/>
          <w:sz w:val="24"/>
          <w:szCs w:val="24"/>
        </w:rPr>
        <w:t>3</w:t>
      </w:r>
      <w:r w:rsidR="006438A9">
        <w:rPr>
          <w:rFonts w:ascii="Arial" w:hAnsi="Arial" w:cs="Arial"/>
          <w:b/>
          <w:sz w:val="24"/>
          <w:szCs w:val="24"/>
        </w:rPr>
        <w:t>6</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2E653C" w:rsidRDefault="002E653C" w:rsidP="002E653C">
      <w:pPr>
        <w:jc w:val="center"/>
        <w:rPr>
          <w:rFonts w:ascii="Arial" w:hAnsi="Arial" w:cs="Arial"/>
          <w:b/>
          <w:color w:val="231F20"/>
          <w:sz w:val="36"/>
          <w:szCs w:val="36"/>
          <w:shd w:val="clear" w:color="auto" w:fill="FFFFFF"/>
        </w:rPr>
      </w:pPr>
      <w:r>
        <w:rPr>
          <w:rFonts w:ascii="Arial" w:hAnsi="Arial" w:cs="Arial"/>
          <w:b/>
          <w:color w:val="231F20"/>
          <w:sz w:val="36"/>
          <w:szCs w:val="36"/>
          <w:shd w:val="clear" w:color="auto" w:fill="FFFFFF"/>
        </w:rPr>
        <w:t>Actitudes y creencias de la Hipnosis</w:t>
      </w:r>
    </w:p>
    <w:p w:rsidR="002E653C" w:rsidRDefault="002E653C" w:rsidP="002E653C">
      <w:pPr>
        <w:shd w:val="clear" w:color="auto" w:fill="FFFFFF"/>
        <w:jc w:val="both"/>
        <w:rPr>
          <w:rFonts w:ascii="Arial" w:hAnsi="Arial" w:cs="Arial"/>
          <w:color w:val="231F20"/>
          <w:sz w:val="24"/>
          <w:szCs w:val="24"/>
          <w:bdr w:val="none" w:sz="0" w:space="0" w:color="auto" w:frame="1"/>
        </w:rPr>
      </w:pPr>
    </w:p>
    <w:p w:rsidR="002E653C" w:rsidRDefault="002E653C" w:rsidP="002E653C">
      <w:pPr>
        <w:shd w:val="clear" w:color="auto" w:fill="FFFFFF"/>
        <w:jc w:val="both"/>
        <w:rPr>
          <w:rFonts w:ascii="Arial" w:hAnsi="Arial" w:cs="Arial"/>
          <w:color w:val="231F20"/>
          <w:sz w:val="24"/>
          <w:szCs w:val="24"/>
          <w:bdr w:val="none" w:sz="0" w:space="0" w:color="auto" w:frame="1"/>
        </w:rPr>
      </w:pPr>
      <w:r>
        <w:rPr>
          <w:rFonts w:ascii="Arial" w:hAnsi="Arial" w:cs="Arial"/>
          <w:b/>
          <w:color w:val="231F20"/>
          <w:sz w:val="24"/>
          <w:szCs w:val="24"/>
          <w:bdr w:val="none" w:sz="0" w:space="0" w:color="auto" w:frame="1"/>
        </w:rPr>
        <w:t xml:space="preserve">Tijuana, B.C., </w:t>
      </w:r>
      <w:r>
        <w:rPr>
          <w:rFonts w:ascii="Arial" w:hAnsi="Arial" w:cs="Arial"/>
          <w:b/>
          <w:sz w:val="24"/>
          <w:szCs w:val="24"/>
          <w:bdr w:val="none" w:sz="0" w:space="0" w:color="auto" w:frame="1"/>
        </w:rPr>
        <w:t xml:space="preserve">a lunes 30 de marzo </w:t>
      </w:r>
      <w:r>
        <w:rPr>
          <w:rFonts w:ascii="Arial" w:hAnsi="Arial" w:cs="Arial"/>
          <w:b/>
          <w:color w:val="231F20"/>
          <w:sz w:val="24"/>
          <w:szCs w:val="24"/>
          <w:bdr w:val="none" w:sz="0" w:space="0" w:color="auto" w:frame="1"/>
        </w:rPr>
        <w:t>de 2015</w:t>
      </w:r>
      <w:r>
        <w:rPr>
          <w:rFonts w:ascii="Arial" w:hAnsi="Arial" w:cs="Arial"/>
          <w:color w:val="231F20"/>
          <w:sz w:val="24"/>
          <w:szCs w:val="24"/>
          <w:bdr w:val="none" w:sz="0" w:space="0" w:color="auto" w:frame="1"/>
        </w:rPr>
        <w:t>.- “Actitudes y Creencias en la Hipnosis” es el nombre del proyecto coordinado por la maestra Bertha Margarita Vinas Velázquez, profesora-investigadora de la Facultad de Medicina y Psicología, cuyo objetivo es conocer cuáles son las actitudes y las creencias de la hipnosis entre los estudiantes del Campus Tijuana de la Universidad Autónoma de Baja California (UABC).</w:t>
      </w:r>
    </w:p>
    <w:p w:rsidR="002E653C" w:rsidRDefault="002E653C" w:rsidP="002E653C">
      <w:pPr>
        <w:shd w:val="clear" w:color="auto" w:fill="FFFFFF"/>
        <w:jc w:val="both"/>
        <w:rPr>
          <w:rFonts w:ascii="Arial" w:hAnsi="Arial" w:cs="Arial"/>
          <w:color w:val="231F20"/>
          <w:sz w:val="24"/>
          <w:szCs w:val="24"/>
          <w:bdr w:val="none" w:sz="0" w:space="0" w:color="auto" w:frame="1"/>
        </w:rPr>
      </w:pPr>
    </w:p>
    <w:p w:rsidR="002E653C" w:rsidRDefault="002E653C" w:rsidP="002E653C">
      <w:pPr>
        <w:shd w:val="clear" w:color="auto" w:fill="FFFFFF"/>
        <w:jc w:val="both"/>
        <w:rPr>
          <w:rFonts w:ascii="Arial" w:hAnsi="Arial" w:cs="Arial"/>
          <w:color w:val="000000"/>
          <w:sz w:val="24"/>
          <w:szCs w:val="24"/>
        </w:rPr>
      </w:pPr>
      <w:r>
        <w:rPr>
          <w:rFonts w:ascii="Arial" w:hAnsi="Arial" w:cs="Arial"/>
          <w:color w:val="231F20"/>
          <w:sz w:val="24"/>
          <w:szCs w:val="24"/>
          <w:bdr w:val="none" w:sz="0" w:space="0" w:color="auto" w:frame="1"/>
        </w:rPr>
        <w:t>“Hay mucha gente que tiene la idea de que la hipnosis es para el espectáculo, pero en realidad es para trabajarla de manera científica en beneficio de la persona, se ha visto que es muy eficaz en cuestiones médicas, especialmente en el manejo del dolor”, explicó la investigadora.</w:t>
      </w:r>
    </w:p>
    <w:p w:rsidR="002E653C" w:rsidRDefault="002E653C" w:rsidP="002E653C">
      <w:pPr>
        <w:shd w:val="clear" w:color="auto" w:fill="FFFFFF"/>
        <w:jc w:val="both"/>
        <w:rPr>
          <w:rFonts w:ascii="Arial" w:hAnsi="Arial" w:cs="Arial"/>
          <w:color w:val="231F20"/>
          <w:sz w:val="24"/>
          <w:szCs w:val="24"/>
          <w:bdr w:val="none" w:sz="0" w:space="0" w:color="auto" w:frame="1"/>
        </w:rPr>
      </w:pPr>
    </w:p>
    <w:p w:rsidR="002E653C" w:rsidRDefault="002E653C" w:rsidP="002E653C">
      <w:pPr>
        <w:shd w:val="clear" w:color="auto" w:fill="FFFFFF"/>
        <w:jc w:val="both"/>
        <w:rPr>
          <w:rFonts w:ascii="Arial" w:hAnsi="Arial" w:cs="Arial"/>
          <w:color w:val="231F20"/>
          <w:sz w:val="24"/>
          <w:szCs w:val="24"/>
          <w:bdr w:val="none" w:sz="0" w:space="0" w:color="auto" w:frame="1"/>
        </w:rPr>
      </w:pPr>
      <w:r>
        <w:rPr>
          <w:rFonts w:ascii="Arial" w:hAnsi="Arial" w:cs="Arial"/>
          <w:color w:val="231F20"/>
          <w:sz w:val="24"/>
          <w:szCs w:val="24"/>
          <w:bdr w:val="none" w:sz="0" w:space="0" w:color="auto" w:frame="1"/>
        </w:rPr>
        <w:t xml:space="preserve">Agregó que para realizar la evaluación se está aplicando una encuesta ideada por el doctor Antonio </w:t>
      </w:r>
      <w:proofErr w:type="spellStart"/>
      <w:r>
        <w:rPr>
          <w:rFonts w:ascii="Arial" w:hAnsi="Arial" w:cs="Arial"/>
          <w:color w:val="231F20"/>
          <w:sz w:val="24"/>
          <w:szCs w:val="24"/>
          <w:bdr w:val="none" w:sz="0" w:space="0" w:color="auto" w:frame="1"/>
        </w:rPr>
        <w:t>Capafons</w:t>
      </w:r>
      <w:proofErr w:type="spellEnd"/>
      <w:r>
        <w:rPr>
          <w:rFonts w:ascii="Arial" w:hAnsi="Arial" w:cs="Arial"/>
          <w:color w:val="231F20"/>
          <w:sz w:val="24"/>
          <w:szCs w:val="24"/>
          <w:bdr w:val="none" w:sz="0" w:space="0" w:color="auto" w:frame="1"/>
        </w:rPr>
        <w:t xml:space="preserve">, catedrático de la Universidad de Valencia, España y experto en el tema de la hipnosis. “Se pretende tener características psicométricas para poder evaluar cada vez que se va aplicar clínicamente la hipnosis”, dijo la maestra. </w:t>
      </w:r>
    </w:p>
    <w:p w:rsidR="002E653C" w:rsidRDefault="002E653C" w:rsidP="002E653C">
      <w:pPr>
        <w:shd w:val="clear" w:color="auto" w:fill="FFFFFF"/>
        <w:jc w:val="both"/>
        <w:rPr>
          <w:rFonts w:ascii="Arial" w:hAnsi="Arial" w:cs="Arial"/>
          <w:color w:val="000000"/>
          <w:sz w:val="24"/>
          <w:szCs w:val="24"/>
        </w:rPr>
      </w:pPr>
    </w:p>
    <w:p w:rsidR="002E653C" w:rsidRDefault="002E653C" w:rsidP="002E653C">
      <w:pPr>
        <w:shd w:val="clear" w:color="auto" w:fill="FFFFFF"/>
        <w:jc w:val="both"/>
        <w:rPr>
          <w:rFonts w:ascii="Arial" w:hAnsi="Arial" w:cs="Arial"/>
          <w:color w:val="231F20"/>
          <w:sz w:val="24"/>
          <w:szCs w:val="24"/>
          <w:bdr w:val="none" w:sz="0" w:space="0" w:color="auto" w:frame="1"/>
        </w:rPr>
      </w:pPr>
      <w:r>
        <w:rPr>
          <w:rFonts w:ascii="Arial" w:hAnsi="Arial" w:cs="Arial"/>
          <w:color w:val="231F20"/>
          <w:sz w:val="24"/>
          <w:szCs w:val="24"/>
          <w:bdr w:val="none" w:sz="0" w:space="0" w:color="auto" w:frame="1"/>
        </w:rPr>
        <w:t xml:space="preserve">Señaló que van alrededor de mil encuestas aplicadas a los estudiantes de este Campus y que su meta principal es obtener una comparación a todo lo que se ha evaluado en otros países como España, Estados Unidos, Portugal y Rumania, así como saber si puede validar el instrumento para que sea de uso estandarizado. </w:t>
      </w:r>
    </w:p>
    <w:p w:rsidR="002E653C" w:rsidRDefault="002E653C" w:rsidP="002E653C">
      <w:pPr>
        <w:shd w:val="clear" w:color="auto" w:fill="FFFFFF"/>
        <w:jc w:val="both"/>
        <w:rPr>
          <w:rFonts w:ascii="Arial" w:hAnsi="Arial" w:cs="Arial"/>
          <w:color w:val="231F20"/>
          <w:sz w:val="24"/>
          <w:szCs w:val="24"/>
          <w:bdr w:val="none" w:sz="0" w:space="0" w:color="auto" w:frame="1"/>
        </w:rPr>
      </w:pPr>
    </w:p>
    <w:p w:rsidR="002E653C" w:rsidRDefault="002E653C" w:rsidP="002E653C">
      <w:pPr>
        <w:shd w:val="clear" w:color="auto" w:fill="FFFFFF"/>
        <w:jc w:val="both"/>
        <w:rPr>
          <w:rFonts w:ascii="Arial" w:hAnsi="Arial" w:cs="Arial"/>
          <w:color w:val="231F20"/>
          <w:sz w:val="24"/>
          <w:szCs w:val="24"/>
          <w:bdr w:val="none" w:sz="0" w:space="0" w:color="auto" w:frame="1"/>
        </w:rPr>
      </w:pPr>
      <w:r>
        <w:rPr>
          <w:rFonts w:ascii="Arial" w:hAnsi="Arial" w:cs="Arial"/>
          <w:color w:val="231F20"/>
          <w:sz w:val="24"/>
          <w:szCs w:val="24"/>
          <w:bdr w:val="none" w:sz="0" w:space="0" w:color="auto" w:frame="1"/>
        </w:rPr>
        <w:t>“En Tijuana hay muchos psicólogos que usan la hipnosis, que mejor que tengan un instrumento con el que evalúen la actitud y el tipo de creencias que tendrá el paciente al respecto para descartar los mitos que tenga y poder darle una mejor atención”, comentó la maestra Vinas Velázquez.</w:t>
      </w:r>
    </w:p>
    <w:p w:rsidR="002E653C" w:rsidRDefault="002E653C" w:rsidP="002E653C">
      <w:pPr>
        <w:shd w:val="clear" w:color="auto" w:fill="FFFFFF"/>
        <w:jc w:val="both"/>
        <w:rPr>
          <w:rFonts w:ascii="Arial" w:hAnsi="Arial" w:cs="Arial"/>
          <w:color w:val="231F20"/>
          <w:sz w:val="24"/>
          <w:szCs w:val="24"/>
          <w:bdr w:val="none" w:sz="0" w:space="0" w:color="auto" w:frame="1"/>
        </w:rPr>
      </w:pPr>
    </w:p>
    <w:p w:rsidR="002E653C" w:rsidRDefault="002E653C" w:rsidP="002E653C">
      <w:pPr>
        <w:shd w:val="clear" w:color="auto" w:fill="FFFFFF"/>
        <w:jc w:val="both"/>
        <w:rPr>
          <w:rFonts w:ascii="Arial" w:hAnsi="Arial" w:cs="Arial"/>
          <w:color w:val="231F20"/>
          <w:sz w:val="24"/>
          <w:szCs w:val="24"/>
          <w:bdr w:val="none" w:sz="0" w:space="0" w:color="auto" w:frame="1"/>
        </w:rPr>
      </w:pPr>
      <w:r>
        <w:rPr>
          <w:rFonts w:ascii="Arial" w:hAnsi="Arial" w:cs="Arial"/>
          <w:color w:val="231F20"/>
          <w:sz w:val="24"/>
          <w:szCs w:val="24"/>
          <w:bdr w:val="none" w:sz="0" w:space="0" w:color="auto" w:frame="1"/>
        </w:rPr>
        <w:t>El proyecto inició en enero de 2014 y de abril a noviembre del mismo año realizaron el trabajo de campo. Actualmente están por capturar la información en la base de datos que enviaron de España. Se espera tener los resultados a finales en octubre de 2015, para posteriormente presentarlos en diciembre. Asimismo, se tiene pensado exponerlos en seminarios y congresos.</w:t>
      </w:r>
    </w:p>
    <w:p w:rsidR="002E653C" w:rsidRDefault="002E653C" w:rsidP="002E653C">
      <w:pPr>
        <w:shd w:val="clear" w:color="auto" w:fill="FFFFFF"/>
        <w:jc w:val="both"/>
        <w:rPr>
          <w:rFonts w:ascii="Arial" w:hAnsi="Arial" w:cs="Arial"/>
          <w:color w:val="231F20"/>
          <w:sz w:val="24"/>
          <w:szCs w:val="24"/>
          <w:bdr w:val="none" w:sz="0" w:space="0" w:color="auto" w:frame="1"/>
        </w:rPr>
      </w:pPr>
    </w:p>
    <w:p w:rsidR="0030685C" w:rsidRPr="0030685C" w:rsidRDefault="002E653C" w:rsidP="00D27AAB">
      <w:pPr>
        <w:shd w:val="clear" w:color="auto" w:fill="FFFFFF"/>
        <w:jc w:val="both"/>
        <w:rPr>
          <w:rFonts w:ascii="Arial" w:hAnsi="Arial" w:cs="Arial"/>
          <w:b/>
          <w:sz w:val="16"/>
          <w:szCs w:val="16"/>
          <w:bdr w:val="none" w:sz="0" w:space="0" w:color="auto" w:frame="1"/>
        </w:rPr>
      </w:pPr>
      <w:bookmarkStart w:id="0" w:name="_GoBack"/>
      <w:bookmarkEnd w:id="0"/>
      <w:r>
        <w:rPr>
          <w:rFonts w:ascii="Arial" w:hAnsi="Arial" w:cs="Arial"/>
          <w:color w:val="231F20"/>
          <w:sz w:val="24"/>
          <w:szCs w:val="24"/>
          <w:bdr w:val="none" w:sz="0" w:space="0" w:color="auto" w:frame="1"/>
        </w:rPr>
        <w:t xml:space="preserve">Además del doctor Antonio </w:t>
      </w:r>
      <w:proofErr w:type="spellStart"/>
      <w:r>
        <w:rPr>
          <w:rFonts w:ascii="Arial" w:hAnsi="Arial" w:cs="Arial"/>
          <w:color w:val="231F20"/>
          <w:sz w:val="24"/>
          <w:szCs w:val="24"/>
          <w:bdr w:val="none" w:sz="0" w:space="0" w:color="auto" w:frame="1"/>
        </w:rPr>
        <w:t>Capafons</w:t>
      </w:r>
      <w:proofErr w:type="spellEnd"/>
      <w:r>
        <w:rPr>
          <w:rFonts w:ascii="Arial" w:hAnsi="Arial" w:cs="Arial"/>
          <w:color w:val="231F20"/>
          <w:sz w:val="24"/>
          <w:szCs w:val="24"/>
          <w:bdr w:val="none" w:sz="0" w:space="0" w:color="auto" w:frame="1"/>
        </w:rPr>
        <w:t>, se trabaja conjuntamente en la investigación “Actitudes y Creencias en la Hipnosis” con el doctor José de Jesús Suarez, también de la Universidad de Valencia con la que existe un convenio de colaboración. Por parte de la UABC colaboran en este estudio los doctores Yadira Islas Limón y Ahmed Ali González.</w:t>
      </w:r>
    </w:p>
    <w:sectPr w:rsidR="0030685C" w:rsidRPr="0030685C"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6"/>
  </w:num>
  <w:num w:numId="5">
    <w:abstractNumId w:val="10"/>
  </w:num>
  <w:num w:numId="6">
    <w:abstractNumId w:val="4"/>
  </w:num>
  <w:num w:numId="7">
    <w:abstractNumId w:val="3"/>
  </w:num>
  <w:num w:numId="8">
    <w:abstractNumId w:val="8"/>
  </w:num>
  <w:num w:numId="9">
    <w:abstractNumId w:val="7"/>
  </w:num>
  <w:num w:numId="10">
    <w:abstractNumId w:val="0"/>
  </w:num>
  <w:num w:numId="11">
    <w:abstractNumId w:val="9"/>
  </w:num>
  <w:num w:numId="1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476A"/>
    <w:rsid w:val="00046273"/>
    <w:rsid w:val="000477AC"/>
    <w:rsid w:val="00050537"/>
    <w:rsid w:val="00051AEE"/>
    <w:rsid w:val="000525C0"/>
    <w:rsid w:val="000553FB"/>
    <w:rsid w:val="00055C9F"/>
    <w:rsid w:val="00056D26"/>
    <w:rsid w:val="000604DF"/>
    <w:rsid w:val="00060B03"/>
    <w:rsid w:val="0006167E"/>
    <w:rsid w:val="00062528"/>
    <w:rsid w:val="00064A65"/>
    <w:rsid w:val="00065109"/>
    <w:rsid w:val="00065319"/>
    <w:rsid w:val="000663C7"/>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6B21"/>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31F"/>
    <w:rsid w:val="00115833"/>
    <w:rsid w:val="00116086"/>
    <w:rsid w:val="001162AA"/>
    <w:rsid w:val="00117AF0"/>
    <w:rsid w:val="00120D22"/>
    <w:rsid w:val="00122470"/>
    <w:rsid w:val="00122D4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653C"/>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85C"/>
    <w:rsid w:val="00306BF5"/>
    <w:rsid w:val="00310616"/>
    <w:rsid w:val="0031067E"/>
    <w:rsid w:val="0031127D"/>
    <w:rsid w:val="00311AF6"/>
    <w:rsid w:val="00312578"/>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AF3"/>
    <w:rsid w:val="0037305B"/>
    <w:rsid w:val="0037393A"/>
    <w:rsid w:val="00374E14"/>
    <w:rsid w:val="0037597B"/>
    <w:rsid w:val="00377209"/>
    <w:rsid w:val="00381111"/>
    <w:rsid w:val="00381368"/>
    <w:rsid w:val="0038164A"/>
    <w:rsid w:val="00382C2E"/>
    <w:rsid w:val="003839D6"/>
    <w:rsid w:val="00384A8C"/>
    <w:rsid w:val="00385EC1"/>
    <w:rsid w:val="003876F1"/>
    <w:rsid w:val="0039103B"/>
    <w:rsid w:val="003910FA"/>
    <w:rsid w:val="0039160E"/>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3BD"/>
    <w:rsid w:val="0047340F"/>
    <w:rsid w:val="00475BCC"/>
    <w:rsid w:val="00476013"/>
    <w:rsid w:val="00476CA6"/>
    <w:rsid w:val="004826E8"/>
    <w:rsid w:val="004834A2"/>
    <w:rsid w:val="004849D8"/>
    <w:rsid w:val="004853F6"/>
    <w:rsid w:val="004856B5"/>
    <w:rsid w:val="00485A3F"/>
    <w:rsid w:val="00486256"/>
    <w:rsid w:val="004867FC"/>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61"/>
    <w:rsid w:val="004F0E31"/>
    <w:rsid w:val="004F37FF"/>
    <w:rsid w:val="004F4846"/>
    <w:rsid w:val="00500D5C"/>
    <w:rsid w:val="00501F39"/>
    <w:rsid w:val="00503CAE"/>
    <w:rsid w:val="00504D15"/>
    <w:rsid w:val="00506193"/>
    <w:rsid w:val="00507988"/>
    <w:rsid w:val="0051185F"/>
    <w:rsid w:val="005125BD"/>
    <w:rsid w:val="00513898"/>
    <w:rsid w:val="00513AFB"/>
    <w:rsid w:val="005164D4"/>
    <w:rsid w:val="00516D4F"/>
    <w:rsid w:val="00517707"/>
    <w:rsid w:val="00525389"/>
    <w:rsid w:val="00525885"/>
    <w:rsid w:val="00525956"/>
    <w:rsid w:val="00526511"/>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42FE"/>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6CB"/>
    <w:rsid w:val="008A5238"/>
    <w:rsid w:val="008A5F6A"/>
    <w:rsid w:val="008A6461"/>
    <w:rsid w:val="008A6465"/>
    <w:rsid w:val="008A7F44"/>
    <w:rsid w:val="008B0217"/>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421"/>
    <w:rsid w:val="00922496"/>
    <w:rsid w:val="00922D80"/>
    <w:rsid w:val="00923076"/>
    <w:rsid w:val="00924D86"/>
    <w:rsid w:val="00927B09"/>
    <w:rsid w:val="0093205B"/>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1A39"/>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27AAB"/>
    <w:rsid w:val="00D300D7"/>
    <w:rsid w:val="00D30200"/>
    <w:rsid w:val="00D302B8"/>
    <w:rsid w:val="00D308A7"/>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62C1"/>
    <w:rsid w:val="00D90365"/>
    <w:rsid w:val="00D90AA4"/>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34C"/>
    <w:rsid w:val="00E61AF5"/>
    <w:rsid w:val="00E639C4"/>
    <w:rsid w:val="00E64F6D"/>
    <w:rsid w:val="00E65041"/>
    <w:rsid w:val="00E656FE"/>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760684654">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B51BF-CF26-44E9-93AA-50BDCF35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369</Words>
  <Characters>2035</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2015-03-28T00:12:00Z</cp:lastPrinted>
  <dcterms:created xsi:type="dcterms:W3CDTF">2015-03-28T00:12:00Z</dcterms:created>
  <dcterms:modified xsi:type="dcterms:W3CDTF">2015-04-06T16:58:00Z</dcterms:modified>
</cp:coreProperties>
</file>