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6E6CED">
        <w:rPr>
          <w:rFonts w:ascii="Arial" w:hAnsi="Arial" w:cs="Arial"/>
          <w:b/>
          <w:sz w:val="24"/>
          <w:szCs w:val="24"/>
        </w:rPr>
        <w:t>4</w:t>
      </w:r>
      <w:r w:rsidR="002B5C94">
        <w:rPr>
          <w:rFonts w:ascii="Arial" w:hAnsi="Arial" w:cs="Arial"/>
          <w:b/>
          <w:sz w:val="24"/>
          <w:szCs w:val="24"/>
        </w:rPr>
        <w:t>7</w:t>
      </w:r>
      <w:r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10718E" w:rsidRDefault="0010718E" w:rsidP="0010718E">
      <w:pPr>
        <w:jc w:val="center"/>
        <w:rPr>
          <w:rFonts w:ascii="Arial" w:hAnsi="Arial" w:cs="Arial"/>
          <w:b/>
          <w:sz w:val="36"/>
          <w:szCs w:val="24"/>
        </w:rPr>
      </w:pPr>
    </w:p>
    <w:p w:rsidR="0010718E" w:rsidRDefault="0010718E" w:rsidP="0010718E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Cuentos, revistas, propuestas educativas y mucho más en la FIL UABC</w:t>
      </w:r>
    </w:p>
    <w:p w:rsidR="002B5C94" w:rsidRDefault="002B5C94" w:rsidP="002B5C94">
      <w:pPr>
        <w:jc w:val="center"/>
        <w:rPr>
          <w:rFonts w:ascii="Arial" w:hAnsi="Arial" w:cs="Arial"/>
          <w:b/>
          <w:sz w:val="36"/>
          <w:szCs w:val="24"/>
        </w:rPr>
      </w:pPr>
    </w:p>
    <w:p w:rsidR="002B5C94" w:rsidRPr="00BC5414" w:rsidRDefault="0010718E" w:rsidP="002B5C94">
      <w:pPr>
        <w:pStyle w:val="Prrafodelista"/>
        <w:numPr>
          <w:ilvl w:val="0"/>
          <w:numId w:val="19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Niños y adultos aprovechan los programas que incluyen conferencias, talleres, presentaciones de libros, revistas, narraciones, y obras de teatro, entre otras actividades. </w:t>
      </w:r>
      <w:r w:rsidR="002B5C94" w:rsidRPr="00BC5414">
        <w:rPr>
          <w:rFonts w:ascii="Arial" w:hAnsi="Arial" w:cs="Arial"/>
          <w:sz w:val="24"/>
          <w:szCs w:val="24"/>
        </w:rPr>
        <w:t xml:space="preserve">  </w:t>
      </w:r>
    </w:p>
    <w:p w:rsidR="002B5C94" w:rsidRPr="0037311A" w:rsidRDefault="002B5C94" w:rsidP="002B5C94">
      <w:pPr>
        <w:jc w:val="both"/>
        <w:rPr>
          <w:rFonts w:ascii="Arial" w:hAnsi="Arial" w:cs="Arial"/>
          <w:sz w:val="24"/>
        </w:rPr>
      </w:pPr>
      <w:r w:rsidRPr="00BC5414">
        <w:rPr>
          <w:rFonts w:ascii="Arial" w:hAnsi="Arial" w:cs="Arial"/>
          <w:b/>
          <w:sz w:val="24"/>
          <w:szCs w:val="24"/>
        </w:rPr>
        <w:t xml:space="preserve">Mexicali, Baja California, a </w:t>
      </w:r>
      <w:r>
        <w:rPr>
          <w:rFonts w:ascii="Arial" w:hAnsi="Arial" w:cs="Arial"/>
          <w:b/>
          <w:sz w:val="24"/>
          <w:szCs w:val="24"/>
        </w:rPr>
        <w:t>sábado</w:t>
      </w:r>
      <w:r w:rsidRPr="00BC5414">
        <w:rPr>
          <w:rFonts w:ascii="Arial" w:hAnsi="Arial" w:cs="Arial"/>
          <w:b/>
          <w:sz w:val="24"/>
          <w:szCs w:val="24"/>
        </w:rPr>
        <w:t xml:space="preserve"> 1</w:t>
      </w:r>
      <w:r>
        <w:rPr>
          <w:rFonts w:ascii="Arial" w:hAnsi="Arial" w:cs="Arial"/>
          <w:b/>
          <w:sz w:val="24"/>
          <w:szCs w:val="24"/>
        </w:rPr>
        <w:t>8</w:t>
      </w:r>
      <w:r w:rsidRPr="00BC5414">
        <w:rPr>
          <w:rFonts w:ascii="Arial" w:hAnsi="Arial" w:cs="Arial"/>
          <w:b/>
          <w:sz w:val="24"/>
          <w:szCs w:val="24"/>
        </w:rPr>
        <w:t xml:space="preserve"> de abril de 2015</w:t>
      </w:r>
      <w:r>
        <w:rPr>
          <w:rFonts w:ascii="Arial" w:hAnsi="Arial" w:cs="Arial"/>
          <w:sz w:val="24"/>
          <w:szCs w:val="24"/>
        </w:rPr>
        <w:t xml:space="preserve">.- </w:t>
      </w:r>
      <w:r w:rsidRPr="0037311A">
        <w:rPr>
          <w:rFonts w:ascii="Arial" w:hAnsi="Arial" w:cs="Arial"/>
          <w:sz w:val="24"/>
        </w:rPr>
        <w:t xml:space="preserve">Continuando con las actividades de la Feria Internacional del Libro (FIL UABC 2015) este tercer día </w:t>
      </w:r>
      <w:r w:rsidR="00366D84">
        <w:rPr>
          <w:rFonts w:ascii="Arial" w:hAnsi="Arial" w:cs="Arial"/>
          <w:sz w:val="24"/>
        </w:rPr>
        <w:t xml:space="preserve">tocó el turno de presentación a la </w:t>
      </w:r>
      <w:r w:rsidRPr="0037311A">
        <w:rPr>
          <w:rFonts w:ascii="Arial" w:hAnsi="Arial" w:cs="Arial"/>
          <w:sz w:val="24"/>
        </w:rPr>
        <w:t xml:space="preserve">revista “Ombligo” </w:t>
      </w:r>
      <w:r w:rsidR="00366D84">
        <w:rPr>
          <w:rFonts w:ascii="Arial" w:hAnsi="Arial" w:cs="Arial"/>
          <w:sz w:val="24"/>
        </w:rPr>
        <w:t>de Ciudad Juárez; los asistentes pudieron conocer sobre “Pedagogía 3000”, una propuesta de educación innovadora; así como el público infantil disfrutó de diversas obras, entre ellas un cuento con el que además de divertirse aprendieron a no confiar en de</w:t>
      </w:r>
      <w:r w:rsidR="0010718E">
        <w:rPr>
          <w:rFonts w:ascii="Arial" w:hAnsi="Arial" w:cs="Arial"/>
          <w:sz w:val="24"/>
        </w:rPr>
        <w:t>s</w:t>
      </w:r>
      <w:r w:rsidR="00366D84">
        <w:rPr>
          <w:rFonts w:ascii="Arial" w:hAnsi="Arial" w:cs="Arial"/>
          <w:sz w:val="24"/>
        </w:rPr>
        <w:t xml:space="preserve">conocidos. </w:t>
      </w:r>
    </w:p>
    <w:p w:rsidR="002B5C94" w:rsidRDefault="002B5C94" w:rsidP="002B5C94">
      <w:pPr>
        <w:pStyle w:val="Sinespaciado"/>
        <w:jc w:val="both"/>
        <w:rPr>
          <w:rFonts w:ascii="Arial" w:hAnsi="Arial" w:cs="Arial"/>
          <w:b/>
          <w:sz w:val="24"/>
        </w:rPr>
      </w:pPr>
    </w:p>
    <w:p w:rsidR="002B5C94" w:rsidRPr="0037311A" w:rsidRDefault="002B5C94" w:rsidP="002B5C94">
      <w:pPr>
        <w:pStyle w:val="Sinespaciad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Conociendo la </w:t>
      </w:r>
      <w:r w:rsidRPr="0037311A">
        <w:rPr>
          <w:rFonts w:ascii="Arial" w:hAnsi="Arial" w:cs="Arial"/>
          <w:b/>
          <w:sz w:val="24"/>
        </w:rPr>
        <w:t>revista “Ombligo”</w:t>
      </w:r>
    </w:p>
    <w:p w:rsidR="002B5C94" w:rsidRPr="0037311A" w:rsidRDefault="002B5C94" w:rsidP="002B5C94">
      <w:pPr>
        <w:pStyle w:val="Sinespaciado"/>
        <w:jc w:val="both"/>
        <w:rPr>
          <w:rFonts w:ascii="Arial" w:hAnsi="Arial" w:cs="Arial"/>
          <w:sz w:val="24"/>
        </w:rPr>
      </w:pPr>
      <w:r w:rsidRPr="0037311A">
        <w:rPr>
          <w:rFonts w:ascii="Arial" w:hAnsi="Arial" w:cs="Arial"/>
          <w:sz w:val="24"/>
        </w:rPr>
        <w:t xml:space="preserve">Antonio Flores Schroeder, Director General de la revista “Ombligo” originaria de </w:t>
      </w:r>
      <w:r>
        <w:rPr>
          <w:rFonts w:ascii="Arial" w:hAnsi="Arial" w:cs="Arial"/>
          <w:sz w:val="24"/>
        </w:rPr>
        <w:t>C</w:t>
      </w:r>
      <w:r w:rsidRPr="0037311A">
        <w:rPr>
          <w:rFonts w:ascii="Arial" w:hAnsi="Arial" w:cs="Arial"/>
          <w:sz w:val="24"/>
        </w:rPr>
        <w:t>iudad Juárez, comentó que esta se publica de manera digital (revistaombligo.com) desde el 2013, pero también se cuenta con una versión impresa y participan autores de 14 países. “Cuando se creó la revista y el movimiento escritores por Ciudad Juárez, teníamos en la Ciudad por año 3,300 muertes, entonces nosotros le apostamos a la cultura y al arte, más enfocados a la literatura, como una herramienta para no repetir los errores que nos llevaron a la peor crisis social de violencia en Juárez” comentó el Director General de la revista.</w:t>
      </w:r>
    </w:p>
    <w:p w:rsidR="002B5C94" w:rsidRDefault="002B5C94" w:rsidP="002B5C94">
      <w:pPr>
        <w:pStyle w:val="Sinespaciado"/>
        <w:jc w:val="both"/>
        <w:rPr>
          <w:rFonts w:ascii="Arial" w:hAnsi="Arial" w:cs="Arial"/>
          <w:sz w:val="24"/>
        </w:rPr>
      </w:pPr>
    </w:p>
    <w:p w:rsidR="002B5C94" w:rsidRPr="0037311A" w:rsidRDefault="002B5C94" w:rsidP="002B5C94">
      <w:pPr>
        <w:pStyle w:val="Sinespaciado"/>
        <w:jc w:val="both"/>
        <w:rPr>
          <w:rFonts w:ascii="Arial" w:hAnsi="Arial" w:cs="Arial"/>
          <w:b/>
          <w:sz w:val="24"/>
        </w:rPr>
      </w:pPr>
      <w:r w:rsidRPr="0037311A">
        <w:rPr>
          <w:rFonts w:ascii="Arial" w:hAnsi="Arial" w:cs="Arial"/>
          <w:b/>
          <w:sz w:val="24"/>
        </w:rPr>
        <w:t>“Pedagogía 3000”, una nueva alternativa para la educación</w:t>
      </w:r>
    </w:p>
    <w:p w:rsidR="002B5C94" w:rsidRPr="0037311A" w:rsidRDefault="002B5C94" w:rsidP="002B5C94">
      <w:pPr>
        <w:pStyle w:val="Sinespaciado"/>
        <w:jc w:val="both"/>
        <w:rPr>
          <w:rFonts w:ascii="Arial" w:hAnsi="Arial" w:cs="Arial"/>
          <w:sz w:val="24"/>
        </w:rPr>
      </w:pPr>
      <w:r w:rsidRPr="0037311A">
        <w:rPr>
          <w:rFonts w:ascii="Arial" w:hAnsi="Arial" w:cs="Arial"/>
          <w:sz w:val="24"/>
        </w:rPr>
        <w:t xml:space="preserve">Para dar a conocer “Pedagogía 3000”, una nueva propuesta o movimiento enfocado a una educación innovadora, eficaz, solidaria e incluyente, se presentó en conferencia la maestra Nelly Chavarría </w:t>
      </w:r>
      <w:proofErr w:type="spellStart"/>
      <w:r w:rsidRPr="0037311A">
        <w:rPr>
          <w:rFonts w:ascii="Arial" w:hAnsi="Arial" w:cs="Arial"/>
          <w:sz w:val="24"/>
        </w:rPr>
        <w:t>Licón</w:t>
      </w:r>
      <w:proofErr w:type="spellEnd"/>
      <w:r w:rsidRPr="0037311A">
        <w:rPr>
          <w:rFonts w:ascii="Arial" w:hAnsi="Arial" w:cs="Arial"/>
          <w:sz w:val="24"/>
        </w:rPr>
        <w:t xml:space="preserve"> de Innovación Pedagógica de Ciudad Juárez Chihuahua.</w:t>
      </w:r>
    </w:p>
    <w:p w:rsidR="002B5C94" w:rsidRPr="0037311A" w:rsidRDefault="002B5C94" w:rsidP="002B5C94">
      <w:pPr>
        <w:pStyle w:val="Sinespaciado"/>
        <w:jc w:val="both"/>
        <w:rPr>
          <w:rFonts w:ascii="Arial" w:hAnsi="Arial" w:cs="Arial"/>
          <w:sz w:val="24"/>
        </w:rPr>
      </w:pPr>
    </w:p>
    <w:p w:rsidR="002B5C94" w:rsidRPr="0037311A" w:rsidRDefault="002B5C94" w:rsidP="002B5C94">
      <w:pPr>
        <w:pStyle w:val="Sinespaciad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</w:t>
      </w:r>
      <w:r w:rsidRPr="0037311A">
        <w:rPr>
          <w:rFonts w:ascii="Arial" w:hAnsi="Arial" w:cs="Arial"/>
          <w:sz w:val="24"/>
        </w:rPr>
        <w:t xml:space="preserve">eñaló que esta propuesta fue creada e impulsada por la antropóloga francesa Noemí </w:t>
      </w:r>
      <w:proofErr w:type="spellStart"/>
      <w:r w:rsidRPr="0037311A">
        <w:rPr>
          <w:rFonts w:ascii="Arial" w:hAnsi="Arial" w:cs="Arial"/>
          <w:sz w:val="24"/>
        </w:rPr>
        <w:t>Paymal</w:t>
      </w:r>
      <w:proofErr w:type="spellEnd"/>
      <w:r w:rsidRPr="0037311A">
        <w:rPr>
          <w:rFonts w:ascii="Arial" w:hAnsi="Arial" w:cs="Arial"/>
          <w:sz w:val="24"/>
        </w:rPr>
        <w:t xml:space="preserve"> y ha sido replicada en varios países del mundo, ya que es necesario innovar las formas pedagógicas tradicionales, que en muchas ocasiones no se apegan a las necesidades de los educandos, principalmente niños, quienes terminan frustrados e incluso temerosos al asistir a las aulas.</w:t>
      </w:r>
    </w:p>
    <w:p w:rsidR="002B5C94" w:rsidRPr="0037311A" w:rsidRDefault="002B5C94" w:rsidP="002B5C94">
      <w:pPr>
        <w:pStyle w:val="Sinespaciado"/>
        <w:jc w:val="both"/>
        <w:rPr>
          <w:rFonts w:ascii="Arial" w:hAnsi="Arial" w:cs="Arial"/>
          <w:sz w:val="24"/>
        </w:rPr>
      </w:pPr>
    </w:p>
    <w:p w:rsidR="002B5C94" w:rsidRDefault="002B5C94" w:rsidP="002B5C94">
      <w:pPr>
        <w:pStyle w:val="Sinespaciado"/>
        <w:jc w:val="both"/>
        <w:rPr>
          <w:rFonts w:ascii="Arial" w:hAnsi="Arial" w:cs="Arial"/>
          <w:sz w:val="24"/>
        </w:rPr>
      </w:pPr>
      <w:r w:rsidRPr="0037311A">
        <w:rPr>
          <w:rFonts w:ascii="Arial" w:hAnsi="Arial" w:cs="Arial"/>
          <w:sz w:val="24"/>
        </w:rPr>
        <w:t xml:space="preserve">Indicó que “Pedagogía 3000” </w:t>
      </w:r>
      <w:r>
        <w:rPr>
          <w:rFonts w:ascii="Arial" w:hAnsi="Arial" w:cs="Arial"/>
          <w:sz w:val="24"/>
        </w:rPr>
        <w:t>busca potenciar e</w:t>
      </w:r>
      <w:r w:rsidRPr="0037311A">
        <w:rPr>
          <w:rFonts w:ascii="Arial" w:hAnsi="Arial" w:cs="Arial"/>
          <w:sz w:val="24"/>
        </w:rPr>
        <w:t xml:space="preserve">l ser para una evolución de la consciencia. </w:t>
      </w:r>
    </w:p>
    <w:p w:rsidR="002B5C94" w:rsidRDefault="002B5C94" w:rsidP="002B5C94">
      <w:pPr>
        <w:pStyle w:val="Sinespaciado"/>
        <w:jc w:val="both"/>
        <w:rPr>
          <w:rFonts w:ascii="Arial" w:hAnsi="Arial" w:cs="Arial"/>
          <w:sz w:val="24"/>
        </w:rPr>
      </w:pPr>
    </w:p>
    <w:p w:rsidR="002B5C94" w:rsidRPr="006E2A3C" w:rsidRDefault="002B5C94" w:rsidP="002B5C94">
      <w:pPr>
        <w:pStyle w:val="Sinespaciado"/>
        <w:jc w:val="both"/>
        <w:rPr>
          <w:rFonts w:ascii="Arial" w:hAnsi="Arial" w:cs="Arial"/>
          <w:b/>
          <w:sz w:val="24"/>
        </w:rPr>
      </w:pPr>
      <w:r w:rsidRPr="006E2A3C">
        <w:rPr>
          <w:rFonts w:ascii="Arial" w:hAnsi="Arial" w:cs="Arial"/>
          <w:b/>
          <w:sz w:val="24"/>
        </w:rPr>
        <w:t>A través de un cuento infantil, los niños aprenden a no confiar en un desconocido</w:t>
      </w:r>
    </w:p>
    <w:p w:rsidR="002B5C94" w:rsidRPr="006E2A3C" w:rsidRDefault="002B5C94" w:rsidP="002B5C94">
      <w:pPr>
        <w:pStyle w:val="Sinespaciado"/>
        <w:jc w:val="both"/>
        <w:rPr>
          <w:rFonts w:ascii="Arial" w:hAnsi="Arial" w:cs="Arial"/>
          <w:sz w:val="24"/>
        </w:rPr>
      </w:pPr>
      <w:r w:rsidRPr="006E2A3C">
        <w:rPr>
          <w:rFonts w:ascii="Arial" w:hAnsi="Arial" w:cs="Arial"/>
          <w:sz w:val="24"/>
        </w:rPr>
        <w:t xml:space="preserve">En el área infantil de la FIL </w:t>
      </w:r>
      <w:r>
        <w:rPr>
          <w:rFonts w:ascii="Arial" w:hAnsi="Arial" w:cs="Arial"/>
          <w:sz w:val="24"/>
        </w:rPr>
        <w:t>UABC</w:t>
      </w:r>
      <w:r w:rsidRPr="006E2A3C">
        <w:rPr>
          <w:rFonts w:ascii="Arial" w:hAnsi="Arial" w:cs="Arial"/>
          <w:sz w:val="24"/>
        </w:rPr>
        <w:t xml:space="preserve">, este sábado se llevó a cabo el taller “El magnífico plan del lobo”, impartido por las estudiantes Ángeles Santiago y Adriana Murillo de la Facultad de Ciencias Humanas de la Universidad. </w:t>
      </w:r>
    </w:p>
    <w:p w:rsidR="002B5C94" w:rsidRDefault="002B5C94" w:rsidP="002B5C94">
      <w:pPr>
        <w:pStyle w:val="Sinespaciado"/>
        <w:jc w:val="both"/>
        <w:rPr>
          <w:rFonts w:ascii="Arial" w:hAnsi="Arial" w:cs="Arial"/>
          <w:sz w:val="24"/>
        </w:rPr>
      </w:pPr>
    </w:p>
    <w:p w:rsidR="0010718E" w:rsidRDefault="0010718E" w:rsidP="002B5C94">
      <w:pPr>
        <w:pStyle w:val="Sinespaciado"/>
        <w:jc w:val="both"/>
        <w:rPr>
          <w:rFonts w:ascii="Arial" w:hAnsi="Arial" w:cs="Arial"/>
          <w:sz w:val="24"/>
        </w:rPr>
      </w:pPr>
    </w:p>
    <w:p w:rsidR="0010718E" w:rsidRDefault="0010718E" w:rsidP="002B5C94">
      <w:pPr>
        <w:pStyle w:val="Sinespaciado"/>
        <w:jc w:val="both"/>
        <w:rPr>
          <w:rFonts w:ascii="Arial" w:hAnsi="Arial" w:cs="Arial"/>
          <w:sz w:val="24"/>
        </w:rPr>
      </w:pPr>
    </w:p>
    <w:p w:rsidR="0010718E" w:rsidRDefault="0010718E" w:rsidP="002B5C94">
      <w:pPr>
        <w:pStyle w:val="Sinespaciado"/>
        <w:jc w:val="both"/>
        <w:rPr>
          <w:rFonts w:ascii="Arial" w:hAnsi="Arial" w:cs="Arial"/>
          <w:sz w:val="24"/>
        </w:rPr>
      </w:pPr>
    </w:p>
    <w:p w:rsidR="0010718E" w:rsidRDefault="0010718E" w:rsidP="002B5C94">
      <w:pPr>
        <w:pStyle w:val="Sinespaciado"/>
        <w:jc w:val="both"/>
        <w:rPr>
          <w:rFonts w:ascii="Arial" w:hAnsi="Arial" w:cs="Arial"/>
          <w:sz w:val="24"/>
        </w:rPr>
      </w:pPr>
    </w:p>
    <w:p w:rsidR="0010718E" w:rsidRPr="006E2A3C" w:rsidRDefault="0010718E" w:rsidP="002B5C94">
      <w:pPr>
        <w:pStyle w:val="Sinespaciado"/>
        <w:jc w:val="both"/>
        <w:rPr>
          <w:rFonts w:ascii="Arial" w:hAnsi="Arial" w:cs="Arial"/>
          <w:sz w:val="24"/>
        </w:rPr>
      </w:pPr>
    </w:p>
    <w:p w:rsidR="002B5C94" w:rsidRDefault="002B5C94" w:rsidP="002B5C94">
      <w:pPr>
        <w:pStyle w:val="Sinespaciado"/>
        <w:jc w:val="both"/>
        <w:rPr>
          <w:rFonts w:ascii="Arial" w:hAnsi="Arial" w:cs="Arial"/>
          <w:sz w:val="24"/>
        </w:rPr>
      </w:pPr>
      <w:r w:rsidRPr="006E2A3C">
        <w:rPr>
          <w:rFonts w:ascii="Arial" w:hAnsi="Arial" w:cs="Arial"/>
          <w:sz w:val="24"/>
        </w:rPr>
        <w:t>La dinámica consistió en narrar a los niños asistentes un cu</w:t>
      </w:r>
      <w:r>
        <w:rPr>
          <w:rFonts w:ascii="Arial" w:hAnsi="Arial" w:cs="Arial"/>
          <w:sz w:val="24"/>
        </w:rPr>
        <w:t xml:space="preserve">ento y quienes posteriormente realizaron una actividad en la que </w:t>
      </w:r>
      <w:r w:rsidRPr="006E2A3C">
        <w:rPr>
          <w:rFonts w:ascii="Arial" w:hAnsi="Arial" w:cs="Arial"/>
          <w:sz w:val="24"/>
        </w:rPr>
        <w:t>formar</w:t>
      </w:r>
      <w:r>
        <w:rPr>
          <w:rFonts w:ascii="Arial" w:hAnsi="Arial" w:cs="Arial"/>
          <w:sz w:val="24"/>
        </w:rPr>
        <w:t>on</w:t>
      </w:r>
      <w:r w:rsidRPr="006E2A3C">
        <w:rPr>
          <w:rFonts w:ascii="Arial" w:hAnsi="Arial" w:cs="Arial"/>
          <w:sz w:val="24"/>
        </w:rPr>
        <w:t xml:space="preserve"> una ovejita con el material que ahí mismo</w:t>
      </w:r>
      <w:r>
        <w:rPr>
          <w:rFonts w:ascii="Arial" w:hAnsi="Arial" w:cs="Arial"/>
          <w:sz w:val="24"/>
        </w:rPr>
        <w:t xml:space="preserve"> se les</w:t>
      </w:r>
      <w:r w:rsidRPr="006E2A3C">
        <w:rPr>
          <w:rFonts w:ascii="Arial" w:hAnsi="Arial" w:cs="Arial"/>
          <w:sz w:val="24"/>
        </w:rPr>
        <w:t xml:space="preserve"> proporcion</w:t>
      </w:r>
      <w:r>
        <w:rPr>
          <w:rFonts w:ascii="Arial" w:hAnsi="Arial" w:cs="Arial"/>
          <w:sz w:val="24"/>
        </w:rPr>
        <w:t>ó</w:t>
      </w:r>
      <w:r w:rsidRPr="006E2A3C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6E2A3C">
        <w:rPr>
          <w:rFonts w:ascii="Arial" w:hAnsi="Arial" w:cs="Arial"/>
          <w:sz w:val="24"/>
        </w:rPr>
        <w:t>“El objetivo de este taller es que los niños aprendan que nunca deben confiar en un desconocido, ya que el cuento dice que las ovejitas confiaron en el lobo y todo les salió mal”, puntualizó la estudiante Ángeles Santiago.</w:t>
      </w:r>
    </w:p>
    <w:p w:rsidR="00366D84" w:rsidRDefault="00366D84" w:rsidP="002B5C94">
      <w:pPr>
        <w:pStyle w:val="Sinespaciado"/>
        <w:jc w:val="both"/>
        <w:rPr>
          <w:rFonts w:ascii="Arial" w:hAnsi="Arial" w:cs="Arial"/>
          <w:sz w:val="24"/>
        </w:rPr>
      </w:pPr>
    </w:p>
    <w:p w:rsidR="00366D84" w:rsidRPr="00366D84" w:rsidRDefault="00366D84" w:rsidP="00366D84">
      <w:pPr>
        <w:jc w:val="both"/>
        <w:rPr>
          <w:rFonts w:ascii="Arial" w:hAnsi="Arial" w:cs="Arial"/>
          <w:b/>
          <w:sz w:val="24"/>
        </w:rPr>
      </w:pPr>
      <w:r w:rsidRPr="00366D84">
        <w:rPr>
          <w:rFonts w:ascii="Arial" w:hAnsi="Arial" w:cs="Arial"/>
          <w:b/>
          <w:sz w:val="24"/>
        </w:rPr>
        <w:t xml:space="preserve">Narrativa barroca: </w:t>
      </w:r>
      <w:r w:rsidRPr="00366D84">
        <w:rPr>
          <w:rFonts w:ascii="Arial" w:hAnsi="Arial" w:cs="Arial"/>
          <w:b/>
          <w:sz w:val="24"/>
        </w:rPr>
        <w:t>Seguir a los gansos</w:t>
      </w:r>
    </w:p>
    <w:p w:rsidR="00366D84" w:rsidRDefault="00366D84" w:rsidP="00366D84">
      <w:pPr>
        <w:jc w:val="both"/>
        <w:rPr>
          <w:rFonts w:ascii="Arial" w:hAnsi="Arial" w:cs="Arial"/>
          <w:sz w:val="24"/>
        </w:rPr>
      </w:pPr>
      <w:r w:rsidRPr="00366D84">
        <w:rPr>
          <w:rFonts w:ascii="Arial" w:hAnsi="Arial" w:cs="Arial"/>
          <w:sz w:val="24"/>
        </w:rPr>
        <w:t>“Seguir a los gansos” es un libro de cuentos escritos por Javier Fernández Aceves, comunicólogo y narrador quien presentó su obra de reciente edición durante la XVI FIL UABC.</w:t>
      </w:r>
    </w:p>
    <w:p w:rsidR="00366D84" w:rsidRPr="00366D84" w:rsidRDefault="00366D84" w:rsidP="00366D84">
      <w:pPr>
        <w:jc w:val="both"/>
        <w:rPr>
          <w:rFonts w:ascii="Arial" w:hAnsi="Arial" w:cs="Arial"/>
          <w:sz w:val="24"/>
        </w:rPr>
      </w:pPr>
    </w:p>
    <w:p w:rsidR="00366D84" w:rsidRDefault="00366D84" w:rsidP="00366D84">
      <w:pPr>
        <w:jc w:val="both"/>
        <w:rPr>
          <w:rFonts w:ascii="Arial" w:hAnsi="Arial" w:cs="Arial"/>
          <w:sz w:val="24"/>
        </w:rPr>
      </w:pPr>
      <w:r w:rsidRPr="00366D84">
        <w:rPr>
          <w:rFonts w:ascii="Arial" w:hAnsi="Arial" w:cs="Arial"/>
          <w:sz w:val="24"/>
        </w:rPr>
        <w:t>Es el tercer libro de su autoría; con estilo barroco y de lenguaje elaborado donde el escritor ofrece en cada uno de los cuentos una narrativa envolvente colmada de detalles donde los escenarios, personajes,  ambiente, sonidos y otros elementos, hacen referencia a bandas de música de diversos géneros como rock, punk y metal, algunas reales y otras producto del imaginario creativo del autor. El libro es editado por una disquera independiente de la ciudad de Tijuana que su sumó a la aventura literaria.</w:t>
      </w:r>
    </w:p>
    <w:p w:rsidR="0010718E" w:rsidRDefault="0010718E" w:rsidP="00366D84">
      <w:pPr>
        <w:jc w:val="both"/>
        <w:rPr>
          <w:rFonts w:ascii="Arial" w:hAnsi="Arial" w:cs="Arial"/>
          <w:sz w:val="24"/>
        </w:rPr>
      </w:pPr>
    </w:p>
    <w:p w:rsidR="0010718E" w:rsidRPr="00366D84" w:rsidRDefault="0010718E" w:rsidP="00366D8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día sábado cerró primero con la presentación del </w:t>
      </w:r>
      <w:proofErr w:type="spellStart"/>
      <w:r>
        <w:rPr>
          <w:rFonts w:ascii="Arial" w:hAnsi="Arial" w:cs="Arial"/>
          <w:sz w:val="24"/>
        </w:rPr>
        <w:t>Jam</w:t>
      </w:r>
      <w:proofErr w:type="spellEnd"/>
      <w:r>
        <w:rPr>
          <w:rFonts w:ascii="Arial" w:hAnsi="Arial" w:cs="Arial"/>
          <w:sz w:val="24"/>
        </w:rPr>
        <w:t xml:space="preserve"> de Escritura, un taller de improvisación de escritura, dibujo y música en vivo; igualmente se presentó la actriz Diana Golden en el marco del programa Bellas Artes a todas partes con Leo luego existo del INBA. Posteriormente en el escenario de Empatía Musical se presentaron los grupos musicales “</w:t>
      </w:r>
      <w:proofErr w:type="spellStart"/>
      <w:r>
        <w:rPr>
          <w:rFonts w:ascii="Arial" w:hAnsi="Arial" w:cs="Arial"/>
          <w:sz w:val="24"/>
        </w:rPr>
        <w:t>Autoblues</w:t>
      </w:r>
      <w:proofErr w:type="spellEnd"/>
      <w:r>
        <w:rPr>
          <w:rFonts w:ascii="Arial" w:hAnsi="Arial" w:cs="Arial"/>
          <w:sz w:val="24"/>
        </w:rPr>
        <w:t>” y “Tijuana No”.</w:t>
      </w:r>
    </w:p>
    <w:p w:rsidR="00366D84" w:rsidRDefault="00366D84" w:rsidP="00366D84">
      <w:pPr>
        <w:jc w:val="both"/>
        <w:rPr>
          <w:rFonts w:ascii="Arial" w:hAnsi="Arial" w:cs="Arial"/>
          <w:sz w:val="24"/>
        </w:rPr>
      </w:pPr>
    </w:p>
    <w:p w:rsidR="00366D84" w:rsidRPr="006E2A3C" w:rsidRDefault="00366D84" w:rsidP="002B5C94">
      <w:pPr>
        <w:pStyle w:val="Sinespaciad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C033DA" w:rsidRPr="00C033DA" w:rsidRDefault="00C033DA" w:rsidP="003821AC">
      <w:pPr>
        <w:jc w:val="center"/>
        <w:rPr>
          <w:rFonts w:ascii="Arial" w:hAnsi="Arial" w:cs="Arial"/>
          <w:b/>
          <w:sz w:val="16"/>
          <w:szCs w:val="16"/>
        </w:rPr>
      </w:pPr>
    </w:p>
    <w:sectPr w:rsidR="00C033DA" w:rsidRPr="00C033DA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08589B"/>
    <w:multiLevelType w:val="hybridMultilevel"/>
    <w:tmpl w:val="D3446A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3"/>
  </w:num>
  <w:num w:numId="4">
    <w:abstractNumId w:val="11"/>
  </w:num>
  <w:num w:numId="5">
    <w:abstractNumId w:val="18"/>
  </w:num>
  <w:num w:numId="6">
    <w:abstractNumId w:val="5"/>
  </w:num>
  <w:num w:numId="7">
    <w:abstractNumId w:val="4"/>
  </w:num>
  <w:num w:numId="8">
    <w:abstractNumId w:val="15"/>
  </w:num>
  <w:num w:numId="9">
    <w:abstractNumId w:val="14"/>
  </w:num>
  <w:num w:numId="10">
    <w:abstractNumId w:val="0"/>
  </w:num>
  <w:num w:numId="11">
    <w:abstractNumId w:val="16"/>
  </w:num>
  <w:num w:numId="12">
    <w:abstractNumId w:val="1"/>
  </w:num>
  <w:num w:numId="13">
    <w:abstractNumId w:val="7"/>
  </w:num>
  <w:num w:numId="14">
    <w:abstractNumId w:val="2"/>
  </w:num>
  <w:num w:numId="15">
    <w:abstractNumId w:val="13"/>
  </w:num>
  <w:num w:numId="16">
    <w:abstractNumId w:val="8"/>
  </w:num>
  <w:num w:numId="17">
    <w:abstractNumId w:val="9"/>
  </w:num>
  <w:num w:numId="18">
    <w:abstractNumId w:val="12"/>
  </w:num>
  <w:num w:numId="19">
    <w:abstractNumId w:val="17"/>
  </w:num>
  <w:num w:numId="20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4310"/>
    <w:rsid w:val="0004476A"/>
    <w:rsid w:val="00046273"/>
    <w:rsid w:val="000477AC"/>
    <w:rsid w:val="00050537"/>
    <w:rsid w:val="000516AA"/>
    <w:rsid w:val="00051AEE"/>
    <w:rsid w:val="000525C0"/>
    <w:rsid w:val="000553FB"/>
    <w:rsid w:val="00055C9F"/>
    <w:rsid w:val="00056D26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A1"/>
    <w:rsid w:val="00073CEF"/>
    <w:rsid w:val="000743CE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18A1"/>
    <w:rsid w:val="000F3DD3"/>
    <w:rsid w:val="000F40EF"/>
    <w:rsid w:val="000F4D77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18E"/>
    <w:rsid w:val="00107840"/>
    <w:rsid w:val="00110698"/>
    <w:rsid w:val="0011214D"/>
    <w:rsid w:val="0011231F"/>
    <w:rsid w:val="00115833"/>
    <w:rsid w:val="00116086"/>
    <w:rsid w:val="001162AA"/>
    <w:rsid w:val="00117AF0"/>
    <w:rsid w:val="00120D22"/>
    <w:rsid w:val="001222B8"/>
    <w:rsid w:val="00122470"/>
    <w:rsid w:val="00122D4E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DCC"/>
    <w:rsid w:val="0016745A"/>
    <w:rsid w:val="00167B85"/>
    <w:rsid w:val="001717B2"/>
    <w:rsid w:val="00173E86"/>
    <w:rsid w:val="00174915"/>
    <w:rsid w:val="00174F2B"/>
    <w:rsid w:val="00175851"/>
    <w:rsid w:val="00175DD9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A7EF9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200870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DA4"/>
    <w:rsid w:val="00270BE1"/>
    <w:rsid w:val="00270E67"/>
    <w:rsid w:val="00271D59"/>
    <w:rsid w:val="00271E15"/>
    <w:rsid w:val="00271FD7"/>
    <w:rsid w:val="00273F56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A0A6A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4B16"/>
    <w:rsid w:val="00334CBB"/>
    <w:rsid w:val="0033500A"/>
    <w:rsid w:val="003354BC"/>
    <w:rsid w:val="00340356"/>
    <w:rsid w:val="0034064C"/>
    <w:rsid w:val="00340817"/>
    <w:rsid w:val="00340BB5"/>
    <w:rsid w:val="003416B2"/>
    <w:rsid w:val="00341D26"/>
    <w:rsid w:val="00343096"/>
    <w:rsid w:val="00343155"/>
    <w:rsid w:val="00344834"/>
    <w:rsid w:val="00345820"/>
    <w:rsid w:val="003464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D2"/>
    <w:rsid w:val="0036686D"/>
    <w:rsid w:val="00366D84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4544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609C"/>
    <w:rsid w:val="00447F8C"/>
    <w:rsid w:val="00450151"/>
    <w:rsid w:val="004507BC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802BB"/>
    <w:rsid w:val="004826E8"/>
    <w:rsid w:val="004834A2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753E"/>
    <w:rsid w:val="004F0972"/>
    <w:rsid w:val="004F0B50"/>
    <w:rsid w:val="004F0B61"/>
    <w:rsid w:val="004F0E31"/>
    <w:rsid w:val="004F37FF"/>
    <w:rsid w:val="004F4846"/>
    <w:rsid w:val="00500D5C"/>
    <w:rsid w:val="00501F39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B63"/>
    <w:rsid w:val="00544F66"/>
    <w:rsid w:val="00546172"/>
    <w:rsid w:val="00547BC8"/>
    <w:rsid w:val="0055010A"/>
    <w:rsid w:val="00550601"/>
    <w:rsid w:val="00551BFC"/>
    <w:rsid w:val="005523F7"/>
    <w:rsid w:val="0055248A"/>
    <w:rsid w:val="00552FED"/>
    <w:rsid w:val="00556679"/>
    <w:rsid w:val="005568F0"/>
    <w:rsid w:val="00557693"/>
    <w:rsid w:val="00557C36"/>
    <w:rsid w:val="00561142"/>
    <w:rsid w:val="0056184F"/>
    <w:rsid w:val="00561C4C"/>
    <w:rsid w:val="0056211A"/>
    <w:rsid w:val="00562BBA"/>
    <w:rsid w:val="0056354B"/>
    <w:rsid w:val="0056566A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612E"/>
    <w:rsid w:val="005A6D88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7293"/>
    <w:rsid w:val="005E038C"/>
    <w:rsid w:val="005E1AD2"/>
    <w:rsid w:val="005E265E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2539"/>
    <w:rsid w:val="0061349C"/>
    <w:rsid w:val="00614025"/>
    <w:rsid w:val="0061426C"/>
    <w:rsid w:val="00614F69"/>
    <w:rsid w:val="00615E1E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4E"/>
    <w:rsid w:val="00654CEC"/>
    <w:rsid w:val="006553D3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3FD2"/>
    <w:rsid w:val="006978D6"/>
    <w:rsid w:val="00697F58"/>
    <w:rsid w:val="006A00F8"/>
    <w:rsid w:val="006A07FD"/>
    <w:rsid w:val="006A1490"/>
    <w:rsid w:val="006A5CD0"/>
    <w:rsid w:val="006A7283"/>
    <w:rsid w:val="006B03D5"/>
    <w:rsid w:val="006B20DB"/>
    <w:rsid w:val="006B2576"/>
    <w:rsid w:val="006B2944"/>
    <w:rsid w:val="006B2C71"/>
    <w:rsid w:val="006B2DCB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54C"/>
    <w:rsid w:val="00700BB2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67D1"/>
    <w:rsid w:val="00726DFC"/>
    <w:rsid w:val="007270F3"/>
    <w:rsid w:val="007304EC"/>
    <w:rsid w:val="00730A90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B2CFF"/>
    <w:rsid w:val="007B315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30B3"/>
    <w:rsid w:val="008438D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77BB"/>
    <w:rsid w:val="00857D08"/>
    <w:rsid w:val="00857ECF"/>
    <w:rsid w:val="008608B7"/>
    <w:rsid w:val="00860C68"/>
    <w:rsid w:val="008611F1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5ACC"/>
    <w:rsid w:val="008D096A"/>
    <w:rsid w:val="008D31DC"/>
    <w:rsid w:val="008D3C34"/>
    <w:rsid w:val="008D475F"/>
    <w:rsid w:val="008D52E1"/>
    <w:rsid w:val="008D6550"/>
    <w:rsid w:val="008D7454"/>
    <w:rsid w:val="008D761C"/>
    <w:rsid w:val="008E1A37"/>
    <w:rsid w:val="008E21B6"/>
    <w:rsid w:val="008E24BD"/>
    <w:rsid w:val="008E488A"/>
    <w:rsid w:val="008E5431"/>
    <w:rsid w:val="008E5BEC"/>
    <w:rsid w:val="008E66A6"/>
    <w:rsid w:val="008E704E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6347"/>
    <w:rsid w:val="00911155"/>
    <w:rsid w:val="00911969"/>
    <w:rsid w:val="00912F9F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C5F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63D1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9C3"/>
    <w:rsid w:val="00A179E9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406D3"/>
    <w:rsid w:val="00A40BEE"/>
    <w:rsid w:val="00A41015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63920"/>
    <w:rsid w:val="00A63961"/>
    <w:rsid w:val="00A64E93"/>
    <w:rsid w:val="00A6624F"/>
    <w:rsid w:val="00A711DE"/>
    <w:rsid w:val="00A745FA"/>
    <w:rsid w:val="00A75238"/>
    <w:rsid w:val="00A75B6E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ACA"/>
    <w:rsid w:val="00B03C04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72D3"/>
    <w:rsid w:val="00B414CA"/>
    <w:rsid w:val="00B43388"/>
    <w:rsid w:val="00B43F93"/>
    <w:rsid w:val="00B45114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2728"/>
    <w:rsid w:val="00B741CF"/>
    <w:rsid w:val="00B74FD0"/>
    <w:rsid w:val="00B76A1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0361"/>
    <w:rsid w:val="00B90730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2B02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C057F"/>
    <w:rsid w:val="00BC350B"/>
    <w:rsid w:val="00BC4DE6"/>
    <w:rsid w:val="00BC5414"/>
    <w:rsid w:val="00BC54E2"/>
    <w:rsid w:val="00BC5AFF"/>
    <w:rsid w:val="00BC67A4"/>
    <w:rsid w:val="00BC7456"/>
    <w:rsid w:val="00BC7B29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8A"/>
    <w:rsid w:val="00BF3598"/>
    <w:rsid w:val="00BF485A"/>
    <w:rsid w:val="00BF5B0C"/>
    <w:rsid w:val="00C006C8"/>
    <w:rsid w:val="00C03358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A70"/>
    <w:rsid w:val="00C12AAA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9DC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2735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5823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60113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5E2C"/>
    <w:rsid w:val="00D862C1"/>
    <w:rsid w:val="00D90365"/>
    <w:rsid w:val="00D90AA4"/>
    <w:rsid w:val="00D9160D"/>
    <w:rsid w:val="00D9235E"/>
    <w:rsid w:val="00D93C74"/>
    <w:rsid w:val="00D94D21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DB"/>
    <w:rsid w:val="00DB3B14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5966"/>
    <w:rsid w:val="00E26E38"/>
    <w:rsid w:val="00E3292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5ADC"/>
    <w:rsid w:val="00E55C42"/>
    <w:rsid w:val="00E56E9A"/>
    <w:rsid w:val="00E60681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44B1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A273E"/>
    <w:rsid w:val="00EA3CA5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ED5"/>
    <w:rsid w:val="00EC2023"/>
    <w:rsid w:val="00EC2029"/>
    <w:rsid w:val="00EC5158"/>
    <w:rsid w:val="00EC5B5F"/>
    <w:rsid w:val="00ED03C3"/>
    <w:rsid w:val="00ED0CDB"/>
    <w:rsid w:val="00ED2CC6"/>
    <w:rsid w:val="00ED3A9B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56B7"/>
    <w:rsid w:val="00F15B2B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3B9"/>
    <w:rsid w:val="00F67CF8"/>
    <w:rsid w:val="00F71CEA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EA8"/>
    <w:rsid w:val="00F9617A"/>
    <w:rsid w:val="00F966E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6148"/>
    <w:rsid w:val="00FC6395"/>
    <w:rsid w:val="00FC6594"/>
    <w:rsid w:val="00FC682C"/>
    <w:rsid w:val="00FC6F8D"/>
    <w:rsid w:val="00FD23D8"/>
    <w:rsid w:val="00FD363D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7DD7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309D2-8C99-49CC-B38A-0E4724416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616</Words>
  <Characters>3394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2015-04-13T19:22:00Z</cp:lastPrinted>
  <dcterms:created xsi:type="dcterms:W3CDTF">2015-04-18T21:52:00Z</dcterms:created>
  <dcterms:modified xsi:type="dcterms:W3CDTF">2015-04-19T00:06:00Z</dcterms:modified>
</cp:coreProperties>
</file>