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40DE" w:rsidRDefault="00D940DE" w:rsidP="00CE40FF">
      <w:pPr>
        <w:ind w:left="-1418" w:right="-1413"/>
        <w:rPr>
          <w:rFonts w:ascii="Arial" w:hAnsi="Arial" w:cs="Arial"/>
          <w:sz w:val="24"/>
          <w:szCs w:val="24"/>
        </w:rPr>
      </w:pPr>
      <w:r>
        <w:rPr>
          <w:rFonts w:ascii="Arial" w:hAnsi="Arial" w:cs="Arial"/>
          <w:noProof/>
          <w:sz w:val="24"/>
          <w:szCs w:val="24"/>
        </w:rPr>
        <w:drawing>
          <wp:inline distT="0" distB="0" distL="0" distR="0">
            <wp:extent cx="7772400" cy="1744980"/>
            <wp:effectExtent l="0" t="0" r="0" b="7620"/>
            <wp:docPr id="2" name="Imagen 2" descr="C:\Users\UABC\Desktop\UABC_boletinPRENSA_WEB_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UABC_boletinPRENSA_WEB_b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72400" cy="1744980"/>
                    </a:xfrm>
                    <a:prstGeom prst="rect">
                      <a:avLst/>
                    </a:prstGeom>
                    <a:noFill/>
                    <a:ln>
                      <a:noFill/>
                    </a:ln>
                  </pic:spPr>
                </pic:pic>
              </a:graphicData>
            </a:graphic>
          </wp:inline>
        </w:drawing>
      </w:r>
    </w:p>
    <w:p w:rsidR="00C54EEF" w:rsidRDefault="00CE40FF" w:rsidP="0047340F">
      <w:pPr>
        <w:ind w:right="-563"/>
        <w:jc w:val="right"/>
        <w:rPr>
          <w:rFonts w:ascii="Arial" w:hAnsi="Arial" w:cs="Arial"/>
          <w:b/>
          <w:sz w:val="24"/>
          <w:szCs w:val="24"/>
        </w:rPr>
      </w:pPr>
      <w:r w:rsidRPr="00CE40FF">
        <w:rPr>
          <w:rFonts w:ascii="Arial" w:hAnsi="Arial" w:cs="Arial"/>
          <w:b/>
          <w:sz w:val="24"/>
          <w:szCs w:val="24"/>
        </w:rPr>
        <w:t xml:space="preserve">BOLETÍN </w:t>
      </w:r>
      <w:r w:rsidR="00F9307B" w:rsidRPr="009C3D1D">
        <w:rPr>
          <w:rFonts w:ascii="Arial" w:hAnsi="Arial" w:cs="Arial"/>
          <w:b/>
          <w:sz w:val="24"/>
          <w:szCs w:val="24"/>
        </w:rPr>
        <w:t>0</w:t>
      </w:r>
      <w:r w:rsidR="009C3D1D">
        <w:rPr>
          <w:rFonts w:ascii="Arial" w:hAnsi="Arial" w:cs="Arial"/>
          <w:b/>
          <w:sz w:val="24"/>
          <w:szCs w:val="24"/>
        </w:rPr>
        <w:t>1</w:t>
      </w:r>
      <w:r w:rsidR="001C1861">
        <w:rPr>
          <w:rFonts w:ascii="Arial" w:hAnsi="Arial" w:cs="Arial"/>
          <w:b/>
          <w:sz w:val="24"/>
          <w:szCs w:val="24"/>
        </w:rPr>
        <w:t>7</w:t>
      </w:r>
      <w:r w:rsidR="00F35208" w:rsidRPr="009C3D1D">
        <w:rPr>
          <w:rFonts w:ascii="Arial" w:hAnsi="Arial" w:cs="Arial"/>
          <w:b/>
          <w:sz w:val="24"/>
          <w:szCs w:val="24"/>
        </w:rPr>
        <w:t>/</w:t>
      </w:r>
      <w:r w:rsidR="00C54EEF" w:rsidRPr="009C3D1D">
        <w:rPr>
          <w:rFonts w:ascii="Arial" w:hAnsi="Arial" w:cs="Arial"/>
          <w:b/>
          <w:sz w:val="24"/>
          <w:szCs w:val="24"/>
        </w:rPr>
        <w:t>201</w:t>
      </w:r>
      <w:r w:rsidR="009C3D1D">
        <w:rPr>
          <w:rFonts w:ascii="Arial" w:hAnsi="Arial" w:cs="Arial"/>
          <w:b/>
          <w:sz w:val="24"/>
          <w:szCs w:val="24"/>
        </w:rPr>
        <w:t>5</w:t>
      </w:r>
      <w:r w:rsidR="00C54EEF" w:rsidRPr="009C3D1D">
        <w:rPr>
          <w:rFonts w:ascii="Arial" w:hAnsi="Arial" w:cs="Arial"/>
          <w:b/>
          <w:sz w:val="24"/>
          <w:szCs w:val="24"/>
        </w:rPr>
        <w:t>-</w:t>
      </w:r>
      <w:r w:rsidR="00944C39" w:rsidRPr="009C3D1D">
        <w:rPr>
          <w:rFonts w:ascii="Arial" w:hAnsi="Arial" w:cs="Arial"/>
          <w:b/>
          <w:sz w:val="24"/>
          <w:szCs w:val="24"/>
        </w:rPr>
        <w:t>2</w:t>
      </w:r>
    </w:p>
    <w:p w:rsidR="001C1861" w:rsidRPr="001C1861" w:rsidRDefault="001C1861" w:rsidP="001C1861">
      <w:pPr>
        <w:jc w:val="center"/>
        <w:rPr>
          <w:rFonts w:ascii="Arial" w:hAnsi="Arial" w:cs="Arial"/>
          <w:b/>
          <w:bCs/>
          <w:sz w:val="16"/>
          <w:szCs w:val="16"/>
        </w:rPr>
      </w:pPr>
    </w:p>
    <w:p w:rsidR="001C1861" w:rsidRPr="00D940DE" w:rsidRDefault="00D9511C" w:rsidP="001C1861">
      <w:pPr>
        <w:jc w:val="center"/>
        <w:rPr>
          <w:rFonts w:ascii="Arial" w:hAnsi="Arial" w:cs="Arial"/>
          <w:b/>
          <w:bCs/>
          <w:sz w:val="36"/>
          <w:szCs w:val="24"/>
        </w:rPr>
      </w:pPr>
      <w:r>
        <w:rPr>
          <w:rFonts w:ascii="Arial" w:hAnsi="Arial" w:cs="Arial"/>
          <w:b/>
          <w:bCs/>
          <w:sz w:val="36"/>
          <w:szCs w:val="24"/>
        </w:rPr>
        <w:t xml:space="preserve">Celebra </w:t>
      </w:r>
      <w:r w:rsidR="00281D52">
        <w:rPr>
          <w:rFonts w:ascii="Arial" w:hAnsi="Arial" w:cs="Arial"/>
          <w:b/>
          <w:bCs/>
          <w:sz w:val="36"/>
          <w:szCs w:val="24"/>
        </w:rPr>
        <w:t xml:space="preserve">XXV aniversario el </w:t>
      </w:r>
      <w:r>
        <w:rPr>
          <w:rFonts w:ascii="Arial" w:hAnsi="Arial" w:cs="Arial"/>
          <w:b/>
          <w:bCs/>
          <w:sz w:val="36"/>
          <w:szCs w:val="24"/>
        </w:rPr>
        <w:t>Instituto</w:t>
      </w:r>
      <w:r w:rsidR="00281D52">
        <w:rPr>
          <w:rFonts w:ascii="Arial" w:hAnsi="Arial" w:cs="Arial"/>
          <w:b/>
          <w:bCs/>
          <w:sz w:val="36"/>
          <w:szCs w:val="24"/>
        </w:rPr>
        <w:t xml:space="preserve"> de Investigación y Desarrollo Educativo de la UABC</w:t>
      </w:r>
    </w:p>
    <w:p w:rsidR="001C1861" w:rsidRPr="00D940DE" w:rsidRDefault="001C1861" w:rsidP="001C1861">
      <w:pPr>
        <w:jc w:val="center"/>
        <w:rPr>
          <w:rFonts w:ascii="Arial" w:hAnsi="Arial" w:cs="Arial"/>
          <w:b/>
          <w:bCs/>
          <w:sz w:val="16"/>
          <w:szCs w:val="16"/>
        </w:rPr>
      </w:pPr>
    </w:p>
    <w:p w:rsidR="001C1861" w:rsidRPr="00D940DE" w:rsidRDefault="00DD3D76" w:rsidP="001C1861">
      <w:pPr>
        <w:numPr>
          <w:ilvl w:val="0"/>
          <w:numId w:val="24"/>
        </w:numPr>
        <w:jc w:val="both"/>
        <w:rPr>
          <w:rFonts w:ascii="Arial" w:hAnsi="Arial" w:cs="Arial"/>
          <w:sz w:val="24"/>
          <w:szCs w:val="24"/>
        </w:rPr>
      </w:pPr>
      <w:r>
        <w:rPr>
          <w:rFonts w:ascii="Arial" w:hAnsi="Arial" w:cs="Arial"/>
          <w:sz w:val="24"/>
          <w:szCs w:val="24"/>
        </w:rPr>
        <w:t>Ha contri</w:t>
      </w:r>
      <w:r w:rsidR="00C35D18">
        <w:rPr>
          <w:rFonts w:ascii="Arial" w:hAnsi="Arial" w:cs="Arial"/>
          <w:sz w:val="24"/>
          <w:szCs w:val="24"/>
        </w:rPr>
        <w:t>buido a la formación de recurso</w:t>
      </w:r>
      <w:r>
        <w:rPr>
          <w:rFonts w:ascii="Arial" w:hAnsi="Arial" w:cs="Arial"/>
          <w:sz w:val="24"/>
          <w:szCs w:val="24"/>
        </w:rPr>
        <w:t xml:space="preserve"> humano de alto nivel académico, así como en la generación y aplicación de conocimiento</w:t>
      </w:r>
      <w:r w:rsidR="001C1861" w:rsidRPr="00D940DE">
        <w:rPr>
          <w:rFonts w:ascii="Arial" w:hAnsi="Arial" w:cs="Arial"/>
          <w:sz w:val="24"/>
          <w:szCs w:val="24"/>
        </w:rPr>
        <w:t>.</w:t>
      </w:r>
    </w:p>
    <w:p w:rsidR="001C1861" w:rsidRPr="00D940DE" w:rsidRDefault="001C1861" w:rsidP="001C1861">
      <w:pPr>
        <w:jc w:val="both"/>
        <w:rPr>
          <w:rFonts w:ascii="Arial" w:hAnsi="Arial" w:cs="Arial"/>
          <w:b/>
          <w:bCs/>
          <w:sz w:val="16"/>
          <w:szCs w:val="16"/>
        </w:rPr>
      </w:pPr>
    </w:p>
    <w:p w:rsidR="001C1861" w:rsidRDefault="00AD1E42" w:rsidP="00D9511C">
      <w:pPr>
        <w:jc w:val="both"/>
        <w:rPr>
          <w:rFonts w:ascii="Arial" w:hAnsi="Arial" w:cs="Arial"/>
          <w:sz w:val="24"/>
          <w:szCs w:val="24"/>
        </w:rPr>
      </w:pPr>
      <w:r>
        <w:rPr>
          <w:rFonts w:ascii="Arial" w:hAnsi="Arial" w:cs="Arial"/>
          <w:b/>
          <w:bCs/>
          <w:sz w:val="24"/>
          <w:szCs w:val="24"/>
        </w:rPr>
        <w:t>Ensenada</w:t>
      </w:r>
      <w:r w:rsidR="001C1861" w:rsidRPr="00D940DE">
        <w:rPr>
          <w:rFonts w:ascii="Arial" w:hAnsi="Arial" w:cs="Arial"/>
          <w:b/>
          <w:bCs/>
          <w:sz w:val="24"/>
          <w:szCs w:val="24"/>
        </w:rPr>
        <w:t xml:space="preserve">, B.C., a </w:t>
      </w:r>
      <w:r>
        <w:rPr>
          <w:rFonts w:ascii="Arial" w:hAnsi="Arial" w:cs="Arial"/>
          <w:b/>
          <w:bCs/>
          <w:sz w:val="24"/>
          <w:szCs w:val="24"/>
        </w:rPr>
        <w:t>martes 25</w:t>
      </w:r>
      <w:r w:rsidR="001C1861" w:rsidRPr="00D940DE">
        <w:rPr>
          <w:rFonts w:ascii="Arial" w:hAnsi="Arial" w:cs="Arial"/>
          <w:b/>
          <w:bCs/>
          <w:sz w:val="24"/>
          <w:szCs w:val="24"/>
        </w:rPr>
        <w:t xml:space="preserve"> de agosto de 2015.-</w:t>
      </w:r>
      <w:r w:rsidR="001C1861" w:rsidRPr="00D940DE">
        <w:rPr>
          <w:rFonts w:ascii="Arial" w:hAnsi="Arial" w:cs="Arial"/>
          <w:sz w:val="24"/>
          <w:szCs w:val="24"/>
        </w:rPr>
        <w:t xml:space="preserve"> </w:t>
      </w:r>
      <w:r w:rsidR="00D9511C">
        <w:rPr>
          <w:rFonts w:ascii="Arial" w:hAnsi="Arial" w:cs="Arial"/>
          <w:sz w:val="24"/>
          <w:szCs w:val="24"/>
        </w:rPr>
        <w:t xml:space="preserve"> </w:t>
      </w:r>
      <w:r w:rsidR="009952DD">
        <w:rPr>
          <w:rFonts w:ascii="Arial" w:hAnsi="Arial" w:cs="Arial"/>
          <w:sz w:val="24"/>
          <w:szCs w:val="24"/>
        </w:rPr>
        <w:t>El Instituto de Investigación y Desarrollo Educativo (IIDE) de la Universidad Autónoma de Baja California (UABC), celebró su XXV aniversario de fundación, tiempo en e</w:t>
      </w:r>
      <w:r w:rsidR="004970F8">
        <w:rPr>
          <w:rFonts w:ascii="Arial" w:hAnsi="Arial" w:cs="Arial"/>
          <w:sz w:val="24"/>
          <w:szCs w:val="24"/>
        </w:rPr>
        <w:t>l que se ha consolidado como un organismo</w:t>
      </w:r>
      <w:r w:rsidR="009952DD">
        <w:rPr>
          <w:rFonts w:ascii="Arial" w:hAnsi="Arial" w:cs="Arial"/>
          <w:sz w:val="24"/>
          <w:szCs w:val="24"/>
        </w:rPr>
        <w:t xml:space="preserve"> líder en materia educativa a nivel nacional e internacional.</w:t>
      </w:r>
    </w:p>
    <w:p w:rsidR="009952DD" w:rsidRPr="00223DAA" w:rsidRDefault="009952DD" w:rsidP="00D9511C">
      <w:pPr>
        <w:jc w:val="both"/>
        <w:rPr>
          <w:rFonts w:ascii="Arial" w:hAnsi="Arial" w:cs="Arial"/>
          <w:sz w:val="16"/>
          <w:szCs w:val="16"/>
        </w:rPr>
      </w:pPr>
    </w:p>
    <w:p w:rsidR="009952DD" w:rsidRDefault="009952DD" w:rsidP="00D9511C">
      <w:pPr>
        <w:jc w:val="both"/>
        <w:rPr>
          <w:rFonts w:ascii="Arial" w:hAnsi="Arial" w:cs="Arial"/>
          <w:sz w:val="24"/>
          <w:szCs w:val="24"/>
        </w:rPr>
      </w:pPr>
      <w:r>
        <w:rPr>
          <w:rFonts w:ascii="Arial" w:hAnsi="Arial" w:cs="Arial"/>
          <w:sz w:val="24"/>
          <w:szCs w:val="24"/>
        </w:rPr>
        <w:t xml:space="preserve">Durante la ceremonia, el Rector de la Máxima Casa de Estudios, doctor Juan Manuel </w:t>
      </w:r>
      <w:proofErr w:type="spellStart"/>
      <w:r>
        <w:rPr>
          <w:rFonts w:ascii="Arial" w:hAnsi="Arial" w:cs="Arial"/>
          <w:sz w:val="24"/>
          <w:szCs w:val="24"/>
        </w:rPr>
        <w:t>Ocegueda</w:t>
      </w:r>
      <w:proofErr w:type="spellEnd"/>
      <w:r>
        <w:rPr>
          <w:rFonts w:ascii="Arial" w:hAnsi="Arial" w:cs="Arial"/>
          <w:sz w:val="24"/>
          <w:szCs w:val="24"/>
        </w:rPr>
        <w:t xml:space="preserve"> Hernández, </w:t>
      </w:r>
      <w:r w:rsidR="004970F8">
        <w:rPr>
          <w:rFonts w:ascii="Arial" w:hAnsi="Arial" w:cs="Arial"/>
          <w:sz w:val="24"/>
          <w:szCs w:val="24"/>
        </w:rPr>
        <w:t xml:space="preserve">mencionó que el IIDE </w:t>
      </w:r>
      <w:r w:rsidR="00281D52">
        <w:rPr>
          <w:rFonts w:ascii="Arial" w:hAnsi="Arial" w:cs="Arial"/>
          <w:sz w:val="24"/>
          <w:szCs w:val="24"/>
        </w:rPr>
        <w:t>ha contribuido a la formación de recurso humano de alto nivel académico, así como en la generación y aplicación de conocimiento, lo cual ha impactado positivamente en el desarrollo de la UABC, el progreso educativo estatal, en los egresados de sus programas de posgrado y en diversos proyectos de investigación.</w:t>
      </w:r>
    </w:p>
    <w:p w:rsidR="00281D52" w:rsidRPr="00223DAA" w:rsidRDefault="00281D52" w:rsidP="00D9511C">
      <w:pPr>
        <w:jc w:val="both"/>
        <w:rPr>
          <w:rFonts w:ascii="Arial" w:hAnsi="Arial" w:cs="Arial"/>
          <w:sz w:val="16"/>
          <w:szCs w:val="16"/>
        </w:rPr>
      </w:pPr>
    </w:p>
    <w:p w:rsidR="00D9511C" w:rsidRDefault="00281D52" w:rsidP="00D9511C">
      <w:pPr>
        <w:jc w:val="both"/>
        <w:rPr>
          <w:rFonts w:ascii="Arial" w:hAnsi="Arial" w:cs="Arial"/>
          <w:sz w:val="24"/>
          <w:szCs w:val="24"/>
        </w:rPr>
      </w:pPr>
      <w:r>
        <w:rPr>
          <w:rFonts w:ascii="Arial" w:hAnsi="Arial" w:cs="Arial"/>
          <w:sz w:val="24"/>
          <w:szCs w:val="24"/>
        </w:rPr>
        <w:t>“</w:t>
      </w:r>
      <w:r w:rsidR="00135EF8">
        <w:rPr>
          <w:rFonts w:ascii="Arial" w:hAnsi="Arial" w:cs="Arial"/>
          <w:sz w:val="24"/>
          <w:szCs w:val="24"/>
        </w:rPr>
        <w:t>A</w:t>
      </w:r>
      <w:bookmarkStart w:id="0" w:name="_GoBack"/>
      <w:bookmarkEnd w:id="0"/>
      <w:r>
        <w:rPr>
          <w:rFonts w:ascii="Arial" w:hAnsi="Arial" w:cs="Arial"/>
          <w:sz w:val="24"/>
          <w:szCs w:val="24"/>
        </w:rPr>
        <w:t xml:space="preserve"> 25 años de su fundación, este Instituto </w:t>
      </w:r>
      <w:r w:rsidR="00F06818">
        <w:rPr>
          <w:rFonts w:ascii="Arial" w:hAnsi="Arial" w:cs="Arial"/>
          <w:sz w:val="24"/>
          <w:szCs w:val="24"/>
        </w:rPr>
        <w:t>ejemplifica los avances alcanzados por nuestra Universidad tanto en posgrado como investigación”. Indicó que sus dos programas educativos, la maestría y el doctorado en Ciencias Educativas son reconocidos por su buena calidad en el Padrón Nacional de Posgrados del Consejo Nacional de Ciencia y Tecnología (</w:t>
      </w:r>
      <w:proofErr w:type="spellStart"/>
      <w:r w:rsidR="00F06818">
        <w:rPr>
          <w:rFonts w:ascii="Arial" w:hAnsi="Arial" w:cs="Arial"/>
          <w:sz w:val="24"/>
          <w:szCs w:val="24"/>
        </w:rPr>
        <w:t>Conacyt</w:t>
      </w:r>
      <w:proofErr w:type="spellEnd"/>
      <w:r w:rsidR="00F06818">
        <w:rPr>
          <w:rFonts w:ascii="Arial" w:hAnsi="Arial" w:cs="Arial"/>
          <w:sz w:val="24"/>
          <w:szCs w:val="24"/>
        </w:rPr>
        <w:t xml:space="preserve">); sus profesores investigadores de tiempo completo tienen reconocimiento de alta calidad, así como </w:t>
      </w:r>
      <w:r w:rsidR="00C35D18">
        <w:rPr>
          <w:rFonts w:ascii="Arial" w:hAnsi="Arial" w:cs="Arial"/>
          <w:sz w:val="24"/>
          <w:szCs w:val="24"/>
        </w:rPr>
        <w:t>lo</w:t>
      </w:r>
      <w:r w:rsidR="00F06818">
        <w:rPr>
          <w:rFonts w:ascii="Arial" w:hAnsi="Arial" w:cs="Arial"/>
          <w:sz w:val="24"/>
          <w:szCs w:val="24"/>
        </w:rPr>
        <w:t xml:space="preserve">s proyectos de </w:t>
      </w:r>
      <w:r w:rsidR="00DD3D76">
        <w:rPr>
          <w:rFonts w:ascii="Arial" w:hAnsi="Arial" w:cs="Arial"/>
          <w:sz w:val="24"/>
          <w:szCs w:val="24"/>
        </w:rPr>
        <w:t>investigación que se generan</w:t>
      </w:r>
      <w:r w:rsidR="00F06818">
        <w:rPr>
          <w:rFonts w:ascii="Arial" w:hAnsi="Arial" w:cs="Arial"/>
          <w:sz w:val="24"/>
          <w:szCs w:val="24"/>
        </w:rPr>
        <w:t xml:space="preserve">.  </w:t>
      </w:r>
    </w:p>
    <w:p w:rsidR="00376251" w:rsidRPr="00223DAA" w:rsidRDefault="00376251" w:rsidP="00D9511C">
      <w:pPr>
        <w:jc w:val="both"/>
        <w:rPr>
          <w:rFonts w:ascii="Arial" w:hAnsi="Arial" w:cs="Arial"/>
          <w:sz w:val="16"/>
          <w:szCs w:val="16"/>
        </w:rPr>
      </w:pPr>
    </w:p>
    <w:p w:rsidR="00281D52" w:rsidRDefault="00854419" w:rsidP="00D9511C">
      <w:pPr>
        <w:jc w:val="both"/>
        <w:rPr>
          <w:rFonts w:ascii="Arial" w:hAnsi="Arial" w:cs="Arial"/>
          <w:sz w:val="24"/>
          <w:szCs w:val="24"/>
        </w:rPr>
      </w:pPr>
      <w:r>
        <w:rPr>
          <w:rFonts w:ascii="Arial" w:hAnsi="Arial" w:cs="Arial"/>
          <w:sz w:val="24"/>
          <w:szCs w:val="24"/>
        </w:rPr>
        <w:t xml:space="preserve">Asimismo, comentó que entre el Gobierno del Estado y la UABC a través del IIDE, se han establecido diversos </w:t>
      </w:r>
      <w:r w:rsidR="00044425">
        <w:rPr>
          <w:rFonts w:ascii="Arial" w:hAnsi="Arial" w:cs="Arial"/>
          <w:sz w:val="24"/>
          <w:szCs w:val="24"/>
        </w:rPr>
        <w:t>proyectos, entre los que se encuentran: incrementar el conocimiento del perfil general y psicopedagógico de los estudiantes que ingresan a la UABC; evaluar el grado de conocimiento, aplicación y vigencia del modelo educativo; evaluar la viabilidad de los programas</w:t>
      </w:r>
      <w:r w:rsidR="00223DAA">
        <w:rPr>
          <w:rFonts w:ascii="Arial" w:hAnsi="Arial" w:cs="Arial"/>
          <w:sz w:val="24"/>
          <w:szCs w:val="24"/>
        </w:rPr>
        <w:t xml:space="preserve"> educativos de modalidad mixta; reformular el modelo de orientación educativa de la UABC, y evaluar el servicio social comunitario y profesional.</w:t>
      </w:r>
    </w:p>
    <w:p w:rsidR="00223DAA" w:rsidRDefault="00223DAA" w:rsidP="00D9511C">
      <w:pPr>
        <w:jc w:val="both"/>
        <w:rPr>
          <w:rFonts w:ascii="Arial" w:hAnsi="Arial" w:cs="Arial"/>
          <w:sz w:val="24"/>
          <w:szCs w:val="24"/>
        </w:rPr>
      </w:pPr>
    </w:p>
    <w:p w:rsidR="00223DAA" w:rsidRDefault="00223DAA" w:rsidP="00D9511C">
      <w:pPr>
        <w:jc w:val="both"/>
        <w:rPr>
          <w:rFonts w:ascii="Arial" w:hAnsi="Arial" w:cs="Arial"/>
          <w:sz w:val="24"/>
          <w:szCs w:val="24"/>
        </w:rPr>
      </w:pPr>
      <w:r>
        <w:rPr>
          <w:rFonts w:ascii="Arial" w:hAnsi="Arial" w:cs="Arial"/>
          <w:sz w:val="24"/>
          <w:szCs w:val="24"/>
        </w:rPr>
        <w:t>El Rector felicitó a la comunidad de esta unidad académica y los exhortó a sumarse a los esfuerzos que en el marco del Plan de Desarrollo Institucional 2015-2019 se están realizando para consolidar la calidad, prestigio y responsabilidad social de la UABC</w:t>
      </w:r>
      <w:r w:rsidR="00FC01E4">
        <w:rPr>
          <w:rFonts w:ascii="Arial" w:hAnsi="Arial" w:cs="Arial"/>
          <w:sz w:val="24"/>
          <w:szCs w:val="24"/>
        </w:rPr>
        <w:t>.</w:t>
      </w:r>
    </w:p>
    <w:p w:rsidR="00044425" w:rsidRPr="00223DAA" w:rsidRDefault="00044425" w:rsidP="00D9511C">
      <w:pPr>
        <w:jc w:val="both"/>
        <w:rPr>
          <w:rFonts w:ascii="Arial" w:hAnsi="Arial" w:cs="Arial"/>
          <w:sz w:val="16"/>
          <w:szCs w:val="16"/>
        </w:rPr>
      </w:pPr>
    </w:p>
    <w:p w:rsidR="00CA3A97" w:rsidRDefault="00774F0A" w:rsidP="00D9511C">
      <w:pPr>
        <w:jc w:val="both"/>
        <w:rPr>
          <w:rFonts w:ascii="Arial" w:hAnsi="Arial" w:cs="Arial"/>
          <w:sz w:val="24"/>
          <w:szCs w:val="24"/>
        </w:rPr>
      </w:pPr>
      <w:r>
        <w:rPr>
          <w:rFonts w:ascii="Arial" w:hAnsi="Arial" w:cs="Arial"/>
          <w:sz w:val="24"/>
          <w:szCs w:val="24"/>
        </w:rPr>
        <w:t>En representación del Gobernador del Estado, licenciado Francisco Arturo Vega de Lamadrid, asistió el doctor Mario Gerardo Herrera Zárate, Secretario de Educación y Bienestar Social del Gobierno de Baja California</w:t>
      </w:r>
      <w:r w:rsidR="00C35D18">
        <w:rPr>
          <w:rFonts w:ascii="Arial" w:hAnsi="Arial" w:cs="Arial"/>
          <w:sz w:val="24"/>
          <w:szCs w:val="24"/>
        </w:rPr>
        <w:t xml:space="preserve">, quien expuso que </w:t>
      </w:r>
      <w:r w:rsidR="00DD3D76">
        <w:rPr>
          <w:rFonts w:ascii="Arial" w:hAnsi="Arial" w:cs="Arial"/>
          <w:sz w:val="24"/>
          <w:szCs w:val="24"/>
        </w:rPr>
        <w:t xml:space="preserve">se han establecido 33 proyectos estratégicos entre la UABC y el Gobierno Estatal, entre los que destacó </w:t>
      </w:r>
      <w:r w:rsidR="009A4527">
        <w:rPr>
          <w:rFonts w:ascii="Arial" w:hAnsi="Arial" w:cs="Arial"/>
          <w:sz w:val="24"/>
          <w:szCs w:val="24"/>
        </w:rPr>
        <w:t xml:space="preserve">que el IIDE será </w:t>
      </w:r>
      <w:r w:rsidR="00E87283">
        <w:rPr>
          <w:rFonts w:ascii="Arial" w:hAnsi="Arial" w:cs="Arial"/>
          <w:sz w:val="24"/>
          <w:szCs w:val="24"/>
        </w:rPr>
        <w:t>el</w:t>
      </w:r>
      <w:r w:rsidR="00CA3A97">
        <w:rPr>
          <w:rFonts w:ascii="Arial" w:hAnsi="Arial" w:cs="Arial"/>
          <w:sz w:val="24"/>
          <w:szCs w:val="24"/>
        </w:rPr>
        <w:t xml:space="preserve"> órgano evaluador del Sistema Educativo de Baja California</w:t>
      </w:r>
      <w:r w:rsidR="00E87283">
        <w:rPr>
          <w:rFonts w:ascii="Arial" w:hAnsi="Arial" w:cs="Arial"/>
          <w:sz w:val="24"/>
          <w:szCs w:val="24"/>
        </w:rPr>
        <w:t>.</w:t>
      </w:r>
    </w:p>
    <w:p w:rsidR="00E87283" w:rsidRDefault="00E87283" w:rsidP="00D9511C">
      <w:pPr>
        <w:jc w:val="both"/>
        <w:rPr>
          <w:rFonts w:ascii="Arial" w:hAnsi="Arial" w:cs="Arial"/>
          <w:sz w:val="16"/>
          <w:szCs w:val="16"/>
        </w:rPr>
      </w:pPr>
    </w:p>
    <w:p w:rsidR="00FC01E4" w:rsidRDefault="00FC01E4" w:rsidP="00D9511C">
      <w:pPr>
        <w:jc w:val="both"/>
        <w:rPr>
          <w:rFonts w:ascii="Arial" w:hAnsi="Arial" w:cs="Arial"/>
          <w:sz w:val="16"/>
          <w:szCs w:val="16"/>
        </w:rPr>
      </w:pPr>
    </w:p>
    <w:p w:rsidR="00DD3D76" w:rsidRDefault="00DD3D76" w:rsidP="00D9511C">
      <w:pPr>
        <w:jc w:val="both"/>
        <w:rPr>
          <w:rFonts w:ascii="Arial" w:hAnsi="Arial" w:cs="Arial"/>
          <w:sz w:val="16"/>
          <w:szCs w:val="16"/>
        </w:rPr>
      </w:pPr>
    </w:p>
    <w:p w:rsidR="00DD3D76" w:rsidRDefault="00DD3D76" w:rsidP="00D9511C">
      <w:pPr>
        <w:jc w:val="both"/>
        <w:rPr>
          <w:rFonts w:ascii="Arial" w:hAnsi="Arial" w:cs="Arial"/>
          <w:sz w:val="16"/>
          <w:szCs w:val="16"/>
        </w:rPr>
      </w:pPr>
    </w:p>
    <w:p w:rsidR="00FC01E4" w:rsidRDefault="00FC01E4" w:rsidP="00D9511C">
      <w:pPr>
        <w:jc w:val="both"/>
        <w:rPr>
          <w:rFonts w:ascii="Arial" w:hAnsi="Arial" w:cs="Arial"/>
          <w:sz w:val="16"/>
          <w:szCs w:val="16"/>
        </w:rPr>
      </w:pPr>
    </w:p>
    <w:p w:rsidR="00FC01E4" w:rsidRDefault="00FC01E4" w:rsidP="00D9511C">
      <w:pPr>
        <w:jc w:val="both"/>
        <w:rPr>
          <w:rFonts w:ascii="Arial" w:hAnsi="Arial" w:cs="Arial"/>
          <w:sz w:val="16"/>
          <w:szCs w:val="16"/>
        </w:rPr>
      </w:pPr>
    </w:p>
    <w:p w:rsidR="00FC01E4" w:rsidRDefault="00FC01E4" w:rsidP="00D9511C">
      <w:pPr>
        <w:jc w:val="both"/>
        <w:rPr>
          <w:rFonts w:ascii="Arial" w:hAnsi="Arial" w:cs="Arial"/>
          <w:sz w:val="16"/>
          <w:szCs w:val="16"/>
        </w:rPr>
      </w:pPr>
    </w:p>
    <w:p w:rsidR="00FC01E4" w:rsidRDefault="00FC01E4" w:rsidP="00D9511C">
      <w:pPr>
        <w:jc w:val="both"/>
        <w:rPr>
          <w:rFonts w:ascii="Arial" w:hAnsi="Arial" w:cs="Arial"/>
          <w:sz w:val="16"/>
          <w:szCs w:val="16"/>
        </w:rPr>
      </w:pPr>
    </w:p>
    <w:p w:rsidR="00FC01E4" w:rsidRDefault="00FC01E4" w:rsidP="00D9511C">
      <w:pPr>
        <w:jc w:val="both"/>
        <w:rPr>
          <w:rFonts w:ascii="Arial" w:hAnsi="Arial" w:cs="Arial"/>
          <w:sz w:val="16"/>
          <w:szCs w:val="16"/>
        </w:rPr>
      </w:pPr>
    </w:p>
    <w:p w:rsidR="00FC01E4" w:rsidRDefault="00FC01E4" w:rsidP="00D9511C">
      <w:pPr>
        <w:jc w:val="both"/>
        <w:rPr>
          <w:rFonts w:ascii="Arial" w:hAnsi="Arial" w:cs="Arial"/>
          <w:sz w:val="16"/>
          <w:szCs w:val="16"/>
        </w:rPr>
      </w:pPr>
    </w:p>
    <w:p w:rsidR="00FC01E4" w:rsidRDefault="00FC01E4" w:rsidP="00D9511C">
      <w:pPr>
        <w:jc w:val="both"/>
        <w:rPr>
          <w:rFonts w:ascii="Arial" w:hAnsi="Arial" w:cs="Arial"/>
          <w:sz w:val="16"/>
          <w:szCs w:val="16"/>
        </w:rPr>
      </w:pPr>
    </w:p>
    <w:p w:rsidR="00E87283" w:rsidRDefault="00DD3D76" w:rsidP="00D9511C">
      <w:pPr>
        <w:jc w:val="both"/>
        <w:rPr>
          <w:rFonts w:ascii="Arial" w:hAnsi="Arial" w:cs="Arial"/>
          <w:sz w:val="24"/>
          <w:szCs w:val="24"/>
        </w:rPr>
      </w:pPr>
      <w:r>
        <w:rPr>
          <w:rFonts w:ascii="Arial" w:hAnsi="Arial" w:cs="Arial"/>
          <w:sz w:val="24"/>
          <w:szCs w:val="24"/>
        </w:rPr>
        <w:t>Además, indicó qu</w:t>
      </w:r>
      <w:r w:rsidR="00E87283">
        <w:rPr>
          <w:rFonts w:ascii="Arial" w:hAnsi="Arial" w:cs="Arial"/>
          <w:sz w:val="24"/>
          <w:szCs w:val="24"/>
        </w:rPr>
        <w:t>e el sistema educativo estatal se basará en el modelo de enseñanza de la UABC del inglés conversacional para aplicarlo en el presente ciclo escolar; impulsarán conjuntamente la activación física, y continuarán con las políticas de integración para el modelo de desarrollo de actividades artísticas y culturales, entre otros.</w:t>
      </w:r>
    </w:p>
    <w:p w:rsidR="005977C0" w:rsidRDefault="005977C0" w:rsidP="00D9511C">
      <w:pPr>
        <w:jc w:val="both"/>
        <w:rPr>
          <w:rFonts w:ascii="Arial" w:hAnsi="Arial" w:cs="Arial"/>
          <w:sz w:val="24"/>
          <w:szCs w:val="24"/>
        </w:rPr>
      </w:pPr>
    </w:p>
    <w:p w:rsidR="00865750" w:rsidRDefault="00774F0A" w:rsidP="00D9511C">
      <w:pPr>
        <w:jc w:val="both"/>
        <w:rPr>
          <w:rFonts w:ascii="Arial" w:hAnsi="Arial" w:cs="Arial"/>
          <w:sz w:val="24"/>
          <w:szCs w:val="24"/>
        </w:rPr>
      </w:pPr>
      <w:r>
        <w:rPr>
          <w:rFonts w:ascii="Arial" w:hAnsi="Arial" w:cs="Arial"/>
          <w:sz w:val="24"/>
          <w:szCs w:val="24"/>
        </w:rPr>
        <w:t>Por su parte, e</w:t>
      </w:r>
      <w:r w:rsidR="005977C0">
        <w:rPr>
          <w:rFonts w:ascii="Arial" w:hAnsi="Arial" w:cs="Arial"/>
          <w:sz w:val="24"/>
          <w:szCs w:val="24"/>
        </w:rPr>
        <w:t>l doctor Joaquín Caso Niebla, Director del IIDE</w:t>
      </w:r>
      <w:r w:rsidR="00167858">
        <w:rPr>
          <w:rFonts w:ascii="Arial" w:hAnsi="Arial" w:cs="Arial"/>
          <w:sz w:val="24"/>
          <w:szCs w:val="24"/>
        </w:rPr>
        <w:t>,</w:t>
      </w:r>
      <w:r w:rsidR="005977C0">
        <w:rPr>
          <w:rFonts w:ascii="Arial" w:hAnsi="Arial" w:cs="Arial"/>
          <w:sz w:val="24"/>
          <w:szCs w:val="24"/>
        </w:rPr>
        <w:t xml:space="preserve"> </w:t>
      </w:r>
      <w:r w:rsidR="00865750">
        <w:rPr>
          <w:rFonts w:ascii="Arial" w:hAnsi="Arial" w:cs="Arial"/>
          <w:sz w:val="24"/>
          <w:szCs w:val="24"/>
        </w:rPr>
        <w:t xml:space="preserve">agradeció </w:t>
      </w:r>
      <w:r w:rsidR="00167858">
        <w:rPr>
          <w:rFonts w:ascii="Arial" w:hAnsi="Arial" w:cs="Arial"/>
          <w:sz w:val="24"/>
          <w:szCs w:val="24"/>
        </w:rPr>
        <w:t xml:space="preserve">a </w:t>
      </w:r>
      <w:r w:rsidR="00865750">
        <w:rPr>
          <w:rFonts w:ascii="Arial" w:hAnsi="Arial" w:cs="Arial"/>
          <w:sz w:val="24"/>
          <w:szCs w:val="24"/>
        </w:rPr>
        <w:t>la comunidad estudiantil, planta docente y administrativa porque gracias a ellos esta unidad académica se ha consolidado. Señaló que seguirán trabajando para asegurar la calidad de los posgrados, preservar el nivel de producción de investigación, sostener la vinculación con otras instituciones, así como impulsar proyectos y actividades de investigación que contribuyan al desarrollo de la UABC, el Estado y el País.</w:t>
      </w:r>
    </w:p>
    <w:p w:rsidR="00865750" w:rsidRDefault="00865750" w:rsidP="00D9511C">
      <w:pPr>
        <w:jc w:val="both"/>
        <w:rPr>
          <w:rFonts w:ascii="Arial" w:hAnsi="Arial" w:cs="Arial"/>
          <w:sz w:val="24"/>
          <w:szCs w:val="24"/>
        </w:rPr>
      </w:pPr>
    </w:p>
    <w:p w:rsidR="004E601C" w:rsidRDefault="00865750" w:rsidP="00D9511C">
      <w:pPr>
        <w:jc w:val="both"/>
        <w:rPr>
          <w:rFonts w:ascii="Arial" w:hAnsi="Arial" w:cs="Arial"/>
          <w:sz w:val="24"/>
          <w:szCs w:val="24"/>
        </w:rPr>
      </w:pPr>
      <w:r>
        <w:rPr>
          <w:rFonts w:ascii="Arial" w:hAnsi="Arial" w:cs="Arial"/>
          <w:sz w:val="24"/>
          <w:szCs w:val="24"/>
        </w:rPr>
        <w:t>“Debemos seguir cultivando el reconocimiento que a nivel nacional e internacional tenemos por nuestra dedicación a la generación, aplicación, difusión, divulgación y transferencia de conocimiento científico y tecnológico en materia educativa</w:t>
      </w:r>
      <w:r w:rsidR="00853408">
        <w:rPr>
          <w:rFonts w:ascii="Arial" w:hAnsi="Arial" w:cs="Arial"/>
          <w:sz w:val="24"/>
          <w:szCs w:val="24"/>
        </w:rPr>
        <w:t>”, expresó el Director</w:t>
      </w:r>
      <w:r>
        <w:rPr>
          <w:rFonts w:ascii="Arial" w:hAnsi="Arial" w:cs="Arial"/>
          <w:sz w:val="24"/>
          <w:szCs w:val="24"/>
        </w:rPr>
        <w:t>.</w:t>
      </w:r>
    </w:p>
    <w:p w:rsidR="00774F0A" w:rsidRDefault="00774F0A" w:rsidP="00D9511C">
      <w:pPr>
        <w:jc w:val="both"/>
        <w:rPr>
          <w:rFonts w:ascii="Arial" w:hAnsi="Arial" w:cs="Arial"/>
          <w:sz w:val="24"/>
          <w:szCs w:val="24"/>
        </w:rPr>
      </w:pPr>
    </w:p>
    <w:p w:rsidR="009952DD" w:rsidRDefault="009952DD" w:rsidP="009952DD">
      <w:pPr>
        <w:jc w:val="both"/>
        <w:rPr>
          <w:rFonts w:ascii="Arial" w:hAnsi="Arial" w:cs="Arial"/>
          <w:sz w:val="24"/>
          <w:szCs w:val="24"/>
        </w:rPr>
      </w:pPr>
      <w:r>
        <w:rPr>
          <w:rFonts w:ascii="Arial" w:hAnsi="Arial" w:cs="Arial"/>
          <w:sz w:val="24"/>
          <w:szCs w:val="24"/>
        </w:rPr>
        <w:t>También estuvieron en el presídium la doctora Edna Luna Serrano, Presidenta de la Junta de Gobierno de la UABC; doctora Blanc</w:t>
      </w:r>
      <w:r w:rsidR="005C4256">
        <w:rPr>
          <w:rFonts w:ascii="Arial" w:hAnsi="Arial" w:cs="Arial"/>
          <w:sz w:val="24"/>
          <w:szCs w:val="24"/>
        </w:rPr>
        <w:t>a</w:t>
      </w:r>
      <w:r>
        <w:rPr>
          <w:rFonts w:ascii="Arial" w:hAnsi="Arial" w:cs="Arial"/>
          <w:sz w:val="24"/>
          <w:szCs w:val="24"/>
        </w:rPr>
        <w:t xml:space="preserve"> Rosa García Rivera, Vicerrectora de la UABC Campus </w:t>
      </w:r>
      <w:r w:rsidR="009A0384">
        <w:rPr>
          <w:rFonts w:ascii="Arial" w:hAnsi="Arial" w:cs="Arial"/>
          <w:sz w:val="24"/>
          <w:szCs w:val="24"/>
        </w:rPr>
        <w:t>Ensenada</w:t>
      </w:r>
      <w:r>
        <w:rPr>
          <w:rFonts w:ascii="Arial" w:hAnsi="Arial" w:cs="Arial"/>
          <w:sz w:val="24"/>
          <w:szCs w:val="24"/>
        </w:rPr>
        <w:t xml:space="preserve">; </w:t>
      </w:r>
      <w:proofErr w:type="spellStart"/>
      <w:r>
        <w:rPr>
          <w:rFonts w:ascii="Arial" w:hAnsi="Arial" w:cs="Arial"/>
          <w:sz w:val="24"/>
          <w:szCs w:val="24"/>
        </w:rPr>
        <w:t>exrectores</w:t>
      </w:r>
      <w:proofErr w:type="spellEnd"/>
      <w:r>
        <w:rPr>
          <w:rFonts w:ascii="Arial" w:hAnsi="Arial" w:cs="Arial"/>
          <w:sz w:val="24"/>
          <w:szCs w:val="24"/>
        </w:rPr>
        <w:t>, miembros de la Junta de Gobierno, alumnos, egresados docentes y personal administrativo.</w:t>
      </w:r>
    </w:p>
    <w:p w:rsidR="009952DD" w:rsidRDefault="009952DD" w:rsidP="009952DD">
      <w:pPr>
        <w:jc w:val="both"/>
        <w:rPr>
          <w:rFonts w:ascii="Arial" w:hAnsi="Arial" w:cs="Arial"/>
          <w:sz w:val="24"/>
          <w:szCs w:val="24"/>
        </w:rPr>
      </w:pPr>
    </w:p>
    <w:p w:rsidR="00774F0A" w:rsidRDefault="00774F0A" w:rsidP="00D9511C">
      <w:pPr>
        <w:jc w:val="both"/>
        <w:rPr>
          <w:rFonts w:ascii="Arial" w:hAnsi="Arial" w:cs="Arial"/>
          <w:sz w:val="24"/>
          <w:szCs w:val="24"/>
        </w:rPr>
      </w:pPr>
    </w:p>
    <w:p w:rsidR="004E601C" w:rsidRDefault="004E601C" w:rsidP="00D9511C">
      <w:pPr>
        <w:jc w:val="both"/>
        <w:rPr>
          <w:rFonts w:ascii="Arial" w:hAnsi="Arial" w:cs="Arial"/>
          <w:sz w:val="24"/>
          <w:szCs w:val="24"/>
        </w:rPr>
      </w:pPr>
    </w:p>
    <w:p w:rsidR="005977C0" w:rsidRDefault="005977C0" w:rsidP="00D9511C">
      <w:pPr>
        <w:jc w:val="both"/>
        <w:rPr>
          <w:rFonts w:ascii="Arial" w:hAnsi="Arial" w:cs="Arial"/>
          <w:sz w:val="24"/>
          <w:szCs w:val="24"/>
        </w:rPr>
      </w:pPr>
      <w:r>
        <w:rPr>
          <w:rFonts w:ascii="Arial" w:hAnsi="Arial" w:cs="Arial"/>
          <w:sz w:val="24"/>
          <w:szCs w:val="24"/>
        </w:rPr>
        <w:t xml:space="preserve"> </w:t>
      </w:r>
    </w:p>
    <w:p w:rsidR="00D9511C" w:rsidRDefault="00D9511C" w:rsidP="00D9511C">
      <w:pPr>
        <w:jc w:val="both"/>
        <w:rPr>
          <w:rFonts w:ascii="Arial" w:hAnsi="Arial" w:cs="Arial"/>
          <w:sz w:val="24"/>
          <w:szCs w:val="24"/>
        </w:rPr>
      </w:pPr>
    </w:p>
    <w:p w:rsidR="00C874E6" w:rsidRPr="00CE40FF" w:rsidRDefault="00C874E6" w:rsidP="0047340F">
      <w:pPr>
        <w:ind w:right="-563"/>
        <w:jc w:val="right"/>
        <w:rPr>
          <w:rFonts w:ascii="Arial" w:hAnsi="Arial" w:cs="Arial"/>
          <w:b/>
          <w:sz w:val="24"/>
          <w:szCs w:val="24"/>
        </w:rPr>
      </w:pPr>
    </w:p>
    <w:sectPr w:rsidR="00C874E6" w:rsidRPr="00CE40FF" w:rsidSect="006A76F1">
      <w:pgSz w:w="12240" w:h="15840"/>
      <w:pgMar w:top="0" w:right="1440" w:bottom="14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95B78"/>
    <w:multiLevelType w:val="multilevel"/>
    <w:tmpl w:val="B7CEF4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2">
    <w:nsid w:val="17F2425F"/>
    <w:multiLevelType w:val="hybridMultilevel"/>
    <w:tmpl w:val="EA06A8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C5D437A"/>
    <w:multiLevelType w:val="hybridMultilevel"/>
    <w:tmpl w:val="A31ACF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D451F01"/>
    <w:multiLevelType w:val="hybridMultilevel"/>
    <w:tmpl w:val="604CC0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20D95DC2"/>
    <w:multiLevelType w:val="hybridMultilevel"/>
    <w:tmpl w:val="65DAB7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28766206"/>
    <w:multiLevelType w:val="hybridMultilevel"/>
    <w:tmpl w:val="7688CD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3CC75EFC"/>
    <w:multiLevelType w:val="hybridMultilevel"/>
    <w:tmpl w:val="6CD82B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3EC83736"/>
    <w:multiLevelType w:val="hybridMultilevel"/>
    <w:tmpl w:val="B3BE2D8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9">
    <w:nsid w:val="439E48CB"/>
    <w:multiLevelType w:val="hybridMultilevel"/>
    <w:tmpl w:val="909EA8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4CC55B32"/>
    <w:multiLevelType w:val="hybridMultilevel"/>
    <w:tmpl w:val="BA7221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5138229B"/>
    <w:multiLevelType w:val="hybridMultilevel"/>
    <w:tmpl w:val="0C56A6E6"/>
    <w:lvl w:ilvl="0" w:tplc="51B2A164">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51C07561"/>
    <w:multiLevelType w:val="hybridMultilevel"/>
    <w:tmpl w:val="AFDAB1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5548656F"/>
    <w:multiLevelType w:val="hybridMultilevel"/>
    <w:tmpl w:val="44C009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573C4E11"/>
    <w:multiLevelType w:val="hybridMultilevel"/>
    <w:tmpl w:val="4F78405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61357C4E"/>
    <w:multiLevelType w:val="hybridMultilevel"/>
    <w:tmpl w:val="94CCF4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621D48CB"/>
    <w:multiLevelType w:val="hybridMultilevel"/>
    <w:tmpl w:val="8EFE4C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657B7EBE"/>
    <w:multiLevelType w:val="hybridMultilevel"/>
    <w:tmpl w:val="0D4A38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6C2C33C7"/>
    <w:multiLevelType w:val="hybridMultilevel"/>
    <w:tmpl w:val="49FCA3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6CE72F30"/>
    <w:multiLevelType w:val="hybridMultilevel"/>
    <w:tmpl w:val="FCF4C300"/>
    <w:lvl w:ilvl="0" w:tplc="8E74717C">
      <w:start w:val="1"/>
      <w:numFmt w:val="bullet"/>
      <w:lvlText w:val=""/>
      <w:lvlJc w:val="left"/>
      <w:pPr>
        <w:ind w:left="360" w:hanging="360"/>
      </w:pPr>
      <w:rPr>
        <w:rFonts w:ascii="Symbol" w:hAnsi="Symbol" w:hint="default"/>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6F07405D"/>
    <w:multiLevelType w:val="hybridMultilevel"/>
    <w:tmpl w:val="CC52F2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719E1AFE"/>
    <w:multiLevelType w:val="hybridMultilevel"/>
    <w:tmpl w:val="4B8C9D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73444D85"/>
    <w:multiLevelType w:val="hybridMultilevel"/>
    <w:tmpl w:val="5B6245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7612750E"/>
    <w:multiLevelType w:val="hybridMultilevel"/>
    <w:tmpl w:val="DE3433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9"/>
  </w:num>
  <w:num w:numId="4">
    <w:abstractNumId w:val="4"/>
  </w:num>
  <w:num w:numId="5">
    <w:abstractNumId w:val="11"/>
  </w:num>
  <w:num w:numId="6">
    <w:abstractNumId w:val="15"/>
  </w:num>
  <w:num w:numId="7">
    <w:abstractNumId w:val="2"/>
  </w:num>
  <w:num w:numId="8">
    <w:abstractNumId w:val="5"/>
  </w:num>
  <w:num w:numId="9">
    <w:abstractNumId w:val="12"/>
  </w:num>
  <w:num w:numId="10">
    <w:abstractNumId w:val="20"/>
  </w:num>
  <w:num w:numId="11">
    <w:abstractNumId w:val="8"/>
  </w:num>
  <w:num w:numId="12">
    <w:abstractNumId w:val="1"/>
  </w:num>
  <w:num w:numId="13">
    <w:abstractNumId w:val="7"/>
  </w:num>
  <w:num w:numId="14">
    <w:abstractNumId w:val="21"/>
  </w:num>
  <w:num w:numId="15">
    <w:abstractNumId w:val="17"/>
  </w:num>
  <w:num w:numId="16">
    <w:abstractNumId w:val="6"/>
  </w:num>
  <w:num w:numId="17">
    <w:abstractNumId w:val="10"/>
  </w:num>
  <w:num w:numId="18">
    <w:abstractNumId w:val="3"/>
  </w:num>
  <w:num w:numId="19">
    <w:abstractNumId w:val="23"/>
  </w:num>
  <w:num w:numId="20">
    <w:abstractNumId w:val="18"/>
  </w:num>
  <w:num w:numId="21">
    <w:abstractNumId w:val="22"/>
  </w:num>
  <w:num w:numId="22">
    <w:abstractNumId w:val="14"/>
  </w:num>
  <w:num w:numId="23">
    <w:abstractNumId w:val="16"/>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415"/>
    <w:rsid w:val="00004E2C"/>
    <w:rsid w:val="0000532B"/>
    <w:rsid w:val="0001240F"/>
    <w:rsid w:val="00012D11"/>
    <w:rsid w:val="00014C11"/>
    <w:rsid w:val="00017B56"/>
    <w:rsid w:val="00021A3C"/>
    <w:rsid w:val="00024B7C"/>
    <w:rsid w:val="00030C4B"/>
    <w:rsid w:val="00032F83"/>
    <w:rsid w:val="000355F2"/>
    <w:rsid w:val="00036308"/>
    <w:rsid w:val="000372A3"/>
    <w:rsid w:val="00044425"/>
    <w:rsid w:val="00047CE9"/>
    <w:rsid w:val="00056D26"/>
    <w:rsid w:val="000703D4"/>
    <w:rsid w:val="00071BBF"/>
    <w:rsid w:val="0007302F"/>
    <w:rsid w:val="00080722"/>
    <w:rsid w:val="00084B73"/>
    <w:rsid w:val="00086579"/>
    <w:rsid w:val="00087D5A"/>
    <w:rsid w:val="00092554"/>
    <w:rsid w:val="0009395F"/>
    <w:rsid w:val="00095BB2"/>
    <w:rsid w:val="000A2BF4"/>
    <w:rsid w:val="000B3EF7"/>
    <w:rsid w:val="000B4685"/>
    <w:rsid w:val="000C25F4"/>
    <w:rsid w:val="000C28B2"/>
    <w:rsid w:val="000C3E22"/>
    <w:rsid w:val="000D4852"/>
    <w:rsid w:val="000E5D58"/>
    <w:rsid w:val="000E66D2"/>
    <w:rsid w:val="000E7AB8"/>
    <w:rsid w:val="000E7D23"/>
    <w:rsid w:val="000F7CA7"/>
    <w:rsid w:val="001047B4"/>
    <w:rsid w:val="00110698"/>
    <w:rsid w:val="001236F7"/>
    <w:rsid w:val="00123D9D"/>
    <w:rsid w:val="00126C5B"/>
    <w:rsid w:val="001274EB"/>
    <w:rsid w:val="001279F8"/>
    <w:rsid w:val="00132809"/>
    <w:rsid w:val="00135EF8"/>
    <w:rsid w:val="001478DC"/>
    <w:rsid w:val="00153E8B"/>
    <w:rsid w:val="00162DCC"/>
    <w:rsid w:val="00167858"/>
    <w:rsid w:val="001804B4"/>
    <w:rsid w:val="00181975"/>
    <w:rsid w:val="00182ACB"/>
    <w:rsid w:val="00186C51"/>
    <w:rsid w:val="00191510"/>
    <w:rsid w:val="001952D9"/>
    <w:rsid w:val="00196399"/>
    <w:rsid w:val="001970DB"/>
    <w:rsid w:val="001A590B"/>
    <w:rsid w:val="001B3735"/>
    <w:rsid w:val="001B737A"/>
    <w:rsid w:val="001B7D20"/>
    <w:rsid w:val="001C0ACD"/>
    <w:rsid w:val="001C1861"/>
    <w:rsid w:val="001C7242"/>
    <w:rsid w:val="001D08C5"/>
    <w:rsid w:val="001D164D"/>
    <w:rsid w:val="001D16D0"/>
    <w:rsid w:val="001D56D0"/>
    <w:rsid w:val="001D623C"/>
    <w:rsid w:val="001F26A5"/>
    <w:rsid w:val="00200AFF"/>
    <w:rsid w:val="00201513"/>
    <w:rsid w:val="00202056"/>
    <w:rsid w:val="00204818"/>
    <w:rsid w:val="0020563B"/>
    <w:rsid w:val="00211392"/>
    <w:rsid w:val="00217106"/>
    <w:rsid w:val="0022120C"/>
    <w:rsid w:val="00223DAA"/>
    <w:rsid w:val="00226890"/>
    <w:rsid w:val="00235A1E"/>
    <w:rsid w:val="00242CB8"/>
    <w:rsid w:val="002553D9"/>
    <w:rsid w:val="0026211F"/>
    <w:rsid w:val="00266333"/>
    <w:rsid w:val="00271E15"/>
    <w:rsid w:val="00271FD7"/>
    <w:rsid w:val="00273F56"/>
    <w:rsid w:val="002775A8"/>
    <w:rsid w:val="00281D52"/>
    <w:rsid w:val="0028228C"/>
    <w:rsid w:val="002909AF"/>
    <w:rsid w:val="002A6593"/>
    <w:rsid w:val="002B23A4"/>
    <w:rsid w:val="002B4659"/>
    <w:rsid w:val="002B7322"/>
    <w:rsid w:val="002C27B0"/>
    <w:rsid w:val="002C2B79"/>
    <w:rsid w:val="002C6AEA"/>
    <w:rsid w:val="002D0F6C"/>
    <w:rsid w:val="002D19A0"/>
    <w:rsid w:val="002D39D5"/>
    <w:rsid w:val="002E3711"/>
    <w:rsid w:val="002E7B1B"/>
    <w:rsid w:val="002F0C86"/>
    <w:rsid w:val="002F2CFE"/>
    <w:rsid w:val="002F5ABB"/>
    <w:rsid w:val="002F6A7D"/>
    <w:rsid w:val="0030012A"/>
    <w:rsid w:val="00300EE2"/>
    <w:rsid w:val="00301187"/>
    <w:rsid w:val="00302044"/>
    <w:rsid w:val="003061A3"/>
    <w:rsid w:val="00315ACA"/>
    <w:rsid w:val="00315E55"/>
    <w:rsid w:val="00325D02"/>
    <w:rsid w:val="00344834"/>
    <w:rsid w:val="00351567"/>
    <w:rsid w:val="00352E56"/>
    <w:rsid w:val="00353198"/>
    <w:rsid w:val="0035593E"/>
    <w:rsid w:val="00357325"/>
    <w:rsid w:val="00357410"/>
    <w:rsid w:val="00360330"/>
    <w:rsid w:val="00362AAE"/>
    <w:rsid w:val="00370239"/>
    <w:rsid w:val="00372017"/>
    <w:rsid w:val="0037219D"/>
    <w:rsid w:val="0037393A"/>
    <w:rsid w:val="00376251"/>
    <w:rsid w:val="00377CC2"/>
    <w:rsid w:val="00381111"/>
    <w:rsid w:val="00381368"/>
    <w:rsid w:val="00381BFE"/>
    <w:rsid w:val="0038409F"/>
    <w:rsid w:val="00384CDB"/>
    <w:rsid w:val="003958A6"/>
    <w:rsid w:val="00396725"/>
    <w:rsid w:val="003A0FA1"/>
    <w:rsid w:val="003B0F21"/>
    <w:rsid w:val="003B7BCB"/>
    <w:rsid w:val="003C335E"/>
    <w:rsid w:val="003C71DD"/>
    <w:rsid w:val="003D06DF"/>
    <w:rsid w:val="003D4208"/>
    <w:rsid w:val="003D46C7"/>
    <w:rsid w:val="003D5306"/>
    <w:rsid w:val="003D6B5C"/>
    <w:rsid w:val="003E22BE"/>
    <w:rsid w:val="003E528D"/>
    <w:rsid w:val="003E6882"/>
    <w:rsid w:val="003F2A66"/>
    <w:rsid w:val="003F3AA2"/>
    <w:rsid w:val="0040035C"/>
    <w:rsid w:val="00400F28"/>
    <w:rsid w:val="00414B07"/>
    <w:rsid w:val="00422B39"/>
    <w:rsid w:val="004239DE"/>
    <w:rsid w:val="00423BC2"/>
    <w:rsid w:val="00431313"/>
    <w:rsid w:val="00434882"/>
    <w:rsid w:val="00437F3D"/>
    <w:rsid w:val="00442AAB"/>
    <w:rsid w:val="004435AE"/>
    <w:rsid w:val="00444999"/>
    <w:rsid w:val="0044525B"/>
    <w:rsid w:val="004452CC"/>
    <w:rsid w:val="004507BC"/>
    <w:rsid w:val="0045430E"/>
    <w:rsid w:val="004664C1"/>
    <w:rsid w:val="0047340F"/>
    <w:rsid w:val="00476013"/>
    <w:rsid w:val="00480DA5"/>
    <w:rsid w:val="00482DC9"/>
    <w:rsid w:val="0049221F"/>
    <w:rsid w:val="004970F8"/>
    <w:rsid w:val="004A3C98"/>
    <w:rsid w:val="004B35CF"/>
    <w:rsid w:val="004C1923"/>
    <w:rsid w:val="004C3963"/>
    <w:rsid w:val="004C6CBB"/>
    <w:rsid w:val="004C7888"/>
    <w:rsid w:val="004D0492"/>
    <w:rsid w:val="004E14DF"/>
    <w:rsid w:val="004E38EE"/>
    <w:rsid w:val="004E601C"/>
    <w:rsid w:val="004F4846"/>
    <w:rsid w:val="004F5CFF"/>
    <w:rsid w:val="00513B8E"/>
    <w:rsid w:val="0051785A"/>
    <w:rsid w:val="005229E7"/>
    <w:rsid w:val="005243C5"/>
    <w:rsid w:val="005319EC"/>
    <w:rsid w:val="005328F0"/>
    <w:rsid w:val="0053364C"/>
    <w:rsid w:val="00544F66"/>
    <w:rsid w:val="00547BC8"/>
    <w:rsid w:val="005523F7"/>
    <w:rsid w:val="00560AB1"/>
    <w:rsid w:val="00561142"/>
    <w:rsid w:val="00561C4C"/>
    <w:rsid w:val="0056211A"/>
    <w:rsid w:val="00562BBA"/>
    <w:rsid w:val="00580E09"/>
    <w:rsid w:val="0058276F"/>
    <w:rsid w:val="00584100"/>
    <w:rsid w:val="005850E1"/>
    <w:rsid w:val="00590E9F"/>
    <w:rsid w:val="00592538"/>
    <w:rsid w:val="00592EBE"/>
    <w:rsid w:val="0059764B"/>
    <w:rsid w:val="005977C0"/>
    <w:rsid w:val="005A0A5A"/>
    <w:rsid w:val="005A2120"/>
    <w:rsid w:val="005A3A56"/>
    <w:rsid w:val="005A4DEC"/>
    <w:rsid w:val="005A6F46"/>
    <w:rsid w:val="005B1E81"/>
    <w:rsid w:val="005B2115"/>
    <w:rsid w:val="005B3247"/>
    <w:rsid w:val="005B3A9C"/>
    <w:rsid w:val="005C22C7"/>
    <w:rsid w:val="005C4256"/>
    <w:rsid w:val="005C44B5"/>
    <w:rsid w:val="005C490F"/>
    <w:rsid w:val="005C7DE0"/>
    <w:rsid w:val="005D1D0B"/>
    <w:rsid w:val="005E7EDD"/>
    <w:rsid w:val="005F0750"/>
    <w:rsid w:val="005F252D"/>
    <w:rsid w:val="005F31C5"/>
    <w:rsid w:val="00600E61"/>
    <w:rsid w:val="0060210E"/>
    <w:rsid w:val="00602C35"/>
    <w:rsid w:val="00611433"/>
    <w:rsid w:val="00622F16"/>
    <w:rsid w:val="00627973"/>
    <w:rsid w:val="00631030"/>
    <w:rsid w:val="006319EB"/>
    <w:rsid w:val="00645CC2"/>
    <w:rsid w:val="006462F9"/>
    <w:rsid w:val="00650717"/>
    <w:rsid w:val="00652F62"/>
    <w:rsid w:val="00661965"/>
    <w:rsid w:val="00662246"/>
    <w:rsid w:val="006641AC"/>
    <w:rsid w:val="00665B7D"/>
    <w:rsid w:val="00666A23"/>
    <w:rsid w:val="00676686"/>
    <w:rsid w:val="00676A8C"/>
    <w:rsid w:val="0068163C"/>
    <w:rsid w:val="006821C0"/>
    <w:rsid w:val="0068665E"/>
    <w:rsid w:val="006A00F8"/>
    <w:rsid w:val="006A1490"/>
    <w:rsid w:val="006A5CD0"/>
    <w:rsid w:val="006A76F1"/>
    <w:rsid w:val="006B0F60"/>
    <w:rsid w:val="006B7F63"/>
    <w:rsid w:val="006C0191"/>
    <w:rsid w:val="006C5A35"/>
    <w:rsid w:val="006C6977"/>
    <w:rsid w:val="006D0557"/>
    <w:rsid w:val="006D14EF"/>
    <w:rsid w:val="006D5B88"/>
    <w:rsid w:val="006D6329"/>
    <w:rsid w:val="006E56CE"/>
    <w:rsid w:val="006E684C"/>
    <w:rsid w:val="007014A4"/>
    <w:rsid w:val="00702C6E"/>
    <w:rsid w:val="00705D09"/>
    <w:rsid w:val="007073B0"/>
    <w:rsid w:val="00711821"/>
    <w:rsid w:val="00712166"/>
    <w:rsid w:val="00712896"/>
    <w:rsid w:val="007237D5"/>
    <w:rsid w:val="00723A6F"/>
    <w:rsid w:val="007304EC"/>
    <w:rsid w:val="00734F32"/>
    <w:rsid w:val="00735EE5"/>
    <w:rsid w:val="0074266E"/>
    <w:rsid w:val="007512D8"/>
    <w:rsid w:val="00755FF1"/>
    <w:rsid w:val="0076146C"/>
    <w:rsid w:val="007620C7"/>
    <w:rsid w:val="00764386"/>
    <w:rsid w:val="00765C76"/>
    <w:rsid w:val="00774F0A"/>
    <w:rsid w:val="007777CF"/>
    <w:rsid w:val="0078557D"/>
    <w:rsid w:val="007859DA"/>
    <w:rsid w:val="00790566"/>
    <w:rsid w:val="007937BF"/>
    <w:rsid w:val="007A16AA"/>
    <w:rsid w:val="007A4B2D"/>
    <w:rsid w:val="007A7192"/>
    <w:rsid w:val="007C079E"/>
    <w:rsid w:val="007C7A63"/>
    <w:rsid w:val="007D11EE"/>
    <w:rsid w:val="007D1216"/>
    <w:rsid w:val="007D12ED"/>
    <w:rsid w:val="007D2286"/>
    <w:rsid w:val="007D2B77"/>
    <w:rsid w:val="007D6C19"/>
    <w:rsid w:val="007E5C1D"/>
    <w:rsid w:val="007E7CCC"/>
    <w:rsid w:val="007F12D5"/>
    <w:rsid w:val="007F3145"/>
    <w:rsid w:val="00803987"/>
    <w:rsid w:val="008149DE"/>
    <w:rsid w:val="00814B2E"/>
    <w:rsid w:val="0082326F"/>
    <w:rsid w:val="008316AE"/>
    <w:rsid w:val="00845EB9"/>
    <w:rsid w:val="0084674F"/>
    <w:rsid w:val="008519A6"/>
    <w:rsid w:val="00851AC4"/>
    <w:rsid w:val="00853408"/>
    <w:rsid w:val="00854419"/>
    <w:rsid w:val="008611F1"/>
    <w:rsid w:val="00863161"/>
    <w:rsid w:val="00865750"/>
    <w:rsid w:val="0087118C"/>
    <w:rsid w:val="0087471C"/>
    <w:rsid w:val="0087560A"/>
    <w:rsid w:val="00877437"/>
    <w:rsid w:val="00882B52"/>
    <w:rsid w:val="00887AFD"/>
    <w:rsid w:val="0089494C"/>
    <w:rsid w:val="00895D36"/>
    <w:rsid w:val="008A05A6"/>
    <w:rsid w:val="008A36CB"/>
    <w:rsid w:val="008A7F44"/>
    <w:rsid w:val="008B15DF"/>
    <w:rsid w:val="008B70B1"/>
    <w:rsid w:val="008B7E0E"/>
    <w:rsid w:val="008F0491"/>
    <w:rsid w:val="008F2CE9"/>
    <w:rsid w:val="008F3221"/>
    <w:rsid w:val="008F500C"/>
    <w:rsid w:val="00901C43"/>
    <w:rsid w:val="009162BA"/>
    <w:rsid w:val="00923076"/>
    <w:rsid w:val="00925FD0"/>
    <w:rsid w:val="00927B09"/>
    <w:rsid w:val="00933580"/>
    <w:rsid w:val="009416D7"/>
    <w:rsid w:val="009421FD"/>
    <w:rsid w:val="0094425B"/>
    <w:rsid w:val="00944C39"/>
    <w:rsid w:val="009468D4"/>
    <w:rsid w:val="00946F03"/>
    <w:rsid w:val="00947AEA"/>
    <w:rsid w:val="00947CD6"/>
    <w:rsid w:val="0095244C"/>
    <w:rsid w:val="00962C98"/>
    <w:rsid w:val="00971AD6"/>
    <w:rsid w:val="00972AD4"/>
    <w:rsid w:val="00985793"/>
    <w:rsid w:val="009952DD"/>
    <w:rsid w:val="00997685"/>
    <w:rsid w:val="00997BF9"/>
    <w:rsid w:val="009A0384"/>
    <w:rsid w:val="009A0BA3"/>
    <w:rsid w:val="009A2C85"/>
    <w:rsid w:val="009A4527"/>
    <w:rsid w:val="009A4C06"/>
    <w:rsid w:val="009A6764"/>
    <w:rsid w:val="009B4465"/>
    <w:rsid w:val="009B7E82"/>
    <w:rsid w:val="009C3352"/>
    <w:rsid w:val="009C3D1D"/>
    <w:rsid w:val="009C4240"/>
    <w:rsid w:val="009C47C5"/>
    <w:rsid w:val="009C5AF3"/>
    <w:rsid w:val="009D273B"/>
    <w:rsid w:val="009D313B"/>
    <w:rsid w:val="009D7E52"/>
    <w:rsid w:val="009E2199"/>
    <w:rsid w:val="009F4A38"/>
    <w:rsid w:val="009F5B77"/>
    <w:rsid w:val="009F7028"/>
    <w:rsid w:val="00A075D7"/>
    <w:rsid w:val="00A14BE2"/>
    <w:rsid w:val="00A24D77"/>
    <w:rsid w:val="00A41015"/>
    <w:rsid w:val="00A421B1"/>
    <w:rsid w:val="00A4337F"/>
    <w:rsid w:val="00A4491C"/>
    <w:rsid w:val="00A5089A"/>
    <w:rsid w:val="00A53D24"/>
    <w:rsid w:val="00A64E93"/>
    <w:rsid w:val="00A860C5"/>
    <w:rsid w:val="00A90038"/>
    <w:rsid w:val="00A91F7C"/>
    <w:rsid w:val="00AA0481"/>
    <w:rsid w:val="00AA3980"/>
    <w:rsid w:val="00AA5A09"/>
    <w:rsid w:val="00AB03E3"/>
    <w:rsid w:val="00AB52BE"/>
    <w:rsid w:val="00AB790B"/>
    <w:rsid w:val="00AC763C"/>
    <w:rsid w:val="00AD1E42"/>
    <w:rsid w:val="00AD7FE0"/>
    <w:rsid w:val="00AE6D41"/>
    <w:rsid w:val="00AE7AE1"/>
    <w:rsid w:val="00AF3F73"/>
    <w:rsid w:val="00AF5013"/>
    <w:rsid w:val="00AF6485"/>
    <w:rsid w:val="00B0285E"/>
    <w:rsid w:val="00B029E8"/>
    <w:rsid w:val="00B1060C"/>
    <w:rsid w:val="00B12358"/>
    <w:rsid w:val="00B14A52"/>
    <w:rsid w:val="00B14CF4"/>
    <w:rsid w:val="00B17774"/>
    <w:rsid w:val="00B30DD5"/>
    <w:rsid w:val="00B45F3C"/>
    <w:rsid w:val="00B52152"/>
    <w:rsid w:val="00B56754"/>
    <w:rsid w:val="00B56C4A"/>
    <w:rsid w:val="00B8346C"/>
    <w:rsid w:val="00B83EA1"/>
    <w:rsid w:val="00B858BC"/>
    <w:rsid w:val="00B8596C"/>
    <w:rsid w:val="00B8626A"/>
    <w:rsid w:val="00B93C2A"/>
    <w:rsid w:val="00BA3562"/>
    <w:rsid w:val="00BA4429"/>
    <w:rsid w:val="00BB1C79"/>
    <w:rsid w:val="00BB271B"/>
    <w:rsid w:val="00BB5339"/>
    <w:rsid w:val="00BC4B73"/>
    <w:rsid w:val="00BC4DE6"/>
    <w:rsid w:val="00BC61C7"/>
    <w:rsid w:val="00BC7B29"/>
    <w:rsid w:val="00BD391F"/>
    <w:rsid w:val="00BE2A14"/>
    <w:rsid w:val="00BE6D66"/>
    <w:rsid w:val="00BF0187"/>
    <w:rsid w:val="00BF0483"/>
    <w:rsid w:val="00BF485A"/>
    <w:rsid w:val="00BF59BB"/>
    <w:rsid w:val="00BF5B0C"/>
    <w:rsid w:val="00C07333"/>
    <w:rsid w:val="00C07ED7"/>
    <w:rsid w:val="00C118C1"/>
    <w:rsid w:val="00C1196E"/>
    <w:rsid w:val="00C14061"/>
    <w:rsid w:val="00C1713B"/>
    <w:rsid w:val="00C21312"/>
    <w:rsid w:val="00C30B10"/>
    <w:rsid w:val="00C316BB"/>
    <w:rsid w:val="00C31A7E"/>
    <w:rsid w:val="00C35D18"/>
    <w:rsid w:val="00C410F6"/>
    <w:rsid w:val="00C418E0"/>
    <w:rsid w:val="00C42591"/>
    <w:rsid w:val="00C43297"/>
    <w:rsid w:val="00C536B9"/>
    <w:rsid w:val="00C54EEF"/>
    <w:rsid w:val="00C57508"/>
    <w:rsid w:val="00C57CA5"/>
    <w:rsid w:val="00C6272D"/>
    <w:rsid w:val="00C637EA"/>
    <w:rsid w:val="00C66C1D"/>
    <w:rsid w:val="00C67DD5"/>
    <w:rsid w:val="00C70FCC"/>
    <w:rsid w:val="00C722AB"/>
    <w:rsid w:val="00C73012"/>
    <w:rsid w:val="00C751D1"/>
    <w:rsid w:val="00C777A7"/>
    <w:rsid w:val="00C777D9"/>
    <w:rsid w:val="00C80488"/>
    <w:rsid w:val="00C86B89"/>
    <w:rsid w:val="00C874E6"/>
    <w:rsid w:val="00CA08F1"/>
    <w:rsid w:val="00CA3A97"/>
    <w:rsid w:val="00CA4A80"/>
    <w:rsid w:val="00CC4CFB"/>
    <w:rsid w:val="00CD019A"/>
    <w:rsid w:val="00CD314A"/>
    <w:rsid w:val="00CD51B1"/>
    <w:rsid w:val="00CD5341"/>
    <w:rsid w:val="00CE3880"/>
    <w:rsid w:val="00CE40FF"/>
    <w:rsid w:val="00CE641D"/>
    <w:rsid w:val="00D017C4"/>
    <w:rsid w:val="00D0248F"/>
    <w:rsid w:val="00D02A61"/>
    <w:rsid w:val="00D043E3"/>
    <w:rsid w:val="00D06072"/>
    <w:rsid w:val="00D10BCD"/>
    <w:rsid w:val="00D137C6"/>
    <w:rsid w:val="00D13B62"/>
    <w:rsid w:val="00D13E20"/>
    <w:rsid w:val="00D14713"/>
    <w:rsid w:val="00D15F4F"/>
    <w:rsid w:val="00D21A47"/>
    <w:rsid w:val="00D24319"/>
    <w:rsid w:val="00D26B05"/>
    <w:rsid w:val="00D27282"/>
    <w:rsid w:val="00D302B8"/>
    <w:rsid w:val="00D34675"/>
    <w:rsid w:val="00D40146"/>
    <w:rsid w:val="00D415AF"/>
    <w:rsid w:val="00D43D0D"/>
    <w:rsid w:val="00D44A90"/>
    <w:rsid w:val="00D52B0E"/>
    <w:rsid w:val="00D535DC"/>
    <w:rsid w:val="00D53708"/>
    <w:rsid w:val="00D5383F"/>
    <w:rsid w:val="00D62EB3"/>
    <w:rsid w:val="00D6484B"/>
    <w:rsid w:val="00D71185"/>
    <w:rsid w:val="00D72551"/>
    <w:rsid w:val="00D82117"/>
    <w:rsid w:val="00D8366B"/>
    <w:rsid w:val="00D909E7"/>
    <w:rsid w:val="00D91229"/>
    <w:rsid w:val="00D9235E"/>
    <w:rsid w:val="00D940DE"/>
    <w:rsid w:val="00D9511C"/>
    <w:rsid w:val="00D95AE4"/>
    <w:rsid w:val="00D9716B"/>
    <w:rsid w:val="00DB05F4"/>
    <w:rsid w:val="00DB2348"/>
    <w:rsid w:val="00DB43F7"/>
    <w:rsid w:val="00DB7A38"/>
    <w:rsid w:val="00DC0428"/>
    <w:rsid w:val="00DC1666"/>
    <w:rsid w:val="00DC3664"/>
    <w:rsid w:val="00DC74E6"/>
    <w:rsid w:val="00DD3D76"/>
    <w:rsid w:val="00DE1340"/>
    <w:rsid w:val="00DE51DA"/>
    <w:rsid w:val="00DE51F4"/>
    <w:rsid w:val="00DF3C9E"/>
    <w:rsid w:val="00DF6852"/>
    <w:rsid w:val="00DF7464"/>
    <w:rsid w:val="00E03594"/>
    <w:rsid w:val="00E04863"/>
    <w:rsid w:val="00E060BF"/>
    <w:rsid w:val="00E1264D"/>
    <w:rsid w:val="00E132A3"/>
    <w:rsid w:val="00E16481"/>
    <w:rsid w:val="00E22FFF"/>
    <w:rsid w:val="00E37B64"/>
    <w:rsid w:val="00E444DF"/>
    <w:rsid w:val="00E46469"/>
    <w:rsid w:val="00E47BFF"/>
    <w:rsid w:val="00E50D50"/>
    <w:rsid w:val="00E55C42"/>
    <w:rsid w:val="00E55DDC"/>
    <w:rsid w:val="00E56E9A"/>
    <w:rsid w:val="00E61AF5"/>
    <w:rsid w:val="00E639C4"/>
    <w:rsid w:val="00E70E55"/>
    <w:rsid w:val="00E70EDE"/>
    <w:rsid w:val="00E8581D"/>
    <w:rsid w:val="00E866AF"/>
    <w:rsid w:val="00E87283"/>
    <w:rsid w:val="00E9426C"/>
    <w:rsid w:val="00E94390"/>
    <w:rsid w:val="00E94FF8"/>
    <w:rsid w:val="00E95208"/>
    <w:rsid w:val="00EA3E68"/>
    <w:rsid w:val="00EB2276"/>
    <w:rsid w:val="00EB3576"/>
    <w:rsid w:val="00ED4B5C"/>
    <w:rsid w:val="00ED7C2C"/>
    <w:rsid w:val="00EF3379"/>
    <w:rsid w:val="00EF600F"/>
    <w:rsid w:val="00EF7BB1"/>
    <w:rsid w:val="00F05A23"/>
    <w:rsid w:val="00F063E5"/>
    <w:rsid w:val="00F06818"/>
    <w:rsid w:val="00F128F3"/>
    <w:rsid w:val="00F17494"/>
    <w:rsid w:val="00F21A12"/>
    <w:rsid w:val="00F23F14"/>
    <w:rsid w:val="00F246B1"/>
    <w:rsid w:val="00F253F4"/>
    <w:rsid w:val="00F33204"/>
    <w:rsid w:val="00F35208"/>
    <w:rsid w:val="00F353B8"/>
    <w:rsid w:val="00F3564E"/>
    <w:rsid w:val="00F379DF"/>
    <w:rsid w:val="00F40404"/>
    <w:rsid w:val="00F45D43"/>
    <w:rsid w:val="00F4779C"/>
    <w:rsid w:val="00F5207E"/>
    <w:rsid w:val="00F524F1"/>
    <w:rsid w:val="00F57F95"/>
    <w:rsid w:val="00F610D6"/>
    <w:rsid w:val="00F660E7"/>
    <w:rsid w:val="00F6614C"/>
    <w:rsid w:val="00F71B2A"/>
    <w:rsid w:val="00F87348"/>
    <w:rsid w:val="00F92AAD"/>
    <w:rsid w:val="00F9307B"/>
    <w:rsid w:val="00F93C37"/>
    <w:rsid w:val="00F95C25"/>
    <w:rsid w:val="00F97D5B"/>
    <w:rsid w:val="00FA4493"/>
    <w:rsid w:val="00FC01E4"/>
    <w:rsid w:val="00FC0857"/>
    <w:rsid w:val="00FC65F2"/>
    <w:rsid w:val="00FD2BF8"/>
    <w:rsid w:val="00FD71FE"/>
    <w:rsid w:val="00FE0401"/>
    <w:rsid w:val="00FE1032"/>
    <w:rsid w:val="00FE1C58"/>
    <w:rsid w:val="00FE37F0"/>
    <w:rsid w:val="00FE7D8D"/>
    <w:rsid w:val="00FF46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paragraph" w:styleId="NormalWeb">
    <w:name w:val="Normal (Web)"/>
    <w:basedOn w:val="Normal"/>
    <w:uiPriority w:val="99"/>
    <w:unhideWhenUsed/>
    <w:rsid w:val="00F71B2A"/>
    <w:pPr>
      <w:spacing w:before="100" w:beforeAutospacing="1" w:after="100" w:afterAutospacing="1"/>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paragraph" w:styleId="NormalWeb">
    <w:name w:val="Normal (Web)"/>
    <w:basedOn w:val="Normal"/>
    <w:uiPriority w:val="99"/>
    <w:unhideWhenUsed/>
    <w:rsid w:val="00F71B2A"/>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799228418">
      <w:bodyDiv w:val="1"/>
      <w:marLeft w:val="0"/>
      <w:marRight w:val="0"/>
      <w:marTop w:val="0"/>
      <w:marBottom w:val="0"/>
      <w:divBdr>
        <w:top w:val="none" w:sz="0" w:space="0" w:color="auto"/>
        <w:left w:val="none" w:sz="0" w:space="0" w:color="auto"/>
        <w:bottom w:val="none" w:sz="0" w:space="0" w:color="auto"/>
        <w:right w:val="none" w:sz="0" w:space="0" w:color="auto"/>
      </w:divBdr>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76460347">
      <w:bodyDiv w:val="1"/>
      <w:marLeft w:val="0"/>
      <w:marRight w:val="0"/>
      <w:marTop w:val="0"/>
      <w:marBottom w:val="0"/>
      <w:divBdr>
        <w:top w:val="none" w:sz="0" w:space="0" w:color="auto"/>
        <w:left w:val="none" w:sz="0" w:space="0" w:color="auto"/>
        <w:bottom w:val="none" w:sz="0" w:space="0" w:color="auto"/>
        <w:right w:val="none" w:sz="0" w:space="0" w:color="auto"/>
      </w:divBdr>
    </w:div>
    <w:div w:id="1270972363">
      <w:bodyDiv w:val="1"/>
      <w:marLeft w:val="0"/>
      <w:marRight w:val="0"/>
      <w:marTop w:val="0"/>
      <w:marBottom w:val="0"/>
      <w:divBdr>
        <w:top w:val="none" w:sz="0" w:space="0" w:color="auto"/>
        <w:left w:val="none" w:sz="0" w:space="0" w:color="auto"/>
        <w:bottom w:val="none" w:sz="0" w:space="0" w:color="auto"/>
        <w:right w:val="none" w:sz="0" w:space="0" w:color="auto"/>
      </w:divBdr>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823692667">
      <w:bodyDiv w:val="1"/>
      <w:marLeft w:val="0"/>
      <w:marRight w:val="0"/>
      <w:marTop w:val="0"/>
      <w:marBottom w:val="0"/>
      <w:divBdr>
        <w:top w:val="none" w:sz="0" w:space="0" w:color="auto"/>
        <w:left w:val="none" w:sz="0" w:space="0" w:color="auto"/>
        <w:bottom w:val="none" w:sz="0" w:space="0" w:color="auto"/>
        <w:right w:val="none" w:sz="0" w:space="0" w:color="auto"/>
      </w:divBdr>
      <w:divsChild>
        <w:div w:id="943075831">
          <w:marLeft w:val="0"/>
          <w:marRight w:val="0"/>
          <w:marTop w:val="0"/>
          <w:marBottom w:val="0"/>
          <w:divBdr>
            <w:top w:val="none" w:sz="0" w:space="0" w:color="auto"/>
            <w:left w:val="none" w:sz="0" w:space="0" w:color="auto"/>
            <w:bottom w:val="none" w:sz="0" w:space="0" w:color="auto"/>
            <w:right w:val="none" w:sz="0" w:space="0" w:color="auto"/>
          </w:divBdr>
          <w:divsChild>
            <w:div w:id="2006128796">
              <w:marLeft w:val="0"/>
              <w:marRight w:val="0"/>
              <w:marTop w:val="0"/>
              <w:marBottom w:val="0"/>
              <w:divBdr>
                <w:top w:val="none" w:sz="0" w:space="0" w:color="auto"/>
                <w:left w:val="none" w:sz="0" w:space="0" w:color="auto"/>
                <w:bottom w:val="none" w:sz="0" w:space="0" w:color="auto"/>
                <w:right w:val="none" w:sz="0" w:space="0" w:color="auto"/>
              </w:divBdr>
            </w:div>
            <w:div w:id="369842911">
              <w:marLeft w:val="0"/>
              <w:marRight w:val="0"/>
              <w:marTop w:val="0"/>
              <w:marBottom w:val="0"/>
              <w:divBdr>
                <w:top w:val="none" w:sz="0" w:space="0" w:color="auto"/>
                <w:left w:val="none" w:sz="0" w:space="0" w:color="auto"/>
                <w:bottom w:val="none" w:sz="0" w:space="0" w:color="auto"/>
                <w:right w:val="none" w:sz="0" w:space="0" w:color="auto"/>
              </w:divBdr>
            </w:div>
            <w:div w:id="1084305115">
              <w:marLeft w:val="0"/>
              <w:marRight w:val="0"/>
              <w:marTop w:val="0"/>
              <w:marBottom w:val="0"/>
              <w:divBdr>
                <w:top w:val="none" w:sz="0" w:space="0" w:color="auto"/>
                <w:left w:val="none" w:sz="0" w:space="0" w:color="auto"/>
                <w:bottom w:val="none" w:sz="0" w:space="0" w:color="auto"/>
                <w:right w:val="none" w:sz="0" w:space="0" w:color="auto"/>
              </w:divBdr>
            </w:div>
            <w:div w:id="385226615">
              <w:marLeft w:val="0"/>
              <w:marRight w:val="0"/>
              <w:marTop w:val="0"/>
              <w:marBottom w:val="0"/>
              <w:divBdr>
                <w:top w:val="none" w:sz="0" w:space="0" w:color="auto"/>
                <w:left w:val="none" w:sz="0" w:space="0" w:color="auto"/>
                <w:bottom w:val="none" w:sz="0" w:space="0" w:color="auto"/>
                <w:right w:val="none" w:sz="0" w:space="0" w:color="auto"/>
              </w:divBdr>
            </w:div>
            <w:div w:id="808743956">
              <w:marLeft w:val="0"/>
              <w:marRight w:val="0"/>
              <w:marTop w:val="0"/>
              <w:marBottom w:val="0"/>
              <w:divBdr>
                <w:top w:val="none" w:sz="0" w:space="0" w:color="auto"/>
                <w:left w:val="none" w:sz="0" w:space="0" w:color="auto"/>
                <w:bottom w:val="none" w:sz="0" w:space="0" w:color="auto"/>
                <w:right w:val="none" w:sz="0" w:space="0" w:color="auto"/>
              </w:divBdr>
            </w:div>
            <w:div w:id="1596598977">
              <w:marLeft w:val="0"/>
              <w:marRight w:val="0"/>
              <w:marTop w:val="0"/>
              <w:marBottom w:val="0"/>
              <w:divBdr>
                <w:top w:val="none" w:sz="0" w:space="0" w:color="auto"/>
                <w:left w:val="none" w:sz="0" w:space="0" w:color="auto"/>
                <w:bottom w:val="none" w:sz="0" w:space="0" w:color="auto"/>
                <w:right w:val="none" w:sz="0" w:space="0" w:color="auto"/>
              </w:divBdr>
            </w:div>
            <w:div w:id="921186676">
              <w:marLeft w:val="0"/>
              <w:marRight w:val="0"/>
              <w:marTop w:val="0"/>
              <w:marBottom w:val="0"/>
              <w:divBdr>
                <w:top w:val="none" w:sz="0" w:space="0" w:color="auto"/>
                <w:left w:val="none" w:sz="0" w:space="0" w:color="auto"/>
                <w:bottom w:val="none" w:sz="0" w:space="0" w:color="auto"/>
                <w:right w:val="none" w:sz="0" w:space="0" w:color="auto"/>
              </w:divBdr>
            </w:div>
            <w:div w:id="887567505">
              <w:marLeft w:val="0"/>
              <w:marRight w:val="0"/>
              <w:marTop w:val="0"/>
              <w:marBottom w:val="0"/>
              <w:divBdr>
                <w:top w:val="none" w:sz="0" w:space="0" w:color="auto"/>
                <w:left w:val="none" w:sz="0" w:space="0" w:color="auto"/>
                <w:bottom w:val="none" w:sz="0" w:space="0" w:color="auto"/>
                <w:right w:val="none" w:sz="0" w:space="0" w:color="auto"/>
              </w:divBdr>
            </w:div>
            <w:div w:id="872381070">
              <w:marLeft w:val="0"/>
              <w:marRight w:val="0"/>
              <w:marTop w:val="0"/>
              <w:marBottom w:val="0"/>
              <w:divBdr>
                <w:top w:val="none" w:sz="0" w:space="0" w:color="auto"/>
                <w:left w:val="none" w:sz="0" w:space="0" w:color="auto"/>
                <w:bottom w:val="none" w:sz="0" w:space="0" w:color="auto"/>
                <w:right w:val="none" w:sz="0" w:space="0" w:color="auto"/>
              </w:divBdr>
            </w:div>
            <w:div w:id="1204364933">
              <w:marLeft w:val="0"/>
              <w:marRight w:val="0"/>
              <w:marTop w:val="0"/>
              <w:marBottom w:val="0"/>
              <w:divBdr>
                <w:top w:val="none" w:sz="0" w:space="0" w:color="auto"/>
                <w:left w:val="none" w:sz="0" w:space="0" w:color="auto"/>
                <w:bottom w:val="none" w:sz="0" w:space="0" w:color="auto"/>
                <w:right w:val="none" w:sz="0" w:space="0" w:color="auto"/>
              </w:divBdr>
            </w:div>
            <w:div w:id="1082528741">
              <w:marLeft w:val="0"/>
              <w:marRight w:val="0"/>
              <w:marTop w:val="0"/>
              <w:marBottom w:val="0"/>
              <w:divBdr>
                <w:top w:val="none" w:sz="0" w:space="0" w:color="auto"/>
                <w:left w:val="none" w:sz="0" w:space="0" w:color="auto"/>
                <w:bottom w:val="none" w:sz="0" w:space="0" w:color="auto"/>
                <w:right w:val="none" w:sz="0" w:space="0" w:color="auto"/>
              </w:divBdr>
            </w:div>
            <w:div w:id="901981486">
              <w:marLeft w:val="0"/>
              <w:marRight w:val="0"/>
              <w:marTop w:val="0"/>
              <w:marBottom w:val="0"/>
              <w:divBdr>
                <w:top w:val="none" w:sz="0" w:space="0" w:color="auto"/>
                <w:left w:val="none" w:sz="0" w:space="0" w:color="auto"/>
                <w:bottom w:val="none" w:sz="0" w:space="0" w:color="auto"/>
                <w:right w:val="none" w:sz="0" w:space="0" w:color="auto"/>
              </w:divBdr>
            </w:div>
            <w:div w:id="1468158420">
              <w:marLeft w:val="0"/>
              <w:marRight w:val="0"/>
              <w:marTop w:val="0"/>
              <w:marBottom w:val="0"/>
              <w:divBdr>
                <w:top w:val="none" w:sz="0" w:space="0" w:color="auto"/>
                <w:left w:val="none" w:sz="0" w:space="0" w:color="auto"/>
                <w:bottom w:val="none" w:sz="0" w:space="0" w:color="auto"/>
                <w:right w:val="none" w:sz="0" w:space="0" w:color="auto"/>
              </w:divBdr>
            </w:div>
            <w:div w:id="1185485665">
              <w:marLeft w:val="0"/>
              <w:marRight w:val="0"/>
              <w:marTop w:val="0"/>
              <w:marBottom w:val="0"/>
              <w:divBdr>
                <w:top w:val="none" w:sz="0" w:space="0" w:color="auto"/>
                <w:left w:val="none" w:sz="0" w:space="0" w:color="auto"/>
                <w:bottom w:val="none" w:sz="0" w:space="0" w:color="auto"/>
                <w:right w:val="none" w:sz="0" w:space="0" w:color="auto"/>
              </w:divBdr>
            </w:div>
            <w:div w:id="2110735513">
              <w:marLeft w:val="0"/>
              <w:marRight w:val="0"/>
              <w:marTop w:val="0"/>
              <w:marBottom w:val="0"/>
              <w:divBdr>
                <w:top w:val="none" w:sz="0" w:space="0" w:color="auto"/>
                <w:left w:val="none" w:sz="0" w:space="0" w:color="auto"/>
                <w:bottom w:val="none" w:sz="0" w:space="0" w:color="auto"/>
                <w:right w:val="none" w:sz="0" w:space="0" w:color="auto"/>
              </w:divBdr>
            </w:div>
            <w:div w:id="1002783641">
              <w:marLeft w:val="0"/>
              <w:marRight w:val="0"/>
              <w:marTop w:val="0"/>
              <w:marBottom w:val="0"/>
              <w:divBdr>
                <w:top w:val="none" w:sz="0" w:space="0" w:color="auto"/>
                <w:left w:val="none" w:sz="0" w:space="0" w:color="auto"/>
                <w:bottom w:val="none" w:sz="0" w:space="0" w:color="auto"/>
                <w:right w:val="none" w:sz="0" w:space="0" w:color="auto"/>
              </w:divBdr>
            </w:div>
            <w:div w:id="1584535681">
              <w:marLeft w:val="0"/>
              <w:marRight w:val="0"/>
              <w:marTop w:val="0"/>
              <w:marBottom w:val="0"/>
              <w:divBdr>
                <w:top w:val="none" w:sz="0" w:space="0" w:color="auto"/>
                <w:left w:val="none" w:sz="0" w:space="0" w:color="auto"/>
                <w:bottom w:val="none" w:sz="0" w:space="0" w:color="auto"/>
                <w:right w:val="none" w:sz="0" w:space="0" w:color="auto"/>
              </w:divBdr>
            </w:div>
            <w:div w:id="24766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117211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4C2B10-BFE5-4C81-A535-7FBB70942F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2</Pages>
  <Words>631</Words>
  <Characters>3475</Characters>
  <Application>Microsoft Office Word</Application>
  <DocSecurity>0</DocSecurity>
  <Lines>28</Lines>
  <Paragraphs>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4098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31</cp:revision>
  <cp:lastPrinted>2015-08-25T20:54:00Z</cp:lastPrinted>
  <dcterms:created xsi:type="dcterms:W3CDTF">2015-08-25T17:43:00Z</dcterms:created>
  <dcterms:modified xsi:type="dcterms:W3CDTF">2015-08-28T23:31:00Z</dcterms:modified>
</cp:coreProperties>
</file>