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Default="00D940DE"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9C3D1D">
        <w:rPr>
          <w:rFonts w:ascii="Arial" w:hAnsi="Arial" w:cs="Arial"/>
          <w:b/>
          <w:sz w:val="24"/>
          <w:szCs w:val="24"/>
        </w:rPr>
        <w:t>0</w:t>
      </w:r>
      <w:r w:rsidR="009C3D1D">
        <w:rPr>
          <w:rFonts w:ascii="Arial" w:hAnsi="Arial" w:cs="Arial"/>
          <w:b/>
          <w:sz w:val="24"/>
          <w:szCs w:val="24"/>
        </w:rPr>
        <w:t>1</w:t>
      </w:r>
      <w:r w:rsidR="00B34FEF">
        <w:rPr>
          <w:rFonts w:ascii="Arial" w:hAnsi="Arial" w:cs="Arial"/>
          <w:b/>
          <w:sz w:val="24"/>
          <w:szCs w:val="24"/>
        </w:rPr>
        <w:t>8</w:t>
      </w:r>
      <w:r w:rsidR="00F35208" w:rsidRPr="009C3D1D">
        <w:rPr>
          <w:rFonts w:ascii="Arial" w:hAnsi="Arial" w:cs="Arial"/>
          <w:b/>
          <w:sz w:val="24"/>
          <w:szCs w:val="24"/>
        </w:rPr>
        <w:t>/</w:t>
      </w:r>
      <w:r w:rsidR="00C54EEF" w:rsidRPr="009C3D1D">
        <w:rPr>
          <w:rFonts w:ascii="Arial" w:hAnsi="Arial" w:cs="Arial"/>
          <w:b/>
          <w:sz w:val="24"/>
          <w:szCs w:val="24"/>
        </w:rPr>
        <w:t>201</w:t>
      </w:r>
      <w:r w:rsidR="009C3D1D">
        <w:rPr>
          <w:rFonts w:ascii="Arial" w:hAnsi="Arial" w:cs="Arial"/>
          <w:b/>
          <w:sz w:val="24"/>
          <w:szCs w:val="24"/>
        </w:rPr>
        <w:t>5</w:t>
      </w:r>
      <w:r w:rsidR="00C54EEF" w:rsidRPr="009C3D1D">
        <w:rPr>
          <w:rFonts w:ascii="Arial" w:hAnsi="Arial" w:cs="Arial"/>
          <w:b/>
          <w:sz w:val="24"/>
          <w:szCs w:val="24"/>
        </w:rPr>
        <w:t>-</w:t>
      </w:r>
      <w:r w:rsidR="00944C39" w:rsidRPr="009C3D1D">
        <w:rPr>
          <w:rFonts w:ascii="Arial" w:hAnsi="Arial" w:cs="Arial"/>
          <w:b/>
          <w:sz w:val="24"/>
          <w:szCs w:val="24"/>
        </w:rPr>
        <w:t>2</w:t>
      </w:r>
    </w:p>
    <w:p w:rsidR="001C1861" w:rsidRPr="001C1861" w:rsidRDefault="001C1861" w:rsidP="001C1861">
      <w:pPr>
        <w:jc w:val="center"/>
        <w:rPr>
          <w:rFonts w:ascii="Arial" w:hAnsi="Arial" w:cs="Arial"/>
          <w:b/>
          <w:bCs/>
          <w:sz w:val="16"/>
          <w:szCs w:val="16"/>
        </w:rPr>
      </w:pPr>
    </w:p>
    <w:p w:rsidR="001C1861" w:rsidRPr="00D940DE" w:rsidRDefault="001C1861" w:rsidP="001C1861">
      <w:pPr>
        <w:jc w:val="center"/>
        <w:rPr>
          <w:rFonts w:ascii="Arial" w:hAnsi="Arial" w:cs="Arial"/>
          <w:b/>
          <w:bCs/>
          <w:sz w:val="36"/>
          <w:szCs w:val="24"/>
        </w:rPr>
      </w:pPr>
      <w:r w:rsidRPr="00D940DE">
        <w:rPr>
          <w:rFonts w:ascii="Arial" w:hAnsi="Arial" w:cs="Arial"/>
          <w:b/>
          <w:bCs/>
          <w:sz w:val="36"/>
          <w:szCs w:val="24"/>
        </w:rPr>
        <w:t xml:space="preserve">Acreditan Ingeniería Industrial de la </w:t>
      </w:r>
      <w:r w:rsidRPr="00D940DE">
        <w:rPr>
          <w:rFonts w:ascii="Arial" w:hAnsi="Arial" w:cs="Arial"/>
          <w:b/>
          <w:sz w:val="36"/>
          <w:szCs w:val="19"/>
          <w:shd w:val="clear" w:color="auto" w:fill="FFFFFF"/>
        </w:rPr>
        <w:t>Facultad de Ingeniería y Negocios Tecate</w:t>
      </w:r>
      <w:r w:rsidRPr="00D940DE">
        <w:rPr>
          <w:rFonts w:ascii="Arial" w:hAnsi="Arial" w:cs="Arial"/>
          <w:b/>
          <w:bCs/>
          <w:sz w:val="36"/>
          <w:szCs w:val="24"/>
        </w:rPr>
        <w:t xml:space="preserve"> de la UABC</w:t>
      </w:r>
    </w:p>
    <w:p w:rsidR="001C1861" w:rsidRPr="00D940DE" w:rsidRDefault="001C1861" w:rsidP="001C1861">
      <w:pPr>
        <w:jc w:val="center"/>
        <w:rPr>
          <w:rFonts w:ascii="Arial" w:hAnsi="Arial" w:cs="Arial"/>
          <w:b/>
          <w:bCs/>
          <w:sz w:val="16"/>
          <w:szCs w:val="16"/>
        </w:rPr>
      </w:pPr>
    </w:p>
    <w:p w:rsidR="001C1861" w:rsidRPr="00D940DE" w:rsidRDefault="001C1861" w:rsidP="001C1861">
      <w:pPr>
        <w:numPr>
          <w:ilvl w:val="0"/>
          <w:numId w:val="24"/>
        </w:numPr>
        <w:jc w:val="both"/>
        <w:rPr>
          <w:rFonts w:ascii="Arial" w:hAnsi="Arial" w:cs="Arial"/>
          <w:sz w:val="24"/>
          <w:szCs w:val="24"/>
        </w:rPr>
      </w:pPr>
      <w:r w:rsidRPr="00D940DE">
        <w:rPr>
          <w:rFonts w:ascii="Arial" w:hAnsi="Arial" w:cs="Arial"/>
          <w:sz w:val="24"/>
          <w:szCs w:val="24"/>
        </w:rPr>
        <w:t>El organismo acreditador fue el Consejo de Acreditación de la Enseñanza de la Ingeniería A.C.</w:t>
      </w:r>
    </w:p>
    <w:p w:rsidR="001C1861" w:rsidRPr="00D940DE" w:rsidRDefault="001C1861" w:rsidP="001C1861">
      <w:pPr>
        <w:jc w:val="both"/>
        <w:rPr>
          <w:rFonts w:ascii="Arial" w:hAnsi="Arial" w:cs="Arial"/>
          <w:b/>
          <w:bCs/>
          <w:sz w:val="16"/>
          <w:szCs w:val="16"/>
        </w:rPr>
      </w:pPr>
    </w:p>
    <w:p w:rsidR="001C1861" w:rsidRPr="00D940DE" w:rsidRDefault="001C1861" w:rsidP="001C1861">
      <w:pPr>
        <w:jc w:val="both"/>
        <w:rPr>
          <w:rFonts w:ascii="Arial" w:hAnsi="Arial" w:cs="Arial"/>
          <w:sz w:val="24"/>
          <w:szCs w:val="24"/>
        </w:rPr>
      </w:pPr>
      <w:r w:rsidRPr="00D940DE">
        <w:rPr>
          <w:rFonts w:ascii="Arial" w:hAnsi="Arial" w:cs="Arial"/>
          <w:b/>
          <w:bCs/>
          <w:sz w:val="24"/>
          <w:szCs w:val="24"/>
        </w:rPr>
        <w:t xml:space="preserve">Tecate, B.C., a </w:t>
      </w:r>
      <w:r w:rsidR="00B34FEF">
        <w:rPr>
          <w:rFonts w:ascii="Arial" w:hAnsi="Arial" w:cs="Arial"/>
          <w:b/>
          <w:bCs/>
          <w:sz w:val="24"/>
          <w:szCs w:val="24"/>
        </w:rPr>
        <w:t>miércoles 26</w:t>
      </w:r>
      <w:bookmarkStart w:id="0" w:name="_GoBack"/>
      <w:bookmarkEnd w:id="0"/>
      <w:r w:rsidRPr="00D940DE">
        <w:rPr>
          <w:rFonts w:ascii="Arial" w:hAnsi="Arial" w:cs="Arial"/>
          <w:b/>
          <w:bCs/>
          <w:sz w:val="24"/>
          <w:szCs w:val="24"/>
        </w:rPr>
        <w:t xml:space="preserve"> de agosto de 2015.-</w:t>
      </w:r>
      <w:r w:rsidRPr="00D940DE">
        <w:rPr>
          <w:rFonts w:ascii="Arial" w:hAnsi="Arial" w:cs="Arial"/>
          <w:sz w:val="24"/>
          <w:szCs w:val="24"/>
        </w:rPr>
        <w:t xml:space="preserve"> El programa de Ingeniería Industrial de la Facultad de Ingeniería y Negocios </w:t>
      </w:r>
      <w:r w:rsidR="00A421B1" w:rsidRPr="00D940DE">
        <w:rPr>
          <w:rFonts w:ascii="Arial" w:hAnsi="Arial" w:cs="Arial"/>
          <w:sz w:val="24"/>
          <w:szCs w:val="24"/>
        </w:rPr>
        <w:t xml:space="preserve">Unidad </w:t>
      </w:r>
      <w:r w:rsidRPr="00D940DE">
        <w:rPr>
          <w:rFonts w:ascii="Arial" w:hAnsi="Arial" w:cs="Arial"/>
          <w:sz w:val="24"/>
          <w:szCs w:val="24"/>
        </w:rPr>
        <w:t>Tecate, correspondiente al Campus Tijuana de la Universidad Autónoma  de Baja California (UABC) fue acreditado por el Consejo de Acreditación de la Enseñanza de la Ingeniería A.C. (CACEI), por un periodo de 5 años.</w:t>
      </w:r>
    </w:p>
    <w:p w:rsidR="001C1861" w:rsidRPr="00D940DE" w:rsidRDefault="001C1861" w:rsidP="001C1861">
      <w:pPr>
        <w:jc w:val="both"/>
        <w:rPr>
          <w:rFonts w:ascii="Arial" w:hAnsi="Arial" w:cs="Arial"/>
          <w:sz w:val="16"/>
          <w:szCs w:val="16"/>
        </w:rPr>
      </w:pPr>
    </w:p>
    <w:p w:rsidR="00D62EB3" w:rsidRPr="00D940DE" w:rsidRDefault="00D62EB3" w:rsidP="001C1861">
      <w:pPr>
        <w:jc w:val="both"/>
        <w:rPr>
          <w:rFonts w:ascii="Arial" w:hAnsi="Arial" w:cs="Arial"/>
          <w:sz w:val="24"/>
          <w:szCs w:val="24"/>
        </w:rPr>
      </w:pPr>
      <w:r w:rsidRPr="00D940DE">
        <w:rPr>
          <w:rFonts w:ascii="Arial" w:hAnsi="Arial" w:cs="Arial"/>
          <w:sz w:val="24"/>
          <w:szCs w:val="24"/>
        </w:rPr>
        <w:t>Así lo anunció la maestra Edith Montiel Ayala, Directora de dicha unidad académica, quien agregó que esta acreditación da certidumbre a la sociedad de que la Institución forma ingenieros con calidad académica, técnica y humana para ejercer su profesión.</w:t>
      </w:r>
    </w:p>
    <w:p w:rsidR="001C1861" w:rsidRPr="00D940DE" w:rsidRDefault="001C1861" w:rsidP="001C1861">
      <w:pPr>
        <w:jc w:val="both"/>
        <w:rPr>
          <w:rFonts w:ascii="Arial" w:hAnsi="Arial" w:cs="Arial"/>
          <w:sz w:val="16"/>
          <w:szCs w:val="16"/>
        </w:rPr>
      </w:pPr>
    </w:p>
    <w:p w:rsidR="00D62EB3" w:rsidRPr="00D940DE" w:rsidRDefault="00D62EB3" w:rsidP="00D62EB3">
      <w:pPr>
        <w:shd w:val="clear" w:color="auto" w:fill="FFFFFF"/>
        <w:jc w:val="both"/>
        <w:rPr>
          <w:rFonts w:ascii="Arial" w:hAnsi="Arial" w:cs="Arial"/>
          <w:sz w:val="24"/>
          <w:szCs w:val="19"/>
        </w:rPr>
      </w:pPr>
      <w:r w:rsidRPr="00D940DE">
        <w:rPr>
          <w:rFonts w:ascii="Arial" w:hAnsi="Arial" w:cs="Arial"/>
          <w:sz w:val="24"/>
          <w:szCs w:val="19"/>
        </w:rPr>
        <w:t>“</w:t>
      </w:r>
      <w:r w:rsidRPr="00D62EB3">
        <w:rPr>
          <w:rFonts w:ascii="Arial" w:hAnsi="Arial" w:cs="Arial"/>
          <w:sz w:val="24"/>
          <w:szCs w:val="19"/>
        </w:rPr>
        <w:t>Los empleadores pueden tener la seguridad de que los egresados de un programa acreditado tienen mayores  posibilidades de cumplir con los requisitos establecidos por el ámbito laboral dado que la educación y experiencia del candidato se reco</w:t>
      </w:r>
      <w:r w:rsidRPr="00D940DE">
        <w:rPr>
          <w:rFonts w:ascii="Arial" w:hAnsi="Arial" w:cs="Arial"/>
          <w:sz w:val="24"/>
          <w:szCs w:val="19"/>
        </w:rPr>
        <w:t>nocen en el territorio nacional”, expresó la maestra Montiel Ayala.</w:t>
      </w:r>
    </w:p>
    <w:p w:rsidR="0074266E" w:rsidRPr="00D940DE" w:rsidRDefault="0074266E" w:rsidP="00D62EB3">
      <w:pPr>
        <w:shd w:val="clear" w:color="auto" w:fill="FFFFFF"/>
        <w:jc w:val="both"/>
        <w:rPr>
          <w:rFonts w:ascii="Arial" w:hAnsi="Arial" w:cs="Arial"/>
          <w:sz w:val="16"/>
          <w:szCs w:val="16"/>
        </w:rPr>
      </w:pPr>
    </w:p>
    <w:p w:rsidR="0074266E" w:rsidRPr="00D940DE" w:rsidRDefault="0074266E" w:rsidP="0074266E">
      <w:pPr>
        <w:shd w:val="clear" w:color="auto" w:fill="FFFFFF"/>
        <w:jc w:val="both"/>
        <w:rPr>
          <w:rFonts w:ascii="Arial" w:hAnsi="Arial" w:cs="Arial"/>
          <w:sz w:val="24"/>
          <w:szCs w:val="24"/>
        </w:rPr>
      </w:pPr>
      <w:r w:rsidRPr="00D940DE">
        <w:rPr>
          <w:rFonts w:ascii="Arial" w:hAnsi="Arial" w:cs="Arial"/>
          <w:sz w:val="24"/>
          <w:szCs w:val="19"/>
        </w:rPr>
        <w:t xml:space="preserve">Añadió que </w:t>
      </w:r>
      <w:r w:rsidRPr="00D940DE">
        <w:rPr>
          <w:rFonts w:ascii="Arial" w:hAnsi="Arial" w:cs="Arial"/>
          <w:sz w:val="24"/>
          <w:szCs w:val="24"/>
        </w:rPr>
        <w:t>l</w:t>
      </w:r>
      <w:r w:rsidRPr="00D62EB3">
        <w:rPr>
          <w:rFonts w:ascii="Arial" w:hAnsi="Arial" w:cs="Arial"/>
          <w:sz w:val="24"/>
          <w:szCs w:val="24"/>
        </w:rPr>
        <w:t>os egresados de un programa acreditado tienen acceso a mayores oportunidades de empleo y</w:t>
      </w:r>
      <w:r w:rsidRPr="00D940DE">
        <w:rPr>
          <w:rFonts w:ascii="Arial" w:hAnsi="Arial" w:cs="Arial"/>
          <w:sz w:val="24"/>
          <w:szCs w:val="24"/>
        </w:rPr>
        <w:t xml:space="preserve"> a realizar estudios superiores,</w:t>
      </w:r>
      <w:r w:rsidRPr="00D62EB3">
        <w:rPr>
          <w:rFonts w:ascii="Arial" w:hAnsi="Arial" w:cs="Arial"/>
          <w:sz w:val="24"/>
          <w:szCs w:val="24"/>
        </w:rPr>
        <w:t xml:space="preserve"> así como participar </w:t>
      </w:r>
      <w:r w:rsidRPr="00D940DE">
        <w:rPr>
          <w:rFonts w:ascii="Arial" w:hAnsi="Arial" w:cs="Arial"/>
          <w:sz w:val="24"/>
          <w:szCs w:val="24"/>
        </w:rPr>
        <w:t>en movilidad de carácter global.</w:t>
      </w:r>
    </w:p>
    <w:p w:rsidR="00A421B1" w:rsidRPr="00D940DE" w:rsidRDefault="00A421B1" w:rsidP="0074266E">
      <w:pPr>
        <w:shd w:val="clear" w:color="auto" w:fill="FFFFFF"/>
        <w:jc w:val="both"/>
        <w:rPr>
          <w:rFonts w:ascii="Arial" w:hAnsi="Arial" w:cs="Arial"/>
          <w:sz w:val="16"/>
          <w:szCs w:val="16"/>
        </w:rPr>
      </w:pPr>
    </w:p>
    <w:p w:rsidR="00A421B1" w:rsidRPr="00D940DE" w:rsidRDefault="00A421B1" w:rsidP="0074266E">
      <w:pPr>
        <w:shd w:val="clear" w:color="auto" w:fill="FFFFFF"/>
        <w:jc w:val="both"/>
        <w:rPr>
          <w:rFonts w:ascii="Arial" w:hAnsi="Arial" w:cs="Arial"/>
          <w:sz w:val="24"/>
          <w:szCs w:val="24"/>
        </w:rPr>
      </w:pPr>
      <w:r w:rsidRPr="00D940DE">
        <w:rPr>
          <w:rFonts w:ascii="Arial" w:hAnsi="Arial" w:cs="Arial"/>
          <w:sz w:val="24"/>
          <w:szCs w:val="24"/>
        </w:rPr>
        <w:t xml:space="preserve">Cabe señalar que esta es la segunda ocasión consecutiva que este programa educativo es acreditado por el mismo organismo, refrendando con ello la calidad educativa y el cumplimiento de los estándares </w:t>
      </w:r>
      <w:r w:rsidR="00B52152">
        <w:rPr>
          <w:rFonts w:ascii="Arial" w:hAnsi="Arial" w:cs="Arial"/>
          <w:sz w:val="24"/>
          <w:szCs w:val="24"/>
        </w:rPr>
        <w:t>implementados</w:t>
      </w:r>
      <w:r w:rsidRPr="00D940DE">
        <w:rPr>
          <w:rFonts w:ascii="Arial" w:hAnsi="Arial" w:cs="Arial"/>
          <w:sz w:val="24"/>
          <w:szCs w:val="24"/>
        </w:rPr>
        <w:t xml:space="preserve"> a nivel nacional.</w:t>
      </w:r>
    </w:p>
    <w:p w:rsidR="0074266E" w:rsidRPr="00D940DE" w:rsidRDefault="0074266E" w:rsidP="0074266E">
      <w:pPr>
        <w:shd w:val="clear" w:color="auto" w:fill="FFFFFF"/>
        <w:jc w:val="both"/>
        <w:rPr>
          <w:rFonts w:ascii="Arial" w:hAnsi="Arial" w:cs="Arial"/>
          <w:sz w:val="16"/>
          <w:szCs w:val="16"/>
        </w:rPr>
      </w:pPr>
    </w:p>
    <w:p w:rsidR="00A421B1" w:rsidRPr="00D940DE" w:rsidRDefault="00A421B1" w:rsidP="00A421B1">
      <w:pPr>
        <w:shd w:val="clear" w:color="auto" w:fill="FFFFFF"/>
        <w:jc w:val="both"/>
        <w:rPr>
          <w:rFonts w:ascii="Arial" w:hAnsi="Arial" w:cs="Arial"/>
          <w:sz w:val="24"/>
          <w:szCs w:val="19"/>
        </w:rPr>
      </w:pPr>
      <w:r w:rsidRPr="00D940DE">
        <w:rPr>
          <w:rFonts w:ascii="Arial" w:hAnsi="Arial" w:cs="Arial"/>
          <w:sz w:val="24"/>
          <w:szCs w:val="19"/>
        </w:rPr>
        <w:t xml:space="preserve">La directiva señaló que seguirán </w:t>
      </w:r>
      <w:r w:rsidRPr="00D62EB3">
        <w:rPr>
          <w:rFonts w:ascii="Arial" w:hAnsi="Arial" w:cs="Arial"/>
          <w:sz w:val="24"/>
          <w:szCs w:val="19"/>
        </w:rPr>
        <w:t xml:space="preserve">trabajando </w:t>
      </w:r>
      <w:r w:rsidRPr="00D940DE">
        <w:rPr>
          <w:rFonts w:ascii="Arial" w:hAnsi="Arial" w:cs="Arial"/>
          <w:sz w:val="24"/>
          <w:szCs w:val="19"/>
        </w:rPr>
        <w:t>para</w:t>
      </w:r>
      <w:r w:rsidRPr="00D62EB3">
        <w:rPr>
          <w:rFonts w:ascii="Arial" w:hAnsi="Arial" w:cs="Arial"/>
          <w:sz w:val="24"/>
          <w:szCs w:val="19"/>
        </w:rPr>
        <w:t xml:space="preserve"> mantener </w:t>
      </w:r>
      <w:r w:rsidRPr="00D940DE">
        <w:rPr>
          <w:rFonts w:ascii="Arial" w:hAnsi="Arial" w:cs="Arial"/>
          <w:sz w:val="24"/>
          <w:szCs w:val="19"/>
        </w:rPr>
        <w:t xml:space="preserve">esta acreditación, por lo que tomarán en cuenta </w:t>
      </w:r>
      <w:r w:rsidRPr="00D62EB3">
        <w:rPr>
          <w:rFonts w:ascii="Arial" w:hAnsi="Arial" w:cs="Arial"/>
          <w:sz w:val="24"/>
          <w:szCs w:val="19"/>
        </w:rPr>
        <w:t xml:space="preserve">las recomendaciones emitidas por </w:t>
      </w:r>
      <w:r w:rsidRPr="00D940DE">
        <w:rPr>
          <w:rFonts w:ascii="Arial" w:hAnsi="Arial" w:cs="Arial"/>
          <w:sz w:val="24"/>
          <w:szCs w:val="19"/>
        </w:rPr>
        <w:t>los</w:t>
      </w:r>
      <w:r w:rsidRPr="00D62EB3">
        <w:rPr>
          <w:rFonts w:ascii="Arial" w:hAnsi="Arial" w:cs="Arial"/>
          <w:sz w:val="24"/>
          <w:szCs w:val="19"/>
        </w:rPr>
        <w:t xml:space="preserve"> acreditador</w:t>
      </w:r>
      <w:r w:rsidRPr="00D940DE">
        <w:rPr>
          <w:rFonts w:ascii="Arial" w:hAnsi="Arial" w:cs="Arial"/>
          <w:sz w:val="24"/>
          <w:szCs w:val="19"/>
        </w:rPr>
        <w:t>es. “</w:t>
      </w:r>
      <w:r w:rsidRPr="00D62EB3">
        <w:rPr>
          <w:rFonts w:ascii="Arial" w:hAnsi="Arial" w:cs="Arial"/>
          <w:sz w:val="24"/>
          <w:szCs w:val="19"/>
        </w:rPr>
        <w:t>Tener el 100</w:t>
      </w:r>
      <w:r w:rsidRPr="00D940DE">
        <w:rPr>
          <w:rFonts w:ascii="Arial" w:hAnsi="Arial" w:cs="Arial"/>
          <w:sz w:val="24"/>
          <w:szCs w:val="19"/>
        </w:rPr>
        <w:t xml:space="preserve"> por ciento</w:t>
      </w:r>
      <w:r w:rsidRPr="00D62EB3">
        <w:rPr>
          <w:rFonts w:ascii="Arial" w:hAnsi="Arial" w:cs="Arial"/>
          <w:sz w:val="24"/>
          <w:szCs w:val="19"/>
        </w:rPr>
        <w:t xml:space="preserve"> de nuestros programas evaluables acreditados es un gran compromiso no solo de quien está al frente de la Institución</w:t>
      </w:r>
      <w:r w:rsidR="00012D11" w:rsidRPr="00D940DE">
        <w:rPr>
          <w:rFonts w:ascii="Arial" w:hAnsi="Arial" w:cs="Arial"/>
          <w:sz w:val="24"/>
          <w:szCs w:val="19"/>
        </w:rPr>
        <w:t>,</w:t>
      </w:r>
      <w:r w:rsidRPr="00D62EB3">
        <w:rPr>
          <w:rFonts w:ascii="Arial" w:hAnsi="Arial" w:cs="Arial"/>
          <w:sz w:val="24"/>
          <w:szCs w:val="19"/>
        </w:rPr>
        <w:t xml:space="preserve"> sino de todos y cada uno de los que hacen posible este resultado</w:t>
      </w:r>
      <w:r w:rsidRPr="00D940DE">
        <w:rPr>
          <w:rFonts w:ascii="Arial" w:hAnsi="Arial" w:cs="Arial"/>
          <w:sz w:val="24"/>
          <w:szCs w:val="19"/>
        </w:rPr>
        <w:t>”, manifestó</w:t>
      </w:r>
      <w:r w:rsidRPr="00D62EB3">
        <w:rPr>
          <w:rFonts w:ascii="Arial" w:hAnsi="Arial" w:cs="Arial"/>
          <w:sz w:val="24"/>
          <w:szCs w:val="19"/>
        </w:rPr>
        <w:t>.</w:t>
      </w:r>
    </w:p>
    <w:p w:rsidR="00D940DE" w:rsidRPr="00D940DE" w:rsidRDefault="00D940DE" w:rsidP="00A421B1">
      <w:pPr>
        <w:shd w:val="clear" w:color="auto" w:fill="FFFFFF"/>
        <w:jc w:val="both"/>
        <w:rPr>
          <w:rFonts w:ascii="Arial" w:hAnsi="Arial" w:cs="Arial"/>
          <w:sz w:val="16"/>
          <w:szCs w:val="16"/>
        </w:rPr>
      </w:pPr>
    </w:p>
    <w:p w:rsidR="00D940DE" w:rsidRPr="00D940DE" w:rsidRDefault="00D940DE" w:rsidP="00D62EB3">
      <w:pPr>
        <w:shd w:val="clear" w:color="auto" w:fill="FFFFFF"/>
        <w:jc w:val="both"/>
        <w:rPr>
          <w:rFonts w:ascii="Arial" w:hAnsi="Arial" w:cs="Arial"/>
          <w:sz w:val="24"/>
          <w:szCs w:val="19"/>
        </w:rPr>
      </w:pPr>
      <w:r w:rsidRPr="00D940DE">
        <w:rPr>
          <w:rFonts w:ascii="Arial" w:hAnsi="Arial" w:cs="Arial"/>
          <w:sz w:val="24"/>
          <w:szCs w:val="19"/>
        </w:rPr>
        <w:t>En este sentido, agradeció a los alumnos, maestros de tiempo completo y asignatura, administrativos, egresados y empleadores, quienes en conjunto lograron este resultado.</w:t>
      </w:r>
    </w:p>
    <w:p w:rsidR="00D62EB3" w:rsidRPr="00D940DE" w:rsidRDefault="00D62EB3" w:rsidP="001C1861">
      <w:pPr>
        <w:jc w:val="both"/>
        <w:rPr>
          <w:rFonts w:ascii="Arial" w:hAnsi="Arial" w:cs="Arial"/>
          <w:sz w:val="16"/>
          <w:szCs w:val="16"/>
        </w:rPr>
      </w:pPr>
    </w:p>
    <w:p w:rsidR="00D940DE" w:rsidRPr="00D940DE" w:rsidRDefault="00D940DE" w:rsidP="001C1861">
      <w:pPr>
        <w:jc w:val="both"/>
        <w:rPr>
          <w:rFonts w:ascii="Arial" w:hAnsi="Arial" w:cs="Arial"/>
          <w:sz w:val="24"/>
          <w:szCs w:val="24"/>
        </w:rPr>
      </w:pPr>
      <w:r w:rsidRPr="00D940DE">
        <w:rPr>
          <w:rFonts w:ascii="Arial" w:hAnsi="Arial" w:cs="Arial"/>
          <w:sz w:val="24"/>
          <w:szCs w:val="24"/>
          <w:shd w:val="clear" w:color="auto" w:fill="FFFFFF"/>
        </w:rPr>
        <w:t>El CACEI es el primer organismo acreditador de programas de estudios de licenciatura en México. Opera desde julio de 1994 y está reconocido por el Consejo para la Acreditación de la Educación Superior, A.C; (</w:t>
      </w:r>
      <w:proofErr w:type="spellStart"/>
      <w:r w:rsidRPr="00D940DE">
        <w:rPr>
          <w:rFonts w:ascii="Arial" w:hAnsi="Arial" w:cs="Arial"/>
          <w:sz w:val="24"/>
          <w:szCs w:val="24"/>
          <w:shd w:val="clear" w:color="auto" w:fill="FFFFFF"/>
        </w:rPr>
        <w:t>Copaes</w:t>
      </w:r>
      <w:proofErr w:type="spellEnd"/>
      <w:r w:rsidRPr="00D940DE">
        <w:rPr>
          <w:rFonts w:ascii="Arial" w:hAnsi="Arial" w:cs="Arial"/>
          <w:sz w:val="24"/>
          <w:szCs w:val="24"/>
          <w:shd w:val="clear" w:color="auto" w:fill="FFFFFF"/>
        </w:rPr>
        <w:t>). Su objetivo primordial es garantizar que las instituciones de educación superior (IES) ofrezcan educación de calidad a los futuros egresados.</w:t>
      </w:r>
    </w:p>
    <w:p w:rsidR="001C1861" w:rsidRDefault="001C1861" w:rsidP="001C1861">
      <w:pPr>
        <w:jc w:val="both"/>
        <w:rPr>
          <w:rFonts w:ascii="Arial" w:hAnsi="Arial" w:cs="Arial"/>
          <w:sz w:val="24"/>
          <w:szCs w:val="24"/>
        </w:rPr>
      </w:pPr>
    </w:p>
    <w:p w:rsidR="00C874E6" w:rsidRPr="00CE40FF" w:rsidRDefault="00C874E6" w:rsidP="0047340F">
      <w:pPr>
        <w:ind w:right="-563"/>
        <w:jc w:val="right"/>
        <w:rPr>
          <w:rFonts w:ascii="Arial" w:hAnsi="Arial" w:cs="Arial"/>
          <w:b/>
          <w:sz w:val="24"/>
          <w:szCs w:val="24"/>
        </w:rPr>
      </w:pPr>
    </w:p>
    <w:sectPr w:rsidR="00C874E6" w:rsidRPr="00CE40FF"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9"/>
  </w:num>
  <w:num w:numId="4">
    <w:abstractNumId w:val="4"/>
  </w:num>
  <w:num w:numId="5">
    <w:abstractNumId w:val="11"/>
  </w:num>
  <w:num w:numId="6">
    <w:abstractNumId w:val="15"/>
  </w:num>
  <w:num w:numId="7">
    <w:abstractNumId w:val="2"/>
  </w:num>
  <w:num w:numId="8">
    <w:abstractNumId w:val="5"/>
  </w:num>
  <w:num w:numId="9">
    <w:abstractNumId w:val="12"/>
  </w:num>
  <w:num w:numId="10">
    <w:abstractNumId w:val="20"/>
  </w:num>
  <w:num w:numId="11">
    <w:abstractNumId w:val="8"/>
  </w:num>
  <w:num w:numId="12">
    <w:abstractNumId w:val="1"/>
  </w:num>
  <w:num w:numId="13">
    <w:abstractNumId w:val="7"/>
  </w:num>
  <w:num w:numId="14">
    <w:abstractNumId w:val="21"/>
  </w:num>
  <w:num w:numId="15">
    <w:abstractNumId w:val="17"/>
  </w:num>
  <w:num w:numId="16">
    <w:abstractNumId w:val="6"/>
  </w:num>
  <w:num w:numId="17">
    <w:abstractNumId w:val="10"/>
  </w:num>
  <w:num w:numId="18">
    <w:abstractNumId w:val="3"/>
  </w:num>
  <w:num w:numId="19">
    <w:abstractNumId w:val="23"/>
  </w:num>
  <w:num w:numId="20">
    <w:abstractNumId w:val="18"/>
  </w:num>
  <w:num w:numId="21">
    <w:abstractNumId w:val="22"/>
  </w:num>
  <w:num w:numId="22">
    <w:abstractNumId w:val="14"/>
  </w:num>
  <w:num w:numId="23">
    <w:abstractNumId w:val="1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2D11"/>
    <w:rsid w:val="00014C11"/>
    <w:rsid w:val="00017B56"/>
    <w:rsid w:val="00021A3C"/>
    <w:rsid w:val="00024B7C"/>
    <w:rsid w:val="00030C4B"/>
    <w:rsid w:val="00032F83"/>
    <w:rsid w:val="000355F2"/>
    <w:rsid w:val="00036308"/>
    <w:rsid w:val="000372A3"/>
    <w:rsid w:val="00047CE9"/>
    <w:rsid w:val="00056D26"/>
    <w:rsid w:val="000703D4"/>
    <w:rsid w:val="00071BBF"/>
    <w:rsid w:val="0007302F"/>
    <w:rsid w:val="00080722"/>
    <w:rsid w:val="00084B73"/>
    <w:rsid w:val="00086579"/>
    <w:rsid w:val="00087D5A"/>
    <w:rsid w:val="00092554"/>
    <w:rsid w:val="0009395F"/>
    <w:rsid w:val="00095BB2"/>
    <w:rsid w:val="000A2BF4"/>
    <w:rsid w:val="000B3EF7"/>
    <w:rsid w:val="000B4685"/>
    <w:rsid w:val="000C25F4"/>
    <w:rsid w:val="000C28B2"/>
    <w:rsid w:val="000C3E22"/>
    <w:rsid w:val="000D4852"/>
    <w:rsid w:val="000E5D58"/>
    <w:rsid w:val="000E66D2"/>
    <w:rsid w:val="000E7AB8"/>
    <w:rsid w:val="000E7D23"/>
    <w:rsid w:val="000F7CA7"/>
    <w:rsid w:val="001047B4"/>
    <w:rsid w:val="00110698"/>
    <w:rsid w:val="001236F7"/>
    <w:rsid w:val="00123D9D"/>
    <w:rsid w:val="00126C5B"/>
    <w:rsid w:val="001274E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1861"/>
    <w:rsid w:val="001C7242"/>
    <w:rsid w:val="001D08C5"/>
    <w:rsid w:val="001D164D"/>
    <w:rsid w:val="001D16D0"/>
    <w:rsid w:val="001D56D0"/>
    <w:rsid w:val="001D623C"/>
    <w:rsid w:val="001F26A5"/>
    <w:rsid w:val="00200AFF"/>
    <w:rsid w:val="00201513"/>
    <w:rsid w:val="00202056"/>
    <w:rsid w:val="00204818"/>
    <w:rsid w:val="0020563B"/>
    <w:rsid w:val="00211392"/>
    <w:rsid w:val="00217106"/>
    <w:rsid w:val="0022120C"/>
    <w:rsid w:val="00226890"/>
    <w:rsid w:val="00235A1E"/>
    <w:rsid w:val="00242CB8"/>
    <w:rsid w:val="002553D9"/>
    <w:rsid w:val="0026211F"/>
    <w:rsid w:val="00266333"/>
    <w:rsid w:val="00271E15"/>
    <w:rsid w:val="00271FD7"/>
    <w:rsid w:val="00273F56"/>
    <w:rsid w:val="002775A8"/>
    <w:rsid w:val="0028228C"/>
    <w:rsid w:val="002909AF"/>
    <w:rsid w:val="002A6593"/>
    <w:rsid w:val="002B23A4"/>
    <w:rsid w:val="002B4659"/>
    <w:rsid w:val="002B7322"/>
    <w:rsid w:val="002C27B0"/>
    <w:rsid w:val="002C2B79"/>
    <w:rsid w:val="002C6AEA"/>
    <w:rsid w:val="002D0F6C"/>
    <w:rsid w:val="002D19A0"/>
    <w:rsid w:val="002D39D5"/>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1567"/>
    <w:rsid w:val="00352E56"/>
    <w:rsid w:val="00353198"/>
    <w:rsid w:val="0035593E"/>
    <w:rsid w:val="00357325"/>
    <w:rsid w:val="00357410"/>
    <w:rsid w:val="00360330"/>
    <w:rsid w:val="00362AAE"/>
    <w:rsid w:val="00370239"/>
    <w:rsid w:val="00372017"/>
    <w:rsid w:val="0037219D"/>
    <w:rsid w:val="0037393A"/>
    <w:rsid w:val="00377CC2"/>
    <w:rsid w:val="00381111"/>
    <w:rsid w:val="00381368"/>
    <w:rsid w:val="00381BFE"/>
    <w:rsid w:val="0038409F"/>
    <w:rsid w:val="003958A6"/>
    <w:rsid w:val="00396725"/>
    <w:rsid w:val="003A0FA1"/>
    <w:rsid w:val="003B0F21"/>
    <w:rsid w:val="003B7BCB"/>
    <w:rsid w:val="003C335E"/>
    <w:rsid w:val="003C71DD"/>
    <w:rsid w:val="003D06DF"/>
    <w:rsid w:val="003D4208"/>
    <w:rsid w:val="003D46C7"/>
    <w:rsid w:val="003D5306"/>
    <w:rsid w:val="003D6B5C"/>
    <w:rsid w:val="003E22BE"/>
    <w:rsid w:val="003E528D"/>
    <w:rsid w:val="003E6882"/>
    <w:rsid w:val="003F2A66"/>
    <w:rsid w:val="003F3AA2"/>
    <w:rsid w:val="0040035C"/>
    <w:rsid w:val="00400F28"/>
    <w:rsid w:val="00414B07"/>
    <w:rsid w:val="00422B39"/>
    <w:rsid w:val="004239DE"/>
    <w:rsid w:val="00423BC2"/>
    <w:rsid w:val="00431313"/>
    <w:rsid w:val="00434882"/>
    <w:rsid w:val="00437F3D"/>
    <w:rsid w:val="00442AAB"/>
    <w:rsid w:val="004435AE"/>
    <w:rsid w:val="00444999"/>
    <w:rsid w:val="0044525B"/>
    <w:rsid w:val="004452CC"/>
    <w:rsid w:val="004507BC"/>
    <w:rsid w:val="0045430E"/>
    <w:rsid w:val="004664C1"/>
    <w:rsid w:val="0047340F"/>
    <w:rsid w:val="00476013"/>
    <w:rsid w:val="00480DA5"/>
    <w:rsid w:val="0049221F"/>
    <w:rsid w:val="004A3C98"/>
    <w:rsid w:val="004B35CF"/>
    <w:rsid w:val="004C1923"/>
    <w:rsid w:val="004C3963"/>
    <w:rsid w:val="004C6CBB"/>
    <w:rsid w:val="004C7888"/>
    <w:rsid w:val="004D0492"/>
    <w:rsid w:val="004E38EE"/>
    <w:rsid w:val="004F4846"/>
    <w:rsid w:val="004F5CFF"/>
    <w:rsid w:val="00513B8E"/>
    <w:rsid w:val="0051785A"/>
    <w:rsid w:val="005229E7"/>
    <w:rsid w:val="005243C5"/>
    <w:rsid w:val="005319EC"/>
    <w:rsid w:val="005328F0"/>
    <w:rsid w:val="0053364C"/>
    <w:rsid w:val="00544F66"/>
    <w:rsid w:val="00547BC8"/>
    <w:rsid w:val="005523F7"/>
    <w:rsid w:val="00560AB1"/>
    <w:rsid w:val="00561142"/>
    <w:rsid w:val="00561C4C"/>
    <w:rsid w:val="0056211A"/>
    <w:rsid w:val="00562BBA"/>
    <w:rsid w:val="00580E09"/>
    <w:rsid w:val="0058276F"/>
    <w:rsid w:val="00584100"/>
    <w:rsid w:val="005850E1"/>
    <w:rsid w:val="00590E9F"/>
    <w:rsid w:val="00592538"/>
    <w:rsid w:val="00592EBE"/>
    <w:rsid w:val="0059764B"/>
    <w:rsid w:val="005A0A5A"/>
    <w:rsid w:val="005A2120"/>
    <w:rsid w:val="005A3A56"/>
    <w:rsid w:val="005A4DEC"/>
    <w:rsid w:val="005A6F46"/>
    <w:rsid w:val="005B1E81"/>
    <w:rsid w:val="005B2115"/>
    <w:rsid w:val="005C22C7"/>
    <w:rsid w:val="005C44B5"/>
    <w:rsid w:val="005C490F"/>
    <w:rsid w:val="005C7DE0"/>
    <w:rsid w:val="005D1D0B"/>
    <w:rsid w:val="005E7EDD"/>
    <w:rsid w:val="005F0750"/>
    <w:rsid w:val="005F252D"/>
    <w:rsid w:val="005F31C5"/>
    <w:rsid w:val="00600E61"/>
    <w:rsid w:val="0060210E"/>
    <w:rsid w:val="00602C35"/>
    <w:rsid w:val="00611433"/>
    <w:rsid w:val="00622F16"/>
    <w:rsid w:val="00627973"/>
    <w:rsid w:val="00631030"/>
    <w:rsid w:val="006319EB"/>
    <w:rsid w:val="00645CC2"/>
    <w:rsid w:val="00650717"/>
    <w:rsid w:val="00652F62"/>
    <w:rsid w:val="00661965"/>
    <w:rsid w:val="006641AC"/>
    <w:rsid w:val="00665B7D"/>
    <w:rsid w:val="00666A23"/>
    <w:rsid w:val="00676686"/>
    <w:rsid w:val="00676A8C"/>
    <w:rsid w:val="0068163C"/>
    <w:rsid w:val="006821C0"/>
    <w:rsid w:val="0068665E"/>
    <w:rsid w:val="006A00F8"/>
    <w:rsid w:val="006A1490"/>
    <w:rsid w:val="006A5CD0"/>
    <w:rsid w:val="006A76F1"/>
    <w:rsid w:val="006B0F60"/>
    <w:rsid w:val="006B7F63"/>
    <w:rsid w:val="006C0191"/>
    <w:rsid w:val="006C5A35"/>
    <w:rsid w:val="006C6977"/>
    <w:rsid w:val="006D0557"/>
    <w:rsid w:val="006D14EF"/>
    <w:rsid w:val="006D5B88"/>
    <w:rsid w:val="006D6329"/>
    <w:rsid w:val="006E56CE"/>
    <w:rsid w:val="006E684C"/>
    <w:rsid w:val="007014A4"/>
    <w:rsid w:val="00702C6E"/>
    <w:rsid w:val="00705D09"/>
    <w:rsid w:val="007073B0"/>
    <w:rsid w:val="00711821"/>
    <w:rsid w:val="00712166"/>
    <w:rsid w:val="00712896"/>
    <w:rsid w:val="007237D5"/>
    <w:rsid w:val="00723A6F"/>
    <w:rsid w:val="007304EC"/>
    <w:rsid w:val="00734F32"/>
    <w:rsid w:val="00735EE5"/>
    <w:rsid w:val="0074266E"/>
    <w:rsid w:val="007512D8"/>
    <w:rsid w:val="00755FF1"/>
    <w:rsid w:val="0076146C"/>
    <w:rsid w:val="007620C7"/>
    <w:rsid w:val="00764386"/>
    <w:rsid w:val="00765C76"/>
    <w:rsid w:val="007777CF"/>
    <w:rsid w:val="0078557D"/>
    <w:rsid w:val="007859DA"/>
    <w:rsid w:val="00790566"/>
    <w:rsid w:val="007937BF"/>
    <w:rsid w:val="007A16AA"/>
    <w:rsid w:val="007A4B2D"/>
    <w:rsid w:val="007A7192"/>
    <w:rsid w:val="007C079E"/>
    <w:rsid w:val="007C7A63"/>
    <w:rsid w:val="007D11EE"/>
    <w:rsid w:val="007D1216"/>
    <w:rsid w:val="007D12ED"/>
    <w:rsid w:val="007D2286"/>
    <w:rsid w:val="007D2B77"/>
    <w:rsid w:val="007D6C19"/>
    <w:rsid w:val="007E5C1D"/>
    <w:rsid w:val="007E7CCC"/>
    <w:rsid w:val="007F12D5"/>
    <w:rsid w:val="007F3145"/>
    <w:rsid w:val="00803987"/>
    <w:rsid w:val="008149DE"/>
    <w:rsid w:val="0082326F"/>
    <w:rsid w:val="008316AE"/>
    <w:rsid w:val="00845EB9"/>
    <w:rsid w:val="0084674F"/>
    <w:rsid w:val="008519A6"/>
    <w:rsid w:val="00851AC4"/>
    <w:rsid w:val="008611F1"/>
    <w:rsid w:val="00863161"/>
    <w:rsid w:val="0087118C"/>
    <w:rsid w:val="0087471C"/>
    <w:rsid w:val="0087560A"/>
    <w:rsid w:val="00877437"/>
    <w:rsid w:val="00882B52"/>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62BA"/>
    <w:rsid w:val="00923076"/>
    <w:rsid w:val="00925FD0"/>
    <w:rsid w:val="00927B09"/>
    <w:rsid w:val="00933580"/>
    <w:rsid w:val="009416D7"/>
    <w:rsid w:val="009421FD"/>
    <w:rsid w:val="0094425B"/>
    <w:rsid w:val="00944C39"/>
    <w:rsid w:val="009468D4"/>
    <w:rsid w:val="00946F03"/>
    <w:rsid w:val="00947AEA"/>
    <w:rsid w:val="00947CD6"/>
    <w:rsid w:val="0095244C"/>
    <w:rsid w:val="00962C98"/>
    <w:rsid w:val="00971AD6"/>
    <w:rsid w:val="00972AD4"/>
    <w:rsid w:val="00985793"/>
    <w:rsid w:val="00997685"/>
    <w:rsid w:val="00997BF9"/>
    <w:rsid w:val="009A0BA3"/>
    <w:rsid w:val="009A2C85"/>
    <w:rsid w:val="009A4C06"/>
    <w:rsid w:val="009A6764"/>
    <w:rsid w:val="009B4465"/>
    <w:rsid w:val="009B7E82"/>
    <w:rsid w:val="009C3352"/>
    <w:rsid w:val="009C3D1D"/>
    <w:rsid w:val="009C4240"/>
    <w:rsid w:val="009C47C5"/>
    <w:rsid w:val="009C5AF3"/>
    <w:rsid w:val="009D273B"/>
    <w:rsid w:val="009D313B"/>
    <w:rsid w:val="009D7E52"/>
    <w:rsid w:val="009E2199"/>
    <w:rsid w:val="009F4A38"/>
    <w:rsid w:val="009F5B77"/>
    <w:rsid w:val="009F7028"/>
    <w:rsid w:val="00A14BE2"/>
    <w:rsid w:val="00A24D77"/>
    <w:rsid w:val="00A41015"/>
    <w:rsid w:val="00A421B1"/>
    <w:rsid w:val="00A4337F"/>
    <w:rsid w:val="00A4491C"/>
    <w:rsid w:val="00A5089A"/>
    <w:rsid w:val="00A53D24"/>
    <w:rsid w:val="00A64E93"/>
    <w:rsid w:val="00A860C5"/>
    <w:rsid w:val="00A90038"/>
    <w:rsid w:val="00A91F7C"/>
    <w:rsid w:val="00AA0481"/>
    <w:rsid w:val="00AA3980"/>
    <w:rsid w:val="00AA5A09"/>
    <w:rsid w:val="00AB03E3"/>
    <w:rsid w:val="00AB52BE"/>
    <w:rsid w:val="00AB790B"/>
    <w:rsid w:val="00AC763C"/>
    <w:rsid w:val="00AD7FE0"/>
    <w:rsid w:val="00AE6D41"/>
    <w:rsid w:val="00AE7AE1"/>
    <w:rsid w:val="00AF3F73"/>
    <w:rsid w:val="00AF5013"/>
    <w:rsid w:val="00AF6485"/>
    <w:rsid w:val="00B0285E"/>
    <w:rsid w:val="00B029E8"/>
    <w:rsid w:val="00B1060C"/>
    <w:rsid w:val="00B12358"/>
    <w:rsid w:val="00B14A52"/>
    <w:rsid w:val="00B14CF4"/>
    <w:rsid w:val="00B17774"/>
    <w:rsid w:val="00B30DD5"/>
    <w:rsid w:val="00B34FEF"/>
    <w:rsid w:val="00B45F3C"/>
    <w:rsid w:val="00B52152"/>
    <w:rsid w:val="00B56754"/>
    <w:rsid w:val="00B56C4A"/>
    <w:rsid w:val="00B8346C"/>
    <w:rsid w:val="00B83EA1"/>
    <w:rsid w:val="00B858BC"/>
    <w:rsid w:val="00B8596C"/>
    <w:rsid w:val="00B8626A"/>
    <w:rsid w:val="00B93C2A"/>
    <w:rsid w:val="00BA3562"/>
    <w:rsid w:val="00BA4429"/>
    <w:rsid w:val="00BB1C79"/>
    <w:rsid w:val="00BB271B"/>
    <w:rsid w:val="00BB5339"/>
    <w:rsid w:val="00BC4B73"/>
    <w:rsid w:val="00BC4DE6"/>
    <w:rsid w:val="00BC61C7"/>
    <w:rsid w:val="00BC7B29"/>
    <w:rsid w:val="00BD391F"/>
    <w:rsid w:val="00BE2A14"/>
    <w:rsid w:val="00BE6D66"/>
    <w:rsid w:val="00BF0187"/>
    <w:rsid w:val="00BF0483"/>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22AB"/>
    <w:rsid w:val="00C73012"/>
    <w:rsid w:val="00C751D1"/>
    <w:rsid w:val="00C777A7"/>
    <w:rsid w:val="00C777D9"/>
    <w:rsid w:val="00C80488"/>
    <w:rsid w:val="00C86B89"/>
    <w:rsid w:val="00C874E6"/>
    <w:rsid w:val="00CA08F1"/>
    <w:rsid w:val="00CA4A80"/>
    <w:rsid w:val="00CC4CFB"/>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B62"/>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62EB3"/>
    <w:rsid w:val="00D6484B"/>
    <w:rsid w:val="00D71185"/>
    <w:rsid w:val="00D72551"/>
    <w:rsid w:val="00D82117"/>
    <w:rsid w:val="00D8366B"/>
    <w:rsid w:val="00D909E7"/>
    <w:rsid w:val="00D91229"/>
    <w:rsid w:val="00D9235E"/>
    <w:rsid w:val="00D940DE"/>
    <w:rsid w:val="00D95AE4"/>
    <w:rsid w:val="00D9716B"/>
    <w:rsid w:val="00DB05F4"/>
    <w:rsid w:val="00DB2348"/>
    <w:rsid w:val="00DB43F7"/>
    <w:rsid w:val="00DB7A38"/>
    <w:rsid w:val="00DC0428"/>
    <w:rsid w:val="00DC1666"/>
    <w:rsid w:val="00DC3664"/>
    <w:rsid w:val="00DC74E6"/>
    <w:rsid w:val="00DE1340"/>
    <w:rsid w:val="00DE51DA"/>
    <w:rsid w:val="00DE51F4"/>
    <w:rsid w:val="00DF3C9E"/>
    <w:rsid w:val="00DF6852"/>
    <w:rsid w:val="00DF7464"/>
    <w:rsid w:val="00E03594"/>
    <w:rsid w:val="00E04863"/>
    <w:rsid w:val="00E060BF"/>
    <w:rsid w:val="00E1264D"/>
    <w:rsid w:val="00E132A3"/>
    <w:rsid w:val="00E16481"/>
    <w:rsid w:val="00E22FFF"/>
    <w:rsid w:val="00E37B64"/>
    <w:rsid w:val="00E444DF"/>
    <w:rsid w:val="00E46469"/>
    <w:rsid w:val="00E47BFF"/>
    <w:rsid w:val="00E50D50"/>
    <w:rsid w:val="00E55C42"/>
    <w:rsid w:val="00E55DDC"/>
    <w:rsid w:val="00E56E9A"/>
    <w:rsid w:val="00E61AF5"/>
    <w:rsid w:val="00E639C4"/>
    <w:rsid w:val="00E70E55"/>
    <w:rsid w:val="00E70EDE"/>
    <w:rsid w:val="00E8581D"/>
    <w:rsid w:val="00E866AF"/>
    <w:rsid w:val="00E9426C"/>
    <w:rsid w:val="00E94390"/>
    <w:rsid w:val="00E94FF8"/>
    <w:rsid w:val="00E95208"/>
    <w:rsid w:val="00EA3E68"/>
    <w:rsid w:val="00EB2276"/>
    <w:rsid w:val="00EB3576"/>
    <w:rsid w:val="00ED4B5C"/>
    <w:rsid w:val="00ED7C2C"/>
    <w:rsid w:val="00EF3379"/>
    <w:rsid w:val="00EF600F"/>
    <w:rsid w:val="00EF7BB1"/>
    <w:rsid w:val="00F05A23"/>
    <w:rsid w:val="00F063E5"/>
    <w:rsid w:val="00F128F3"/>
    <w:rsid w:val="00F17494"/>
    <w:rsid w:val="00F21A12"/>
    <w:rsid w:val="00F23F14"/>
    <w:rsid w:val="00F246B1"/>
    <w:rsid w:val="00F253F4"/>
    <w:rsid w:val="00F33204"/>
    <w:rsid w:val="00F35208"/>
    <w:rsid w:val="00F353B8"/>
    <w:rsid w:val="00F3564E"/>
    <w:rsid w:val="00F379DF"/>
    <w:rsid w:val="00F40404"/>
    <w:rsid w:val="00F45D43"/>
    <w:rsid w:val="00F4779C"/>
    <w:rsid w:val="00F5207E"/>
    <w:rsid w:val="00F524F1"/>
    <w:rsid w:val="00F57F95"/>
    <w:rsid w:val="00F610D6"/>
    <w:rsid w:val="00F660E7"/>
    <w:rsid w:val="00F6614C"/>
    <w:rsid w:val="00F71B2A"/>
    <w:rsid w:val="00F87348"/>
    <w:rsid w:val="00F92AAD"/>
    <w:rsid w:val="00F9307B"/>
    <w:rsid w:val="00F93C37"/>
    <w:rsid w:val="00F95C25"/>
    <w:rsid w:val="00F97D5B"/>
    <w:rsid w:val="00FA4493"/>
    <w:rsid w:val="00FC0857"/>
    <w:rsid w:val="00FC65F2"/>
    <w:rsid w:val="00FD2BF8"/>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F586A-9D4C-4F91-84A3-D89229BE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377</Words>
  <Characters>2079</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2015-08-22T02:02:00Z</cp:lastPrinted>
  <dcterms:created xsi:type="dcterms:W3CDTF">2015-08-22T01:25:00Z</dcterms:created>
  <dcterms:modified xsi:type="dcterms:W3CDTF">2015-08-26T21:05:00Z</dcterms:modified>
</cp:coreProperties>
</file>