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Pr="000537EE" w:rsidRDefault="00D940DE" w:rsidP="00CE40FF">
      <w:pPr>
        <w:ind w:left="-1418" w:right="-1413"/>
        <w:rPr>
          <w:rFonts w:ascii="Arial" w:hAnsi="Arial" w:cs="Arial"/>
          <w:sz w:val="24"/>
          <w:szCs w:val="24"/>
        </w:rPr>
      </w:pPr>
      <w:bookmarkStart w:id="0" w:name="_GoBack"/>
      <w:bookmarkEnd w:id="0"/>
      <w:r w:rsidRPr="000537EE">
        <w:rPr>
          <w:rFonts w:ascii="Arial" w:hAnsi="Arial" w:cs="Arial"/>
          <w:noProof/>
          <w:sz w:val="24"/>
          <w:szCs w:val="24"/>
        </w:rPr>
        <w:drawing>
          <wp:inline distT="0" distB="0" distL="0" distR="0" wp14:anchorId="0E88A6FF" wp14:editId="2B7B3D0F">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0537EE">
        <w:rPr>
          <w:rFonts w:ascii="Arial" w:hAnsi="Arial" w:cs="Arial"/>
          <w:b/>
          <w:sz w:val="24"/>
          <w:szCs w:val="24"/>
        </w:rPr>
        <w:t xml:space="preserve">BOLETÍN </w:t>
      </w:r>
      <w:r w:rsidR="00F9307B" w:rsidRPr="000537EE">
        <w:rPr>
          <w:rFonts w:ascii="Arial" w:hAnsi="Arial" w:cs="Arial"/>
          <w:b/>
          <w:sz w:val="24"/>
          <w:szCs w:val="24"/>
        </w:rPr>
        <w:t>0</w:t>
      </w:r>
      <w:r w:rsidR="00910F27">
        <w:rPr>
          <w:rFonts w:ascii="Arial" w:hAnsi="Arial" w:cs="Arial"/>
          <w:b/>
          <w:sz w:val="24"/>
          <w:szCs w:val="24"/>
        </w:rPr>
        <w:t>4</w:t>
      </w:r>
      <w:r w:rsidR="002549C3">
        <w:rPr>
          <w:rFonts w:ascii="Arial" w:hAnsi="Arial" w:cs="Arial"/>
          <w:b/>
          <w:sz w:val="24"/>
          <w:szCs w:val="24"/>
        </w:rPr>
        <w:t>3</w:t>
      </w:r>
      <w:r w:rsidR="00F35208" w:rsidRPr="000537EE">
        <w:rPr>
          <w:rFonts w:ascii="Arial" w:hAnsi="Arial" w:cs="Arial"/>
          <w:b/>
          <w:sz w:val="24"/>
          <w:szCs w:val="24"/>
        </w:rPr>
        <w:t>/</w:t>
      </w:r>
      <w:r w:rsidR="00C54EEF" w:rsidRPr="000537EE">
        <w:rPr>
          <w:rFonts w:ascii="Arial" w:hAnsi="Arial" w:cs="Arial"/>
          <w:b/>
          <w:sz w:val="24"/>
          <w:szCs w:val="24"/>
        </w:rPr>
        <w:t>201</w:t>
      </w:r>
      <w:r w:rsidR="009C3D1D" w:rsidRPr="000537EE">
        <w:rPr>
          <w:rFonts w:ascii="Arial" w:hAnsi="Arial" w:cs="Arial"/>
          <w:b/>
          <w:sz w:val="24"/>
          <w:szCs w:val="24"/>
        </w:rPr>
        <w:t>5</w:t>
      </w:r>
      <w:r w:rsidR="00C54EEF" w:rsidRPr="000537EE">
        <w:rPr>
          <w:rFonts w:ascii="Arial" w:hAnsi="Arial" w:cs="Arial"/>
          <w:b/>
          <w:sz w:val="24"/>
          <w:szCs w:val="24"/>
        </w:rPr>
        <w:t>-</w:t>
      </w:r>
      <w:r w:rsidR="00944C39" w:rsidRPr="000537EE">
        <w:rPr>
          <w:rFonts w:ascii="Arial" w:hAnsi="Arial" w:cs="Arial"/>
          <w:b/>
          <w:sz w:val="24"/>
          <w:szCs w:val="24"/>
        </w:rPr>
        <w:t>2</w:t>
      </w:r>
    </w:p>
    <w:p w:rsidR="000B329C" w:rsidRPr="000B329C" w:rsidRDefault="000B329C" w:rsidP="002549C3">
      <w:pPr>
        <w:pStyle w:val="Prrafodelista"/>
        <w:ind w:left="284"/>
        <w:jc w:val="center"/>
        <w:rPr>
          <w:rFonts w:ascii="Arial" w:hAnsi="Arial" w:cs="Arial"/>
          <w:b/>
          <w:color w:val="000000"/>
          <w:sz w:val="16"/>
          <w:szCs w:val="16"/>
          <w:shd w:val="clear" w:color="auto" w:fill="FFFFFF"/>
        </w:rPr>
      </w:pPr>
    </w:p>
    <w:p w:rsidR="002549C3" w:rsidRDefault="007C31DA" w:rsidP="002549C3">
      <w:pPr>
        <w:pStyle w:val="Prrafodelista"/>
        <w:ind w:left="284"/>
        <w:jc w:val="center"/>
        <w:rPr>
          <w:rFonts w:ascii="Arial" w:hAnsi="Arial" w:cs="Arial"/>
          <w:b/>
          <w:color w:val="000000"/>
          <w:sz w:val="36"/>
          <w:szCs w:val="20"/>
          <w:shd w:val="clear" w:color="auto" w:fill="FFFFFF"/>
        </w:rPr>
      </w:pPr>
      <w:r>
        <w:rPr>
          <w:rFonts w:ascii="Arial" w:hAnsi="Arial" w:cs="Arial"/>
          <w:b/>
          <w:color w:val="000000"/>
          <w:sz w:val="36"/>
          <w:szCs w:val="20"/>
          <w:shd w:val="clear" w:color="auto" w:fill="FFFFFF"/>
        </w:rPr>
        <w:t>Fortalece UABC Tribunal Universitario</w:t>
      </w:r>
    </w:p>
    <w:p w:rsidR="007C31DA" w:rsidRPr="00572631" w:rsidRDefault="007C31DA" w:rsidP="002549C3">
      <w:pPr>
        <w:pStyle w:val="Prrafodelista"/>
        <w:ind w:left="284"/>
        <w:jc w:val="center"/>
        <w:rPr>
          <w:rFonts w:ascii="Arial" w:hAnsi="Arial" w:cs="Arial"/>
          <w:b/>
          <w:color w:val="000000"/>
          <w:sz w:val="36"/>
          <w:szCs w:val="20"/>
          <w:shd w:val="clear" w:color="auto" w:fill="FFFFFF"/>
        </w:rPr>
      </w:pPr>
    </w:p>
    <w:p w:rsidR="00DB23B7" w:rsidRPr="00151A16" w:rsidRDefault="007C31DA" w:rsidP="00151A16">
      <w:pPr>
        <w:pStyle w:val="Prrafodelista"/>
        <w:numPr>
          <w:ilvl w:val="0"/>
          <w:numId w:val="44"/>
        </w:numPr>
        <w:ind w:left="284" w:hanging="284"/>
        <w:jc w:val="both"/>
        <w:rPr>
          <w:rFonts w:ascii="Arial" w:hAnsi="Arial" w:cs="Arial"/>
          <w:sz w:val="24"/>
          <w:szCs w:val="20"/>
          <w:shd w:val="clear" w:color="auto" w:fill="FFFFFF"/>
        </w:rPr>
      </w:pPr>
      <w:r w:rsidRPr="00151A16">
        <w:rPr>
          <w:rFonts w:ascii="Arial" w:hAnsi="Arial" w:cs="Arial"/>
          <w:color w:val="000000"/>
          <w:sz w:val="24"/>
          <w:szCs w:val="20"/>
          <w:shd w:val="clear" w:color="auto" w:fill="FFFFFF"/>
        </w:rPr>
        <w:t xml:space="preserve">El Consejo Universitario </w:t>
      </w:r>
      <w:r w:rsidR="00DB23B7" w:rsidRPr="00151A16">
        <w:rPr>
          <w:rFonts w:ascii="Arial" w:hAnsi="Arial" w:cs="Arial"/>
          <w:color w:val="000000"/>
          <w:sz w:val="24"/>
          <w:szCs w:val="20"/>
          <w:shd w:val="clear" w:color="auto" w:fill="FFFFFF"/>
        </w:rPr>
        <w:t xml:space="preserve">acuerda: </w:t>
      </w:r>
      <w:r w:rsidRPr="00151A16">
        <w:rPr>
          <w:rFonts w:ascii="Arial" w:hAnsi="Arial" w:cs="Arial"/>
          <w:color w:val="000000"/>
          <w:sz w:val="24"/>
          <w:szCs w:val="20"/>
          <w:shd w:val="clear" w:color="auto" w:fill="FFFFFF"/>
        </w:rPr>
        <w:t>modifica</w:t>
      </w:r>
      <w:r w:rsidR="00DB23B7" w:rsidRPr="00151A16">
        <w:rPr>
          <w:rFonts w:ascii="Arial" w:hAnsi="Arial" w:cs="Arial"/>
          <w:color w:val="000000"/>
          <w:sz w:val="24"/>
          <w:szCs w:val="20"/>
          <w:shd w:val="clear" w:color="auto" w:fill="FFFFFF"/>
        </w:rPr>
        <w:t>r</w:t>
      </w:r>
      <w:r w:rsidRPr="00151A16">
        <w:rPr>
          <w:rFonts w:ascii="Arial" w:hAnsi="Arial" w:cs="Arial"/>
          <w:color w:val="000000"/>
          <w:sz w:val="24"/>
          <w:szCs w:val="20"/>
          <w:shd w:val="clear" w:color="auto" w:fill="FFFFFF"/>
        </w:rPr>
        <w:t xml:space="preserve"> </w:t>
      </w:r>
      <w:r w:rsidR="00EB1B6D" w:rsidRPr="00151A16">
        <w:rPr>
          <w:rFonts w:ascii="Arial" w:hAnsi="Arial" w:cs="Arial"/>
          <w:color w:val="000000"/>
          <w:sz w:val="24"/>
          <w:szCs w:val="20"/>
          <w:shd w:val="clear" w:color="auto" w:fill="FFFFFF"/>
        </w:rPr>
        <w:t>Estatuto Orgánico del Tribunal Universitario</w:t>
      </w:r>
      <w:r w:rsidR="00D5675D" w:rsidRPr="00151A16">
        <w:rPr>
          <w:rFonts w:ascii="Arial" w:hAnsi="Arial" w:cs="Arial"/>
          <w:color w:val="000000"/>
          <w:sz w:val="24"/>
          <w:szCs w:val="20"/>
          <w:shd w:val="clear" w:color="auto" w:fill="FFFFFF"/>
        </w:rPr>
        <w:t>,</w:t>
      </w:r>
      <w:r w:rsidR="00EB1B6D" w:rsidRPr="00151A16">
        <w:rPr>
          <w:rFonts w:ascii="Arial" w:hAnsi="Arial" w:cs="Arial"/>
          <w:color w:val="000000"/>
          <w:sz w:val="24"/>
          <w:szCs w:val="20"/>
          <w:shd w:val="clear" w:color="auto" w:fill="FFFFFF"/>
        </w:rPr>
        <w:t xml:space="preserve"> </w:t>
      </w:r>
      <w:r w:rsidRPr="00151A16">
        <w:rPr>
          <w:rFonts w:ascii="Arial" w:hAnsi="Arial" w:cs="Arial"/>
          <w:color w:val="000000"/>
          <w:sz w:val="24"/>
          <w:szCs w:val="20"/>
          <w:shd w:val="clear" w:color="auto" w:fill="FFFFFF"/>
        </w:rPr>
        <w:t>nombra</w:t>
      </w:r>
      <w:r w:rsidR="00DB23B7" w:rsidRPr="00151A16">
        <w:rPr>
          <w:rFonts w:ascii="Arial" w:hAnsi="Arial" w:cs="Arial"/>
          <w:color w:val="000000"/>
          <w:sz w:val="24"/>
          <w:szCs w:val="20"/>
          <w:shd w:val="clear" w:color="auto" w:fill="FFFFFF"/>
        </w:rPr>
        <w:t>r</w:t>
      </w:r>
      <w:r w:rsidRPr="00151A16">
        <w:rPr>
          <w:rFonts w:ascii="Arial" w:hAnsi="Arial" w:cs="Arial"/>
          <w:color w:val="000000"/>
          <w:sz w:val="24"/>
          <w:szCs w:val="20"/>
          <w:shd w:val="clear" w:color="auto" w:fill="FFFFFF"/>
        </w:rPr>
        <w:t xml:space="preserve"> Doctor Honoris Causa</w:t>
      </w:r>
      <w:r w:rsidR="00EB1B6D" w:rsidRPr="00151A16">
        <w:rPr>
          <w:rFonts w:ascii="Arial" w:hAnsi="Arial" w:cs="Arial"/>
          <w:color w:val="000000"/>
          <w:sz w:val="24"/>
          <w:szCs w:val="20"/>
          <w:shd w:val="clear" w:color="auto" w:fill="FFFFFF"/>
        </w:rPr>
        <w:t xml:space="preserve"> </w:t>
      </w:r>
      <w:r w:rsidR="00DB23B7" w:rsidRPr="00151A16">
        <w:rPr>
          <w:rFonts w:ascii="Arial" w:hAnsi="Arial" w:cs="Arial"/>
          <w:color w:val="000000"/>
          <w:sz w:val="24"/>
          <w:szCs w:val="20"/>
          <w:shd w:val="clear" w:color="auto" w:fill="FFFFFF"/>
        </w:rPr>
        <w:t xml:space="preserve">a </w:t>
      </w:r>
      <w:r w:rsidR="00EB1B6D" w:rsidRPr="00151A16">
        <w:rPr>
          <w:rFonts w:ascii="Arial" w:hAnsi="Arial" w:cs="Arial"/>
          <w:color w:val="000000"/>
          <w:sz w:val="24"/>
          <w:szCs w:val="20"/>
          <w:shd w:val="clear" w:color="auto" w:fill="FFFFFF"/>
        </w:rPr>
        <w:t xml:space="preserve">ingeniero Nelson </w:t>
      </w:r>
      <w:proofErr w:type="spellStart"/>
      <w:r w:rsidR="00EB1B6D" w:rsidRPr="00151A16">
        <w:rPr>
          <w:rFonts w:ascii="Arial" w:hAnsi="Arial" w:cs="Arial"/>
          <w:color w:val="000000"/>
          <w:sz w:val="24"/>
          <w:szCs w:val="20"/>
          <w:shd w:val="clear" w:color="auto" w:fill="FFFFFF"/>
        </w:rPr>
        <w:t>Cheng</w:t>
      </w:r>
      <w:proofErr w:type="spellEnd"/>
      <w:r w:rsidR="00DB23B7" w:rsidRPr="00151A16">
        <w:rPr>
          <w:rFonts w:ascii="Arial" w:hAnsi="Arial" w:cs="Arial"/>
          <w:color w:val="000000"/>
          <w:sz w:val="24"/>
          <w:szCs w:val="20"/>
          <w:shd w:val="clear" w:color="auto" w:fill="FFFFFF"/>
        </w:rPr>
        <w:t xml:space="preserve"> y </w:t>
      </w:r>
      <w:r w:rsidR="00DB23B7" w:rsidRPr="00151A16">
        <w:rPr>
          <w:rStyle w:val="Textoennegrita"/>
          <w:rFonts w:ascii="Arial" w:hAnsi="Arial" w:cs="Arial"/>
          <w:sz w:val="24"/>
          <w:szCs w:val="20"/>
          <w:shd w:val="clear" w:color="auto" w:fill="FFFFFF"/>
        </w:rPr>
        <w:t>“</w:t>
      </w:r>
      <w:r w:rsidR="00DB23B7" w:rsidRPr="00151A16">
        <w:rPr>
          <w:rStyle w:val="Textoennegrita"/>
          <w:rFonts w:ascii="Arial" w:hAnsi="Arial" w:cs="Arial"/>
          <w:b w:val="0"/>
          <w:sz w:val="24"/>
          <w:szCs w:val="20"/>
          <w:shd w:val="clear" w:color="auto" w:fill="FFFFFF"/>
        </w:rPr>
        <w:t>Dr. Héctor Enrique Campbell Ramírez”</w:t>
      </w:r>
      <w:r w:rsidR="00DB23B7" w:rsidRPr="00151A16">
        <w:rPr>
          <w:rFonts w:ascii="Arial" w:hAnsi="Arial" w:cs="Arial"/>
          <w:sz w:val="24"/>
          <w:szCs w:val="20"/>
          <w:shd w:val="clear" w:color="auto" w:fill="FFFFFF"/>
        </w:rPr>
        <w:t xml:space="preserve"> al Laboratorio del Instituto de Ingeniería.</w:t>
      </w:r>
    </w:p>
    <w:p w:rsidR="002549C3" w:rsidRPr="00572631" w:rsidRDefault="002549C3" w:rsidP="00D96E6B">
      <w:pPr>
        <w:pStyle w:val="Prrafodelista"/>
        <w:ind w:left="284"/>
        <w:jc w:val="both"/>
        <w:rPr>
          <w:rFonts w:ascii="Arial" w:hAnsi="Arial" w:cs="Arial"/>
          <w:color w:val="000000"/>
          <w:sz w:val="20"/>
          <w:szCs w:val="20"/>
          <w:shd w:val="clear" w:color="auto" w:fill="FFFFFF"/>
        </w:rPr>
      </w:pPr>
    </w:p>
    <w:p w:rsidR="00230B3D" w:rsidRDefault="002549C3" w:rsidP="00D96E6B">
      <w:pPr>
        <w:jc w:val="both"/>
        <w:rPr>
          <w:rFonts w:ascii="Arial" w:hAnsi="Arial" w:cs="Arial"/>
          <w:color w:val="000000"/>
          <w:sz w:val="24"/>
          <w:szCs w:val="24"/>
          <w:shd w:val="clear" w:color="auto" w:fill="FFFFFF"/>
        </w:rPr>
      </w:pPr>
      <w:r w:rsidRPr="003D0677">
        <w:rPr>
          <w:rFonts w:ascii="Arial" w:hAnsi="Arial" w:cs="Arial"/>
          <w:b/>
          <w:color w:val="000000"/>
          <w:sz w:val="24"/>
          <w:szCs w:val="24"/>
          <w:shd w:val="clear" w:color="auto" w:fill="FFFFFF"/>
        </w:rPr>
        <w:t xml:space="preserve">Tecate, Baja California, </w:t>
      </w:r>
      <w:r w:rsidR="00F60021">
        <w:rPr>
          <w:rFonts w:ascii="Arial" w:hAnsi="Arial" w:cs="Arial"/>
          <w:b/>
          <w:color w:val="000000"/>
          <w:sz w:val="24"/>
          <w:szCs w:val="24"/>
          <w:shd w:val="clear" w:color="auto" w:fill="FFFFFF"/>
        </w:rPr>
        <w:t>jueves 15 de octubre</w:t>
      </w:r>
      <w:r w:rsidRPr="003D0677">
        <w:rPr>
          <w:rFonts w:ascii="Arial" w:hAnsi="Arial" w:cs="Arial"/>
          <w:b/>
          <w:color w:val="000000"/>
          <w:sz w:val="24"/>
          <w:szCs w:val="24"/>
          <w:shd w:val="clear" w:color="auto" w:fill="FFFFFF"/>
        </w:rPr>
        <w:t xml:space="preserve"> de 2015</w:t>
      </w:r>
      <w:r w:rsidRPr="003D0677">
        <w:rPr>
          <w:rFonts w:ascii="Arial" w:hAnsi="Arial" w:cs="Arial"/>
          <w:color w:val="000000"/>
          <w:sz w:val="24"/>
          <w:szCs w:val="24"/>
          <w:shd w:val="clear" w:color="auto" w:fill="FFFFFF"/>
        </w:rPr>
        <w:t xml:space="preserve">.- </w:t>
      </w:r>
      <w:r w:rsidR="003C5959">
        <w:rPr>
          <w:rFonts w:ascii="Arial" w:hAnsi="Arial" w:cs="Arial"/>
          <w:color w:val="000000"/>
          <w:sz w:val="24"/>
          <w:szCs w:val="24"/>
          <w:shd w:val="clear" w:color="auto" w:fill="FFFFFF"/>
        </w:rPr>
        <w:t>En</w:t>
      </w:r>
      <w:r w:rsidR="00E66E19">
        <w:rPr>
          <w:rFonts w:ascii="Arial" w:hAnsi="Arial" w:cs="Arial"/>
          <w:color w:val="000000"/>
          <w:sz w:val="24"/>
          <w:szCs w:val="24"/>
          <w:shd w:val="clear" w:color="auto" w:fill="FFFFFF"/>
        </w:rPr>
        <w:t xml:space="preserve"> sesión ordinaria </w:t>
      </w:r>
      <w:r w:rsidR="007123C3">
        <w:rPr>
          <w:rFonts w:ascii="Arial" w:hAnsi="Arial" w:cs="Arial"/>
          <w:color w:val="000000"/>
          <w:sz w:val="24"/>
          <w:szCs w:val="24"/>
          <w:shd w:val="clear" w:color="auto" w:fill="FFFFFF"/>
        </w:rPr>
        <w:t>del</w:t>
      </w:r>
      <w:r>
        <w:rPr>
          <w:rFonts w:ascii="Arial" w:hAnsi="Arial" w:cs="Arial"/>
          <w:color w:val="000000"/>
          <w:sz w:val="24"/>
          <w:szCs w:val="24"/>
          <w:shd w:val="clear" w:color="auto" w:fill="FFFFFF"/>
        </w:rPr>
        <w:t xml:space="preserve"> Consejo Universitario de la Universidad Autónoma de Baja California (UABC), </w:t>
      </w:r>
      <w:r w:rsidR="007123C3">
        <w:rPr>
          <w:rFonts w:ascii="Arial" w:hAnsi="Arial" w:cs="Arial"/>
          <w:color w:val="000000"/>
          <w:sz w:val="24"/>
          <w:szCs w:val="24"/>
          <w:shd w:val="clear" w:color="auto" w:fill="FFFFFF"/>
        </w:rPr>
        <w:t xml:space="preserve">se aprobaron varios acuerdos, entre los cuales destacan </w:t>
      </w:r>
      <w:r w:rsidR="00230B3D">
        <w:rPr>
          <w:rFonts w:ascii="Arial" w:hAnsi="Arial" w:cs="Arial"/>
          <w:color w:val="000000"/>
          <w:sz w:val="24"/>
          <w:szCs w:val="24"/>
          <w:shd w:val="clear" w:color="auto" w:fill="FFFFFF"/>
        </w:rPr>
        <w:t>el dictamen de reforma y adiciones al Estatuto Orgánico del Tribunal Universitario de la Máxima Casa de Estudios</w:t>
      </w:r>
      <w:r w:rsidR="00EB1B6D">
        <w:rPr>
          <w:rFonts w:ascii="Arial" w:hAnsi="Arial" w:cs="Arial"/>
          <w:color w:val="000000"/>
          <w:sz w:val="24"/>
          <w:szCs w:val="24"/>
          <w:shd w:val="clear" w:color="auto" w:fill="FFFFFF"/>
        </w:rPr>
        <w:t xml:space="preserve"> así como</w:t>
      </w:r>
      <w:r w:rsidR="00EB1B6D" w:rsidRPr="00EB1B6D">
        <w:rPr>
          <w:rFonts w:ascii="Arial" w:hAnsi="Arial" w:cs="Arial"/>
          <w:color w:val="000000"/>
          <w:sz w:val="24"/>
          <w:szCs w:val="24"/>
          <w:shd w:val="clear" w:color="auto" w:fill="FFFFFF"/>
        </w:rPr>
        <w:t xml:space="preserve"> </w:t>
      </w:r>
      <w:r w:rsidR="00EB1B6D">
        <w:rPr>
          <w:rFonts w:ascii="Arial" w:hAnsi="Arial" w:cs="Arial"/>
          <w:color w:val="000000"/>
          <w:sz w:val="24"/>
          <w:szCs w:val="24"/>
          <w:shd w:val="clear" w:color="auto" w:fill="FFFFFF"/>
        </w:rPr>
        <w:t xml:space="preserve">otorgar el nombramiento de </w:t>
      </w:r>
      <w:r w:rsidR="00EB1B6D" w:rsidRPr="00000A51">
        <w:rPr>
          <w:rFonts w:ascii="Arial" w:hAnsi="Arial" w:cs="Arial"/>
          <w:i/>
          <w:color w:val="000000"/>
          <w:sz w:val="24"/>
          <w:szCs w:val="24"/>
          <w:shd w:val="clear" w:color="auto" w:fill="FFFFFF"/>
        </w:rPr>
        <w:t>Doctor Honoris Causa</w:t>
      </w:r>
      <w:r w:rsidR="00EB1B6D">
        <w:rPr>
          <w:rFonts w:ascii="Arial" w:hAnsi="Arial" w:cs="Arial"/>
          <w:color w:val="000000"/>
          <w:sz w:val="24"/>
          <w:szCs w:val="24"/>
          <w:shd w:val="clear" w:color="auto" w:fill="FFFFFF"/>
        </w:rPr>
        <w:t xml:space="preserve"> al ingeniero Nelson </w:t>
      </w:r>
      <w:proofErr w:type="spellStart"/>
      <w:r w:rsidR="00EB1B6D">
        <w:rPr>
          <w:rFonts w:ascii="Arial" w:hAnsi="Arial" w:cs="Arial"/>
          <w:color w:val="000000"/>
          <w:sz w:val="24"/>
          <w:szCs w:val="24"/>
          <w:shd w:val="clear" w:color="auto" w:fill="FFFFFF"/>
        </w:rPr>
        <w:t>Cheng</w:t>
      </w:r>
      <w:proofErr w:type="spellEnd"/>
      <w:r w:rsidR="00EB1B6D">
        <w:rPr>
          <w:rFonts w:ascii="Arial" w:hAnsi="Arial" w:cs="Arial"/>
          <w:color w:val="000000"/>
          <w:sz w:val="24"/>
          <w:szCs w:val="24"/>
          <w:shd w:val="clear" w:color="auto" w:fill="FFFFFF"/>
        </w:rPr>
        <w:t>.</w:t>
      </w:r>
    </w:p>
    <w:p w:rsidR="00230B3D" w:rsidRDefault="00230B3D" w:rsidP="00D96E6B">
      <w:pPr>
        <w:jc w:val="both"/>
        <w:rPr>
          <w:rFonts w:ascii="Arial" w:hAnsi="Arial" w:cs="Arial"/>
          <w:color w:val="000000"/>
          <w:sz w:val="24"/>
          <w:szCs w:val="24"/>
          <w:shd w:val="clear" w:color="auto" w:fill="FFFFFF"/>
        </w:rPr>
      </w:pPr>
    </w:p>
    <w:p w:rsidR="004B1AC4" w:rsidRPr="00EB1B6D" w:rsidRDefault="00EB1B6D" w:rsidP="0075279C">
      <w:pPr>
        <w:jc w:val="both"/>
        <w:rPr>
          <w:rFonts w:ascii="Arial" w:hAnsi="Arial" w:cs="Arial"/>
          <w:b/>
          <w:color w:val="000000"/>
          <w:sz w:val="24"/>
          <w:szCs w:val="20"/>
          <w:shd w:val="clear" w:color="auto" w:fill="FFFFFF"/>
        </w:rPr>
      </w:pPr>
      <w:r>
        <w:rPr>
          <w:rFonts w:ascii="Arial" w:hAnsi="Arial" w:cs="Arial"/>
          <w:b/>
          <w:color w:val="000000"/>
          <w:sz w:val="24"/>
          <w:szCs w:val="20"/>
          <w:shd w:val="clear" w:color="auto" w:fill="FFFFFF"/>
        </w:rPr>
        <w:t xml:space="preserve">Reforma y adición a Estatuto Orgánico del </w:t>
      </w:r>
      <w:r w:rsidRPr="00EB1B6D">
        <w:rPr>
          <w:rFonts w:ascii="Arial" w:hAnsi="Arial" w:cs="Arial"/>
          <w:b/>
          <w:color w:val="000000"/>
          <w:sz w:val="24"/>
          <w:szCs w:val="20"/>
          <w:shd w:val="clear" w:color="auto" w:fill="FFFFFF"/>
        </w:rPr>
        <w:t>Tribunal Universitario</w:t>
      </w:r>
    </w:p>
    <w:p w:rsidR="009A70FE" w:rsidRDefault="00DB23B7" w:rsidP="009A70FE">
      <w:pPr>
        <w:jc w:val="both"/>
        <w:rPr>
          <w:rFonts w:ascii="Arial" w:hAnsi="Arial" w:cs="Arial"/>
          <w:color w:val="000000"/>
          <w:sz w:val="24"/>
          <w:szCs w:val="20"/>
          <w:shd w:val="clear" w:color="auto" w:fill="FFFFFF"/>
        </w:rPr>
      </w:pPr>
      <w:r>
        <w:rPr>
          <w:rFonts w:ascii="Arial" w:hAnsi="Arial" w:cs="Arial"/>
          <w:color w:val="000000"/>
          <w:sz w:val="24"/>
          <w:szCs w:val="20"/>
          <w:shd w:val="clear" w:color="auto" w:fill="FFFFFF"/>
        </w:rPr>
        <w:t>L</w:t>
      </w:r>
      <w:r w:rsidR="003E6FA2">
        <w:rPr>
          <w:rFonts w:ascii="Arial" w:hAnsi="Arial" w:cs="Arial"/>
          <w:color w:val="000000"/>
          <w:sz w:val="24"/>
          <w:szCs w:val="20"/>
          <w:shd w:val="clear" w:color="auto" w:fill="FFFFFF"/>
        </w:rPr>
        <w:t xml:space="preserve">os consejeros universitarios </w:t>
      </w:r>
      <w:r>
        <w:rPr>
          <w:rFonts w:ascii="Arial" w:hAnsi="Arial" w:cs="Arial"/>
          <w:color w:val="000000"/>
          <w:sz w:val="24"/>
          <w:szCs w:val="20"/>
          <w:shd w:val="clear" w:color="auto" w:fill="FFFFFF"/>
        </w:rPr>
        <w:t xml:space="preserve">aprobaron </w:t>
      </w:r>
      <w:r w:rsidR="003E6FA2">
        <w:rPr>
          <w:rFonts w:ascii="Arial" w:hAnsi="Arial" w:cs="Arial"/>
          <w:color w:val="000000"/>
          <w:sz w:val="24"/>
          <w:szCs w:val="20"/>
          <w:shd w:val="clear" w:color="auto" w:fill="FFFFFF"/>
        </w:rPr>
        <w:t>e</w:t>
      </w:r>
      <w:r w:rsidR="009A70FE" w:rsidRPr="00F60021">
        <w:rPr>
          <w:rFonts w:ascii="Arial" w:hAnsi="Arial" w:cs="Arial"/>
          <w:color w:val="000000"/>
          <w:sz w:val="24"/>
          <w:szCs w:val="20"/>
          <w:shd w:val="clear" w:color="auto" w:fill="FFFFFF"/>
        </w:rPr>
        <w:t>l</w:t>
      </w:r>
      <w:r w:rsidR="009A70FE" w:rsidRPr="00F60021">
        <w:rPr>
          <w:rStyle w:val="apple-converted-space"/>
          <w:rFonts w:ascii="Arial" w:hAnsi="Arial" w:cs="Arial"/>
          <w:color w:val="000000"/>
          <w:sz w:val="24"/>
          <w:szCs w:val="20"/>
          <w:shd w:val="clear" w:color="auto" w:fill="FFFFFF"/>
        </w:rPr>
        <w:t> </w:t>
      </w:r>
      <w:r w:rsidR="009A70FE" w:rsidRPr="007142F6">
        <w:rPr>
          <w:rStyle w:val="Textoennegrita"/>
          <w:rFonts w:ascii="Arial" w:hAnsi="Arial" w:cs="Arial"/>
          <w:b w:val="0"/>
          <w:color w:val="000000"/>
          <w:sz w:val="24"/>
          <w:szCs w:val="20"/>
          <w:shd w:val="clear" w:color="auto" w:fill="FFFFFF"/>
        </w:rPr>
        <w:t>proyecto de acuerdo de reforma y adición de los artículos 1, 2, 3 fracciones I y III, 4, 5 fracción III, 6, 7, 9 fracciones I, II, III, IV, V, incisos f) y g), VII, IX, X y XI, 9 BIS, 10 y 14</w:t>
      </w:r>
      <w:r w:rsidR="00DE265E">
        <w:rPr>
          <w:rStyle w:val="Textoennegrita"/>
          <w:rFonts w:ascii="Arial" w:hAnsi="Arial" w:cs="Arial"/>
          <w:b w:val="0"/>
          <w:color w:val="000000"/>
          <w:sz w:val="24"/>
          <w:szCs w:val="20"/>
          <w:shd w:val="clear" w:color="auto" w:fill="FFFFFF"/>
        </w:rPr>
        <w:t>,</w:t>
      </w:r>
      <w:r w:rsidR="009A70FE" w:rsidRPr="007142F6">
        <w:rPr>
          <w:rStyle w:val="Textoennegrita"/>
          <w:rFonts w:ascii="Arial" w:hAnsi="Arial" w:cs="Arial"/>
          <w:b w:val="0"/>
          <w:color w:val="000000"/>
          <w:sz w:val="24"/>
          <w:szCs w:val="20"/>
          <w:shd w:val="clear" w:color="auto" w:fill="FFFFFF"/>
        </w:rPr>
        <w:t xml:space="preserve"> y adiciona el artículo 2 BIS del Estatuto Orgánico del Tribunal Universitario de la </w:t>
      </w:r>
      <w:r w:rsidR="007142F6">
        <w:rPr>
          <w:rStyle w:val="Textoennegrita"/>
          <w:rFonts w:ascii="Arial" w:hAnsi="Arial" w:cs="Arial"/>
          <w:b w:val="0"/>
          <w:color w:val="000000"/>
          <w:sz w:val="24"/>
          <w:szCs w:val="20"/>
          <w:shd w:val="clear" w:color="auto" w:fill="FFFFFF"/>
        </w:rPr>
        <w:t>UABC</w:t>
      </w:r>
      <w:r w:rsidR="002B583D">
        <w:rPr>
          <w:rFonts w:ascii="Arial" w:hAnsi="Arial" w:cs="Arial"/>
          <w:color w:val="000000"/>
          <w:sz w:val="24"/>
          <w:szCs w:val="20"/>
          <w:shd w:val="clear" w:color="auto" w:fill="FFFFFF"/>
        </w:rPr>
        <w:t>.</w:t>
      </w:r>
    </w:p>
    <w:p w:rsidR="003E6FA2" w:rsidRDefault="003E6FA2" w:rsidP="009A70FE">
      <w:pPr>
        <w:jc w:val="both"/>
        <w:rPr>
          <w:rFonts w:ascii="Arial" w:hAnsi="Arial" w:cs="Arial"/>
          <w:color w:val="000000"/>
          <w:sz w:val="24"/>
          <w:szCs w:val="20"/>
          <w:shd w:val="clear" w:color="auto" w:fill="FFFFFF"/>
        </w:rPr>
      </w:pPr>
    </w:p>
    <w:p w:rsidR="003E6FA2" w:rsidRDefault="003E6FA2" w:rsidP="009A70FE">
      <w:pPr>
        <w:jc w:val="both"/>
        <w:rPr>
          <w:rFonts w:ascii="Arial" w:hAnsi="Arial" w:cs="Arial"/>
          <w:color w:val="000000"/>
          <w:sz w:val="24"/>
          <w:szCs w:val="20"/>
          <w:shd w:val="clear" w:color="auto" w:fill="FFFFFF"/>
        </w:rPr>
      </w:pPr>
      <w:r>
        <w:rPr>
          <w:rFonts w:ascii="Arial" w:hAnsi="Arial" w:cs="Arial"/>
          <w:color w:val="000000"/>
          <w:sz w:val="24"/>
          <w:szCs w:val="20"/>
          <w:shd w:val="clear" w:color="auto" w:fill="FFFFFF"/>
        </w:rPr>
        <w:t>Cabe señalar que</w:t>
      </w:r>
      <w:r w:rsidR="002150C8">
        <w:rPr>
          <w:rFonts w:ascii="Arial" w:hAnsi="Arial" w:cs="Arial"/>
          <w:color w:val="000000"/>
          <w:sz w:val="24"/>
          <w:szCs w:val="20"/>
          <w:shd w:val="clear" w:color="auto" w:fill="FFFFFF"/>
        </w:rPr>
        <w:t xml:space="preserve"> el Tribunal Universitario</w:t>
      </w:r>
      <w:r w:rsidR="00E40A0B">
        <w:rPr>
          <w:rFonts w:ascii="Arial" w:hAnsi="Arial" w:cs="Arial"/>
          <w:color w:val="000000"/>
          <w:sz w:val="24"/>
          <w:szCs w:val="20"/>
          <w:shd w:val="clear" w:color="auto" w:fill="FFFFFF"/>
        </w:rPr>
        <w:t xml:space="preserve"> fue creado en la Ley Orgánica con el propósito de que los alumnos de la Universidad </w:t>
      </w:r>
      <w:r w:rsidR="00266A6B">
        <w:rPr>
          <w:rFonts w:ascii="Arial" w:hAnsi="Arial" w:cs="Arial"/>
          <w:color w:val="000000"/>
          <w:sz w:val="24"/>
          <w:szCs w:val="20"/>
          <w:shd w:val="clear" w:color="auto" w:fill="FFFFFF"/>
        </w:rPr>
        <w:t xml:space="preserve">cuenten con una instancia a </w:t>
      </w:r>
      <w:r w:rsidR="00151A16">
        <w:rPr>
          <w:rFonts w:ascii="Arial" w:hAnsi="Arial" w:cs="Arial"/>
          <w:color w:val="000000"/>
          <w:sz w:val="24"/>
          <w:szCs w:val="20"/>
          <w:shd w:val="clear" w:color="auto" w:fill="FFFFFF"/>
        </w:rPr>
        <w:t>la cual</w:t>
      </w:r>
      <w:r w:rsidR="00266A6B">
        <w:rPr>
          <w:rFonts w:ascii="Arial" w:hAnsi="Arial" w:cs="Arial"/>
          <w:color w:val="000000"/>
          <w:sz w:val="24"/>
          <w:szCs w:val="20"/>
          <w:shd w:val="clear" w:color="auto" w:fill="FFFFFF"/>
        </w:rPr>
        <w:t xml:space="preserve"> acudir</w:t>
      </w:r>
      <w:r w:rsidR="00E40A0B">
        <w:rPr>
          <w:rFonts w:ascii="Arial" w:hAnsi="Arial" w:cs="Arial"/>
          <w:color w:val="000000"/>
          <w:sz w:val="24"/>
          <w:szCs w:val="20"/>
          <w:shd w:val="clear" w:color="auto" w:fill="FFFFFF"/>
        </w:rPr>
        <w:t xml:space="preserve"> cuando resulten lesionados en sus intereses por anomalías de índole administrativo, en las que incurran las autoridades y los profesores.</w:t>
      </w:r>
    </w:p>
    <w:p w:rsidR="00E40A0B" w:rsidRDefault="00E40A0B" w:rsidP="009A70FE">
      <w:pPr>
        <w:jc w:val="both"/>
        <w:rPr>
          <w:rFonts w:ascii="Arial" w:hAnsi="Arial" w:cs="Arial"/>
          <w:color w:val="000000"/>
          <w:sz w:val="24"/>
          <w:szCs w:val="20"/>
          <w:shd w:val="clear" w:color="auto" w:fill="FFFFFF"/>
        </w:rPr>
      </w:pPr>
    </w:p>
    <w:p w:rsidR="00341742" w:rsidRDefault="00E40A0B" w:rsidP="00E66E19">
      <w:pPr>
        <w:jc w:val="both"/>
        <w:rPr>
          <w:rFonts w:ascii="Tahoma" w:hAnsi="Tahoma" w:cs="Tahoma"/>
          <w:color w:val="000000"/>
          <w:sz w:val="20"/>
          <w:szCs w:val="20"/>
          <w:shd w:val="clear" w:color="auto" w:fill="FFFFFF"/>
        </w:rPr>
      </w:pPr>
      <w:r>
        <w:rPr>
          <w:rFonts w:ascii="Arial" w:hAnsi="Arial" w:cs="Arial"/>
          <w:color w:val="000000"/>
          <w:sz w:val="24"/>
          <w:szCs w:val="20"/>
          <w:shd w:val="clear" w:color="auto" w:fill="FFFFFF"/>
        </w:rPr>
        <w:t>Con las reformas</w:t>
      </w:r>
      <w:r w:rsidR="00916FD2">
        <w:rPr>
          <w:rFonts w:ascii="Arial" w:hAnsi="Arial" w:cs="Arial"/>
          <w:color w:val="000000"/>
          <w:sz w:val="24"/>
          <w:szCs w:val="20"/>
          <w:shd w:val="clear" w:color="auto" w:fill="FFFFFF"/>
        </w:rPr>
        <w:t xml:space="preserve"> y adiciones se precisa que: la sede del Tribunal será el Campus al que pertenezca el Juez titular que funja como presidente del mismo; se establece que uno de los requisitos para ser Juez o Secretario es que sean licenciados en Derecho y que tengan conocimientos relativos a los procesos jurisdiccionales; se determina que para efectos de impugnar sus actos por los alumnos universitarios, deben incluirse como autoridades, los profesores e investigadores de la Universidad; se amplía el término para presentar una demanda a diez días, y por último, que se simplifican las reglas generales del juicio de nulidad.</w:t>
      </w:r>
    </w:p>
    <w:p w:rsidR="00341742" w:rsidRDefault="00341742" w:rsidP="00E66E19">
      <w:pPr>
        <w:jc w:val="both"/>
        <w:rPr>
          <w:rFonts w:ascii="Tahoma" w:hAnsi="Tahoma" w:cs="Tahoma"/>
          <w:color w:val="000000"/>
          <w:sz w:val="20"/>
          <w:szCs w:val="20"/>
          <w:shd w:val="clear" w:color="auto" w:fill="FFFFFF"/>
        </w:rPr>
      </w:pPr>
    </w:p>
    <w:p w:rsidR="00EB1B6D" w:rsidRPr="00EB1B6D" w:rsidRDefault="00EB1B6D" w:rsidP="00EB1B6D">
      <w:pPr>
        <w:jc w:val="both"/>
        <w:rPr>
          <w:rFonts w:ascii="Arial" w:hAnsi="Arial" w:cs="Arial"/>
          <w:b/>
          <w:color w:val="000000"/>
          <w:sz w:val="24"/>
          <w:szCs w:val="24"/>
          <w:shd w:val="clear" w:color="auto" w:fill="FFFFFF"/>
        </w:rPr>
      </w:pPr>
      <w:r>
        <w:rPr>
          <w:rFonts w:ascii="Arial" w:hAnsi="Arial" w:cs="Arial"/>
          <w:b/>
          <w:color w:val="000000"/>
          <w:sz w:val="24"/>
          <w:szCs w:val="24"/>
          <w:shd w:val="clear" w:color="auto" w:fill="FFFFFF"/>
        </w:rPr>
        <w:t>N</w:t>
      </w:r>
      <w:r w:rsidRPr="00EB1B6D">
        <w:rPr>
          <w:rFonts w:ascii="Arial" w:hAnsi="Arial" w:cs="Arial"/>
          <w:b/>
          <w:color w:val="000000"/>
          <w:sz w:val="24"/>
          <w:szCs w:val="24"/>
          <w:shd w:val="clear" w:color="auto" w:fill="FFFFFF"/>
        </w:rPr>
        <w:t>ombramiento Doctor Honoris Causa</w:t>
      </w:r>
    </w:p>
    <w:p w:rsidR="00EB1B6D" w:rsidRDefault="00EB1B6D" w:rsidP="00EB1B6D">
      <w:pPr>
        <w:jc w:val="both"/>
        <w:rPr>
          <w:rFonts w:ascii="Arial" w:hAnsi="Arial" w:cs="Arial"/>
          <w:color w:val="000000"/>
          <w:sz w:val="24"/>
          <w:szCs w:val="20"/>
          <w:shd w:val="clear" w:color="auto" w:fill="FFFFFF"/>
        </w:rPr>
      </w:pPr>
      <w:r>
        <w:rPr>
          <w:rFonts w:ascii="Arial" w:hAnsi="Arial" w:cs="Arial"/>
          <w:color w:val="000000"/>
          <w:sz w:val="24"/>
          <w:szCs w:val="24"/>
          <w:shd w:val="clear" w:color="auto" w:fill="FFFFFF"/>
        </w:rPr>
        <w:t xml:space="preserve">Durante la sesión, presidida por el doctor Juan Manuel </w:t>
      </w:r>
      <w:proofErr w:type="spellStart"/>
      <w:r>
        <w:rPr>
          <w:rFonts w:ascii="Arial" w:hAnsi="Arial" w:cs="Arial"/>
          <w:color w:val="000000"/>
          <w:sz w:val="24"/>
          <w:szCs w:val="24"/>
          <w:shd w:val="clear" w:color="auto" w:fill="FFFFFF"/>
        </w:rPr>
        <w:t>Ocegueda</w:t>
      </w:r>
      <w:proofErr w:type="spellEnd"/>
      <w:r>
        <w:rPr>
          <w:rFonts w:ascii="Arial" w:hAnsi="Arial" w:cs="Arial"/>
          <w:color w:val="000000"/>
          <w:sz w:val="24"/>
          <w:szCs w:val="24"/>
          <w:shd w:val="clear" w:color="auto" w:fill="FFFFFF"/>
        </w:rPr>
        <w:t xml:space="preserve"> Hernández en calidad de Presidente del Consejo Universitario, se aprobó por unanimidad otorgar al ingeniero Nelson </w:t>
      </w:r>
      <w:proofErr w:type="spellStart"/>
      <w:r>
        <w:rPr>
          <w:rFonts w:ascii="Arial" w:hAnsi="Arial" w:cs="Arial"/>
          <w:color w:val="000000"/>
          <w:sz w:val="24"/>
          <w:szCs w:val="24"/>
          <w:shd w:val="clear" w:color="auto" w:fill="FFFFFF"/>
        </w:rPr>
        <w:t>Cheng</w:t>
      </w:r>
      <w:proofErr w:type="spellEnd"/>
      <w:r>
        <w:rPr>
          <w:rFonts w:ascii="Arial" w:hAnsi="Arial" w:cs="Arial"/>
          <w:color w:val="000000"/>
          <w:sz w:val="24"/>
          <w:szCs w:val="24"/>
          <w:shd w:val="clear" w:color="auto" w:fill="FFFFFF"/>
        </w:rPr>
        <w:t xml:space="preserve"> el nombramiento de </w:t>
      </w:r>
      <w:r w:rsidRPr="00000A51">
        <w:rPr>
          <w:rFonts w:ascii="Arial" w:hAnsi="Arial" w:cs="Arial"/>
          <w:i/>
          <w:color w:val="000000"/>
          <w:sz w:val="24"/>
          <w:szCs w:val="24"/>
          <w:shd w:val="clear" w:color="auto" w:fill="FFFFFF"/>
        </w:rPr>
        <w:t>Doctor Honoris Causa</w:t>
      </w:r>
      <w:r>
        <w:rPr>
          <w:rFonts w:ascii="Arial" w:hAnsi="Arial" w:cs="Arial"/>
          <w:i/>
          <w:color w:val="000000"/>
          <w:sz w:val="24"/>
          <w:szCs w:val="24"/>
          <w:shd w:val="clear" w:color="auto" w:fill="FFFFFF"/>
        </w:rPr>
        <w:t xml:space="preserve">, </w:t>
      </w:r>
      <w:r w:rsidRPr="0075279C">
        <w:rPr>
          <w:rFonts w:ascii="Arial" w:hAnsi="Arial" w:cs="Arial"/>
          <w:color w:val="000000"/>
          <w:sz w:val="24"/>
          <w:szCs w:val="20"/>
          <w:shd w:val="clear" w:color="auto" w:fill="FFFFFF"/>
        </w:rPr>
        <w:t>conforme al artículo 5 del Reglamento del Reconocimiento al Mérito Universitario de la UABC, a solicitud del Consejo Técnico de Investigac</w:t>
      </w:r>
      <w:r>
        <w:rPr>
          <w:rFonts w:ascii="Arial" w:hAnsi="Arial" w:cs="Arial"/>
          <w:color w:val="000000"/>
          <w:sz w:val="24"/>
          <w:szCs w:val="20"/>
          <w:shd w:val="clear" w:color="auto" w:fill="FFFFFF"/>
        </w:rPr>
        <w:t>ión del Instituto de Ingeniería del Campus Mexicali.</w:t>
      </w:r>
    </w:p>
    <w:p w:rsidR="00EB1B6D" w:rsidRDefault="00EB1B6D"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151A16" w:rsidRDefault="00151A16" w:rsidP="00E66E19">
      <w:pPr>
        <w:jc w:val="both"/>
        <w:rPr>
          <w:rFonts w:ascii="Arial" w:hAnsi="Arial" w:cs="Arial"/>
          <w:sz w:val="24"/>
          <w:szCs w:val="20"/>
          <w:shd w:val="clear" w:color="auto" w:fill="FFFFFF"/>
        </w:rPr>
      </w:pPr>
    </w:p>
    <w:p w:rsidR="00EB1B6D" w:rsidRDefault="00EB1B6D" w:rsidP="00EB1B6D">
      <w:pPr>
        <w:jc w:val="both"/>
        <w:rPr>
          <w:rFonts w:ascii="Arial" w:hAnsi="Arial" w:cs="Arial"/>
          <w:color w:val="000000"/>
          <w:sz w:val="24"/>
          <w:szCs w:val="20"/>
          <w:shd w:val="clear" w:color="auto" w:fill="FFFFFF"/>
        </w:rPr>
      </w:pPr>
      <w:r>
        <w:rPr>
          <w:rFonts w:ascii="Arial" w:hAnsi="Arial" w:cs="Arial"/>
          <w:color w:val="000000"/>
          <w:sz w:val="24"/>
          <w:szCs w:val="20"/>
          <w:shd w:val="clear" w:color="auto" w:fill="FFFFFF"/>
        </w:rPr>
        <w:t xml:space="preserve">El ingeniero </w:t>
      </w:r>
      <w:proofErr w:type="spellStart"/>
      <w:r>
        <w:rPr>
          <w:rFonts w:ascii="Arial" w:hAnsi="Arial" w:cs="Arial"/>
          <w:color w:val="000000"/>
          <w:sz w:val="24"/>
          <w:szCs w:val="20"/>
          <w:shd w:val="clear" w:color="auto" w:fill="FFFFFF"/>
        </w:rPr>
        <w:t>Cheng</w:t>
      </w:r>
      <w:proofErr w:type="spellEnd"/>
      <w:r>
        <w:rPr>
          <w:rFonts w:ascii="Arial" w:hAnsi="Arial" w:cs="Arial"/>
          <w:color w:val="000000"/>
          <w:sz w:val="24"/>
          <w:szCs w:val="20"/>
          <w:shd w:val="clear" w:color="auto" w:fill="FFFFFF"/>
        </w:rPr>
        <w:t xml:space="preserve"> cuenta con una relevante trayectoria y grandes aportaciones a la ciencia, entre las que destacó su contribución a la preservación de la salud a través del control de enfermedades respiratorias, mediante el desarrollo del producto </w:t>
      </w:r>
      <w:proofErr w:type="spellStart"/>
      <w:r w:rsidRPr="00996B3B">
        <w:rPr>
          <w:rFonts w:ascii="Arial" w:hAnsi="Arial" w:cs="Arial"/>
          <w:i/>
          <w:color w:val="000000"/>
          <w:sz w:val="24"/>
          <w:szCs w:val="20"/>
          <w:shd w:val="clear" w:color="auto" w:fill="FFFFFF"/>
        </w:rPr>
        <w:t>Legionella</w:t>
      </w:r>
      <w:proofErr w:type="spellEnd"/>
      <w:r w:rsidRPr="00996B3B">
        <w:rPr>
          <w:rFonts w:ascii="Arial" w:hAnsi="Arial" w:cs="Arial"/>
          <w:i/>
          <w:color w:val="000000"/>
          <w:sz w:val="24"/>
          <w:szCs w:val="20"/>
          <w:shd w:val="clear" w:color="auto" w:fill="FFFFFF"/>
        </w:rPr>
        <w:t xml:space="preserve"> X</w:t>
      </w:r>
      <w:r>
        <w:rPr>
          <w:rFonts w:ascii="Arial" w:hAnsi="Arial" w:cs="Arial"/>
          <w:i/>
          <w:color w:val="000000"/>
          <w:sz w:val="24"/>
          <w:szCs w:val="20"/>
          <w:shd w:val="clear" w:color="auto" w:fill="FFFFFF"/>
        </w:rPr>
        <w:t xml:space="preserve"> </w:t>
      </w:r>
      <w:r w:rsidRPr="00996B3B">
        <w:rPr>
          <w:rFonts w:ascii="Arial" w:hAnsi="Arial" w:cs="Arial"/>
          <w:color w:val="000000"/>
          <w:sz w:val="24"/>
          <w:szCs w:val="20"/>
          <w:shd w:val="clear" w:color="auto" w:fill="FFFFFF"/>
        </w:rPr>
        <w:t>y</w:t>
      </w:r>
      <w:r>
        <w:rPr>
          <w:rFonts w:ascii="Arial" w:hAnsi="Arial" w:cs="Arial"/>
          <w:color w:val="000000"/>
          <w:sz w:val="24"/>
          <w:szCs w:val="20"/>
          <w:shd w:val="clear" w:color="auto" w:fill="FFFFFF"/>
        </w:rPr>
        <w:t xml:space="preserve"> su donación a damnificados de desastres naturales y en control de epidemias.</w:t>
      </w:r>
    </w:p>
    <w:p w:rsidR="00EB1B6D" w:rsidRDefault="00EB1B6D" w:rsidP="00EB1B6D">
      <w:pPr>
        <w:jc w:val="both"/>
        <w:rPr>
          <w:rFonts w:ascii="Arial" w:hAnsi="Arial" w:cs="Arial"/>
          <w:color w:val="000000"/>
          <w:sz w:val="24"/>
          <w:szCs w:val="20"/>
          <w:shd w:val="clear" w:color="auto" w:fill="FFFFFF"/>
        </w:rPr>
      </w:pPr>
    </w:p>
    <w:p w:rsidR="00EB1B6D" w:rsidRDefault="00EB1B6D" w:rsidP="00EB1B6D">
      <w:pPr>
        <w:jc w:val="both"/>
        <w:rPr>
          <w:rFonts w:ascii="Arial" w:hAnsi="Arial" w:cs="Arial"/>
          <w:color w:val="000000"/>
          <w:sz w:val="24"/>
          <w:szCs w:val="20"/>
          <w:shd w:val="clear" w:color="auto" w:fill="FFFFFF"/>
        </w:rPr>
      </w:pPr>
      <w:r>
        <w:rPr>
          <w:rFonts w:ascii="Arial" w:hAnsi="Arial" w:cs="Arial"/>
          <w:color w:val="000000"/>
          <w:sz w:val="24"/>
          <w:szCs w:val="20"/>
          <w:shd w:val="clear" w:color="auto" w:fill="FFFFFF"/>
        </w:rPr>
        <w:t xml:space="preserve">Otros méritos por los que fue considerado para esta distinción </w:t>
      </w:r>
      <w:r w:rsidRPr="00EB1B6D">
        <w:rPr>
          <w:rFonts w:ascii="Arial" w:hAnsi="Arial" w:cs="Arial"/>
          <w:sz w:val="24"/>
          <w:szCs w:val="20"/>
          <w:shd w:val="clear" w:color="auto" w:fill="FFFFFF"/>
        </w:rPr>
        <w:t>son:</w:t>
      </w:r>
      <w:r>
        <w:rPr>
          <w:rFonts w:ascii="Arial" w:hAnsi="Arial" w:cs="Arial"/>
          <w:color w:val="000000"/>
          <w:sz w:val="24"/>
          <w:szCs w:val="20"/>
          <w:shd w:val="clear" w:color="auto" w:fill="FFFFFF"/>
        </w:rPr>
        <w:t xml:space="preserve"> el impulso de una industria verde a través de la sustitución de productos químicos sintéticos con formulaciones de origen natural; promoción de la investigación que se desarrolla en la UABC en el contexto internacional; por el trabajo e inversión conjunta para la creación y equipamiento de laboratorios compartidos UABC-Magna Internacional; así como por el apoyo económico para la formación de recursos humanos de alto nivel y la movilidad internacional de estudiantes y académicos.</w:t>
      </w:r>
    </w:p>
    <w:p w:rsidR="00EB1B6D" w:rsidRDefault="00EB1B6D" w:rsidP="00E66E19">
      <w:pPr>
        <w:jc w:val="both"/>
        <w:rPr>
          <w:rFonts w:ascii="Arial" w:hAnsi="Arial" w:cs="Arial"/>
          <w:sz w:val="24"/>
          <w:szCs w:val="20"/>
          <w:shd w:val="clear" w:color="auto" w:fill="FFFFFF"/>
        </w:rPr>
      </w:pPr>
    </w:p>
    <w:p w:rsidR="00EB1B6D" w:rsidRPr="00EB1B6D" w:rsidRDefault="00EB1B6D" w:rsidP="00E66E19">
      <w:pPr>
        <w:jc w:val="both"/>
        <w:rPr>
          <w:rFonts w:ascii="Arial" w:hAnsi="Arial" w:cs="Arial"/>
          <w:b/>
          <w:sz w:val="24"/>
          <w:szCs w:val="20"/>
          <w:shd w:val="clear" w:color="auto" w:fill="FFFFFF"/>
        </w:rPr>
      </w:pPr>
      <w:r>
        <w:rPr>
          <w:rFonts w:ascii="Arial" w:hAnsi="Arial" w:cs="Arial"/>
          <w:b/>
          <w:sz w:val="24"/>
          <w:szCs w:val="20"/>
          <w:shd w:val="clear" w:color="auto" w:fill="FFFFFF"/>
        </w:rPr>
        <w:t>Nombran</w:t>
      </w:r>
      <w:r w:rsidRPr="00EB1B6D">
        <w:rPr>
          <w:rStyle w:val="Textoennegrita"/>
          <w:rFonts w:ascii="Arial" w:hAnsi="Arial" w:cs="Arial"/>
          <w:b w:val="0"/>
          <w:sz w:val="24"/>
          <w:szCs w:val="20"/>
          <w:shd w:val="clear" w:color="auto" w:fill="FFFFFF"/>
        </w:rPr>
        <w:t xml:space="preserve"> </w:t>
      </w:r>
      <w:r w:rsidRPr="00EB1B6D">
        <w:rPr>
          <w:rStyle w:val="Textoennegrita"/>
          <w:rFonts w:ascii="Arial" w:hAnsi="Arial" w:cs="Arial"/>
          <w:sz w:val="24"/>
          <w:szCs w:val="20"/>
          <w:shd w:val="clear" w:color="auto" w:fill="FFFFFF"/>
        </w:rPr>
        <w:t>“Dr. Héctor Enrique Campbell Ramírez”</w:t>
      </w:r>
      <w:r w:rsidRPr="00EB1B6D">
        <w:rPr>
          <w:rFonts w:ascii="Arial" w:hAnsi="Arial" w:cs="Arial"/>
          <w:sz w:val="24"/>
          <w:szCs w:val="20"/>
          <w:shd w:val="clear" w:color="auto" w:fill="FFFFFF"/>
        </w:rPr>
        <w:t xml:space="preserve"> </w:t>
      </w:r>
      <w:r w:rsidRPr="00EB1B6D">
        <w:rPr>
          <w:rFonts w:ascii="Arial" w:hAnsi="Arial" w:cs="Arial"/>
          <w:b/>
          <w:sz w:val="24"/>
          <w:szCs w:val="20"/>
          <w:shd w:val="clear" w:color="auto" w:fill="FFFFFF"/>
        </w:rPr>
        <w:t>a Laboratorio</w:t>
      </w:r>
      <w:r>
        <w:rPr>
          <w:rFonts w:ascii="Arial" w:hAnsi="Arial" w:cs="Arial"/>
          <w:b/>
          <w:sz w:val="24"/>
          <w:szCs w:val="20"/>
          <w:shd w:val="clear" w:color="auto" w:fill="FFFFFF"/>
        </w:rPr>
        <w:t xml:space="preserve"> del Instituto de Ingeniería</w:t>
      </w:r>
    </w:p>
    <w:p w:rsidR="0011778A" w:rsidRPr="0011778A" w:rsidRDefault="00157F50" w:rsidP="00E66E19">
      <w:pPr>
        <w:jc w:val="both"/>
        <w:rPr>
          <w:rFonts w:ascii="Arial" w:hAnsi="Arial" w:cs="Arial"/>
          <w:sz w:val="24"/>
          <w:szCs w:val="20"/>
          <w:shd w:val="clear" w:color="auto" w:fill="FFFFFF"/>
        </w:rPr>
      </w:pPr>
      <w:r w:rsidRPr="0011778A">
        <w:rPr>
          <w:rFonts w:ascii="Arial" w:hAnsi="Arial" w:cs="Arial"/>
          <w:sz w:val="24"/>
          <w:szCs w:val="20"/>
          <w:shd w:val="clear" w:color="auto" w:fill="FFFFFF"/>
        </w:rPr>
        <w:t xml:space="preserve">Asimismo, se aprobó por unanimidad </w:t>
      </w:r>
      <w:r w:rsidR="00E66E19" w:rsidRPr="0011778A">
        <w:rPr>
          <w:rStyle w:val="Textoennegrita"/>
          <w:rFonts w:ascii="Arial" w:hAnsi="Arial" w:cs="Arial"/>
          <w:b w:val="0"/>
          <w:sz w:val="24"/>
          <w:szCs w:val="20"/>
          <w:shd w:val="clear" w:color="auto" w:fill="FFFFFF"/>
        </w:rPr>
        <w:t xml:space="preserve">nombrar al Laboratorio de Sistemas Térmicos y Eléctricos del Instituto de Ingeniería </w:t>
      </w:r>
      <w:r w:rsidR="0011778A">
        <w:rPr>
          <w:rStyle w:val="Textoennegrita"/>
          <w:rFonts w:ascii="Arial" w:hAnsi="Arial" w:cs="Arial"/>
          <w:b w:val="0"/>
          <w:sz w:val="24"/>
          <w:szCs w:val="20"/>
          <w:shd w:val="clear" w:color="auto" w:fill="FFFFFF"/>
        </w:rPr>
        <w:t>como</w:t>
      </w:r>
      <w:r w:rsidR="00E66E19" w:rsidRPr="0011778A">
        <w:rPr>
          <w:rStyle w:val="Textoennegrita"/>
          <w:rFonts w:ascii="Arial" w:hAnsi="Arial" w:cs="Arial"/>
          <w:b w:val="0"/>
          <w:sz w:val="24"/>
          <w:szCs w:val="20"/>
          <w:shd w:val="clear" w:color="auto" w:fill="FFFFFF"/>
        </w:rPr>
        <w:t xml:space="preserve"> “Dr. Héctor Enrique Campbell Ramírez”</w:t>
      </w:r>
      <w:r w:rsidR="00E66E19" w:rsidRPr="0011778A">
        <w:rPr>
          <w:rFonts w:ascii="Arial" w:hAnsi="Arial" w:cs="Arial"/>
          <w:sz w:val="24"/>
          <w:szCs w:val="20"/>
          <w:shd w:val="clear" w:color="auto" w:fill="FFFFFF"/>
        </w:rPr>
        <w:t xml:space="preserve">, </w:t>
      </w:r>
      <w:r w:rsidR="0011778A">
        <w:rPr>
          <w:rFonts w:ascii="Arial" w:hAnsi="Arial" w:cs="Arial"/>
          <w:sz w:val="24"/>
          <w:szCs w:val="20"/>
          <w:shd w:val="clear" w:color="auto" w:fill="FFFFFF"/>
        </w:rPr>
        <w:t>en reconocimiento a este académico quien realizó las gestiones para la creación de dicho recinto. También por su aportación a la formación de alumnos y capital humano especializado en el área de energía, así como por su contribución al desarrollo del sistema eléctrico nacional, mediante el programa de Ahorro Sistemático Integral de la Comisión Federal de Electricidad que se mantiene</w:t>
      </w:r>
      <w:r w:rsidR="00DE265E">
        <w:rPr>
          <w:rFonts w:ascii="Arial" w:hAnsi="Arial" w:cs="Arial"/>
          <w:sz w:val="24"/>
          <w:szCs w:val="20"/>
          <w:shd w:val="clear" w:color="auto" w:fill="FFFFFF"/>
        </w:rPr>
        <w:t xml:space="preserve"> </w:t>
      </w:r>
      <w:r w:rsidR="0011778A">
        <w:rPr>
          <w:rFonts w:ascii="Arial" w:hAnsi="Arial" w:cs="Arial"/>
          <w:sz w:val="24"/>
          <w:szCs w:val="20"/>
          <w:shd w:val="clear" w:color="auto" w:fill="FFFFFF"/>
        </w:rPr>
        <w:t>activo.</w:t>
      </w:r>
    </w:p>
    <w:p w:rsidR="00E66E19" w:rsidRDefault="00E66E19" w:rsidP="00E66E19">
      <w:pPr>
        <w:jc w:val="both"/>
        <w:rPr>
          <w:rFonts w:ascii="Tahoma" w:hAnsi="Tahoma" w:cs="Tahoma"/>
          <w:color w:val="000000"/>
          <w:sz w:val="20"/>
          <w:szCs w:val="20"/>
          <w:shd w:val="clear" w:color="auto" w:fill="FFFFFF"/>
        </w:rPr>
      </w:pPr>
    </w:p>
    <w:p w:rsidR="00EB1B6D" w:rsidRPr="00EB1B6D" w:rsidRDefault="00EB1B6D" w:rsidP="00D96E6B">
      <w:pPr>
        <w:jc w:val="both"/>
        <w:rPr>
          <w:rFonts w:ascii="Arial" w:hAnsi="Arial" w:cs="Arial"/>
          <w:b/>
          <w:color w:val="000000"/>
          <w:sz w:val="24"/>
          <w:szCs w:val="20"/>
          <w:shd w:val="clear" w:color="auto" w:fill="FFFFFF"/>
        </w:rPr>
      </w:pPr>
      <w:r w:rsidRPr="00EB1B6D">
        <w:rPr>
          <w:rFonts w:ascii="Arial" w:hAnsi="Arial" w:cs="Arial"/>
          <w:b/>
          <w:color w:val="000000"/>
          <w:sz w:val="24"/>
          <w:szCs w:val="20"/>
          <w:shd w:val="clear" w:color="auto" w:fill="FFFFFF"/>
        </w:rPr>
        <w:t>Temas turnados a comisiones</w:t>
      </w:r>
    </w:p>
    <w:p w:rsidR="00D96E6B" w:rsidRPr="00D96E6B" w:rsidRDefault="00D96E6B" w:rsidP="00D96E6B">
      <w:pPr>
        <w:jc w:val="both"/>
        <w:rPr>
          <w:rFonts w:ascii="Arial" w:hAnsi="Arial" w:cs="Arial"/>
          <w:color w:val="000000"/>
          <w:sz w:val="24"/>
          <w:szCs w:val="20"/>
          <w:shd w:val="clear" w:color="auto" w:fill="FFFFFF"/>
        </w:rPr>
      </w:pPr>
      <w:r w:rsidRPr="00D96E6B">
        <w:rPr>
          <w:rFonts w:ascii="Arial" w:hAnsi="Arial" w:cs="Arial"/>
          <w:color w:val="000000"/>
          <w:sz w:val="24"/>
          <w:szCs w:val="20"/>
          <w:shd w:val="clear" w:color="auto" w:fill="FFFFFF"/>
        </w:rPr>
        <w:t>En otro orden del día, se aprobó turnar a la Comisión Permanente de Legislación, el</w:t>
      </w:r>
      <w:r w:rsidRPr="00D96E6B">
        <w:rPr>
          <w:rStyle w:val="apple-converted-space"/>
          <w:rFonts w:ascii="Arial" w:hAnsi="Arial" w:cs="Arial"/>
          <w:color w:val="000000"/>
          <w:sz w:val="24"/>
          <w:szCs w:val="20"/>
          <w:shd w:val="clear" w:color="auto" w:fill="FFFFFF"/>
        </w:rPr>
        <w:t> </w:t>
      </w:r>
      <w:r w:rsidRPr="00D96E6B">
        <w:rPr>
          <w:rStyle w:val="Textoennegrita"/>
          <w:rFonts w:ascii="Arial" w:hAnsi="Arial" w:cs="Arial"/>
          <w:b w:val="0"/>
          <w:color w:val="000000"/>
          <w:sz w:val="24"/>
          <w:szCs w:val="20"/>
          <w:shd w:val="clear" w:color="auto" w:fill="FFFFFF"/>
        </w:rPr>
        <w:t xml:space="preserve">proyecto de acuerdo que adiciona el artículo 111 BIS al Estatuto Escolar de la </w:t>
      </w:r>
      <w:r w:rsidR="007B6021">
        <w:rPr>
          <w:rStyle w:val="Textoennegrita"/>
          <w:rFonts w:ascii="Arial" w:hAnsi="Arial" w:cs="Arial"/>
          <w:b w:val="0"/>
          <w:color w:val="000000"/>
          <w:sz w:val="24"/>
          <w:szCs w:val="20"/>
          <w:shd w:val="clear" w:color="auto" w:fill="FFFFFF"/>
        </w:rPr>
        <w:t>UABC</w:t>
      </w:r>
      <w:r w:rsidRPr="00D96E6B">
        <w:rPr>
          <w:rFonts w:ascii="Arial" w:hAnsi="Arial" w:cs="Arial"/>
          <w:color w:val="000000"/>
          <w:sz w:val="24"/>
          <w:szCs w:val="20"/>
          <w:shd w:val="clear" w:color="auto" w:fill="FFFFFF"/>
        </w:rPr>
        <w:t xml:space="preserve"> que presenta el Rector</w:t>
      </w:r>
      <w:r>
        <w:rPr>
          <w:rFonts w:ascii="Arial" w:hAnsi="Arial" w:cs="Arial"/>
          <w:color w:val="000000"/>
          <w:sz w:val="24"/>
          <w:szCs w:val="20"/>
          <w:shd w:val="clear" w:color="auto" w:fill="FFFFFF"/>
        </w:rPr>
        <w:t>, en el cual se establece</w:t>
      </w:r>
      <w:r w:rsidR="00EC788F">
        <w:rPr>
          <w:rFonts w:ascii="Arial" w:hAnsi="Arial" w:cs="Arial"/>
          <w:color w:val="000000"/>
          <w:sz w:val="24"/>
          <w:szCs w:val="20"/>
          <w:shd w:val="clear" w:color="auto" w:fill="FFFFFF"/>
        </w:rPr>
        <w:t xml:space="preserve"> que </w:t>
      </w:r>
      <w:r w:rsidR="004E71D6">
        <w:rPr>
          <w:rFonts w:ascii="Arial" w:hAnsi="Arial" w:cs="Arial"/>
          <w:color w:val="000000"/>
          <w:sz w:val="24"/>
          <w:szCs w:val="20"/>
          <w:shd w:val="clear" w:color="auto" w:fill="FFFFFF"/>
        </w:rPr>
        <w:t xml:space="preserve">para </w:t>
      </w:r>
      <w:r w:rsidR="007B6021">
        <w:rPr>
          <w:rFonts w:ascii="Arial" w:hAnsi="Arial" w:cs="Arial"/>
          <w:color w:val="000000"/>
          <w:sz w:val="24"/>
          <w:szCs w:val="20"/>
          <w:shd w:val="clear" w:color="auto" w:fill="FFFFFF"/>
        </w:rPr>
        <w:t xml:space="preserve">integrar a los repositorios de la Universidad </w:t>
      </w:r>
      <w:r w:rsidR="004E71D6">
        <w:rPr>
          <w:rFonts w:ascii="Arial" w:hAnsi="Arial" w:cs="Arial"/>
          <w:color w:val="000000"/>
          <w:sz w:val="24"/>
          <w:szCs w:val="20"/>
          <w:shd w:val="clear" w:color="auto" w:fill="FFFFFF"/>
        </w:rPr>
        <w:t xml:space="preserve">un trabajo terminal </w:t>
      </w:r>
      <w:r w:rsidR="007B6021">
        <w:rPr>
          <w:rFonts w:ascii="Arial" w:hAnsi="Arial" w:cs="Arial"/>
          <w:color w:val="000000"/>
          <w:sz w:val="24"/>
          <w:szCs w:val="20"/>
          <w:shd w:val="clear" w:color="auto" w:fill="FFFFFF"/>
        </w:rPr>
        <w:t>realizado con el fin de</w:t>
      </w:r>
      <w:r w:rsidR="004E71D6">
        <w:rPr>
          <w:rFonts w:ascii="Arial" w:hAnsi="Arial" w:cs="Arial"/>
          <w:color w:val="000000"/>
          <w:sz w:val="24"/>
          <w:szCs w:val="20"/>
          <w:shd w:val="clear" w:color="auto" w:fill="FFFFFF"/>
        </w:rPr>
        <w:t xml:space="preserve"> obtener un grado académico</w:t>
      </w:r>
      <w:r w:rsidR="007B6021">
        <w:rPr>
          <w:rFonts w:ascii="Arial" w:hAnsi="Arial" w:cs="Arial"/>
          <w:color w:val="000000"/>
          <w:sz w:val="24"/>
          <w:szCs w:val="20"/>
          <w:shd w:val="clear" w:color="auto" w:fill="FFFFFF"/>
        </w:rPr>
        <w:t>,</w:t>
      </w:r>
      <w:r w:rsidR="004E71D6">
        <w:rPr>
          <w:rFonts w:ascii="Arial" w:hAnsi="Arial" w:cs="Arial"/>
          <w:color w:val="000000"/>
          <w:sz w:val="24"/>
          <w:szCs w:val="20"/>
          <w:shd w:val="clear" w:color="auto" w:fill="FFFFFF"/>
        </w:rPr>
        <w:t xml:space="preserve"> es</w:t>
      </w:r>
      <w:r w:rsidR="00EC788F">
        <w:rPr>
          <w:rFonts w:ascii="Arial" w:hAnsi="Arial" w:cs="Arial"/>
          <w:color w:val="000000"/>
          <w:sz w:val="24"/>
          <w:szCs w:val="20"/>
          <w:shd w:val="clear" w:color="auto" w:fill="FFFFFF"/>
        </w:rPr>
        <w:t xml:space="preserve"> necesaria la autorización del autor o autores</w:t>
      </w:r>
      <w:r w:rsidR="00087860">
        <w:rPr>
          <w:rFonts w:ascii="Arial" w:hAnsi="Arial" w:cs="Arial"/>
          <w:color w:val="000000"/>
          <w:sz w:val="24"/>
          <w:szCs w:val="20"/>
          <w:shd w:val="clear" w:color="auto" w:fill="FFFFFF"/>
        </w:rPr>
        <w:t>, protegiendo así la propiedad intelectual o industrial</w:t>
      </w:r>
      <w:r w:rsidR="00EC788F">
        <w:rPr>
          <w:rFonts w:ascii="Arial" w:hAnsi="Arial" w:cs="Arial"/>
          <w:color w:val="000000"/>
          <w:sz w:val="24"/>
          <w:szCs w:val="20"/>
          <w:shd w:val="clear" w:color="auto" w:fill="FFFFFF"/>
        </w:rPr>
        <w:t>.</w:t>
      </w:r>
    </w:p>
    <w:p w:rsidR="00D96E6B" w:rsidRPr="00D96E6B" w:rsidRDefault="00D96E6B" w:rsidP="00D96E6B">
      <w:pPr>
        <w:jc w:val="both"/>
        <w:rPr>
          <w:rFonts w:ascii="Tahoma" w:hAnsi="Tahoma" w:cs="Tahoma"/>
          <w:color w:val="000000"/>
          <w:sz w:val="20"/>
          <w:szCs w:val="20"/>
          <w:shd w:val="clear" w:color="auto" w:fill="FFFFFF"/>
        </w:rPr>
      </w:pPr>
    </w:p>
    <w:p w:rsidR="00D96E6B" w:rsidRDefault="00F72790" w:rsidP="00D96E6B">
      <w:pPr>
        <w:jc w:val="both"/>
        <w:rPr>
          <w:rFonts w:ascii="Arial" w:hAnsi="Arial" w:cs="Arial"/>
          <w:color w:val="000000"/>
          <w:sz w:val="24"/>
          <w:szCs w:val="20"/>
          <w:shd w:val="clear" w:color="auto" w:fill="FFFFFF"/>
        </w:rPr>
      </w:pPr>
      <w:r w:rsidRPr="00F72790">
        <w:rPr>
          <w:rFonts w:ascii="Arial" w:hAnsi="Arial" w:cs="Arial"/>
          <w:color w:val="000000"/>
          <w:sz w:val="24"/>
          <w:szCs w:val="20"/>
          <w:shd w:val="clear" w:color="auto" w:fill="FFFFFF"/>
        </w:rPr>
        <w:t xml:space="preserve">También la </w:t>
      </w:r>
      <w:r w:rsidR="00D96E6B" w:rsidRPr="00F72790">
        <w:rPr>
          <w:rFonts w:ascii="Arial" w:hAnsi="Arial" w:cs="Arial"/>
          <w:color w:val="000000"/>
          <w:sz w:val="24"/>
          <w:szCs w:val="20"/>
          <w:shd w:val="clear" w:color="auto" w:fill="FFFFFF"/>
        </w:rPr>
        <w:t>Comisión Permanente de Honor y Justicia,</w:t>
      </w:r>
      <w:r w:rsidRPr="00F72790">
        <w:rPr>
          <w:rFonts w:ascii="Arial" w:hAnsi="Arial" w:cs="Arial"/>
          <w:color w:val="000000"/>
          <w:sz w:val="24"/>
          <w:szCs w:val="20"/>
          <w:shd w:val="clear" w:color="auto" w:fill="FFFFFF"/>
        </w:rPr>
        <w:t xml:space="preserve"> recibió </w:t>
      </w:r>
      <w:r>
        <w:rPr>
          <w:rFonts w:ascii="Arial" w:hAnsi="Arial" w:cs="Arial"/>
          <w:color w:val="000000"/>
          <w:sz w:val="24"/>
          <w:szCs w:val="20"/>
          <w:shd w:val="clear" w:color="auto" w:fill="FFFFFF"/>
        </w:rPr>
        <w:t>dos</w:t>
      </w:r>
      <w:r w:rsidRPr="00F72790">
        <w:rPr>
          <w:rFonts w:ascii="Arial" w:hAnsi="Arial" w:cs="Arial"/>
          <w:color w:val="000000"/>
          <w:sz w:val="24"/>
          <w:szCs w:val="20"/>
          <w:shd w:val="clear" w:color="auto" w:fill="FFFFFF"/>
        </w:rPr>
        <w:t xml:space="preserve"> propuestas de </w:t>
      </w:r>
      <w:r w:rsidR="00D96E6B" w:rsidRPr="00F72790">
        <w:rPr>
          <w:rStyle w:val="Textoennegrita"/>
          <w:rFonts w:ascii="Arial" w:hAnsi="Arial" w:cs="Arial"/>
          <w:b w:val="0"/>
          <w:color w:val="000000"/>
          <w:sz w:val="24"/>
          <w:szCs w:val="20"/>
          <w:shd w:val="clear" w:color="auto" w:fill="FFFFFF"/>
        </w:rPr>
        <w:t>candidato</w:t>
      </w:r>
      <w:r>
        <w:rPr>
          <w:rStyle w:val="Textoennegrita"/>
          <w:rFonts w:ascii="Arial" w:hAnsi="Arial" w:cs="Arial"/>
          <w:b w:val="0"/>
          <w:color w:val="000000"/>
          <w:sz w:val="24"/>
          <w:szCs w:val="20"/>
          <w:shd w:val="clear" w:color="auto" w:fill="FFFFFF"/>
        </w:rPr>
        <w:t>s</w:t>
      </w:r>
      <w:r w:rsidR="00DB23B7">
        <w:rPr>
          <w:rStyle w:val="Textoennegrita"/>
          <w:rFonts w:ascii="Arial" w:hAnsi="Arial" w:cs="Arial"/>
          <w:b w:val="0"/>
          <w:color w:val="000000"/>
          <w:sz w:val="24"/>
          <w:szCs w:val="20"/>
          <w:shd w:val="clear" w:color="auto" w:fill="FFFFFF"/>
        </w:rPr>
        <w:t>:</w:t>
      </w:r>
      <w:r w:rsidR="005229C7">
        <w:rPr>
          <w:rStyle w:val="Textoennegrita"/>
          <w:rFonts w:ascii="Arial" w:hAnsi="Arial" w:cs="Arial"/>
          <w:b w:val="0"/>
          <w:color w:val="000000"/>
          <w:sz w:val="24"/>
          <w:szCs w:val="20"/>
          <w:shd w:val="clear" w:color="auto" w:fill="FFFFFF"/>
        </w:rPr>
        <w:t xml:space="preserve"> la primera para otorgar</w:t>
      </w:r>
      <w:r w:rsidR="00D96E6B" w:rsidRPr="00F72790">
        <w:rPr>
          <w:rStyle w:val="Textoennegrita"/>
          <w:rFonts w:ascii="Arial" w:hAnsi="Arial" w:cs="Arial"/>
          <w:b w:val="0"/>
          <w:color w:val="000000"/>
          <w:sz w:val="24"/>
          <w:szCs w:val="20"/>
          <w:shd w:val="clear" w:color="auto" w:fill="FFFFFF"/>
        </w:rPr>
        <w:t xml:space="preserve"> el</w:t>
      </w:r>
      <w:r w:rsidR="00D96E6B" w:rsidRPr="00F72790">
        <w:rPr>
          <w:rStyle w:val="Textoennegrita"/>
          <w:b w:val="0"/>
          <w:color w:val="000000"/>
          <w:sz w:val="24"/>
          <w:szCs w:val="20"/>
          <w:shd w:val="clear" w:color="auto" w:fill="FFFFFF"/>
        </w:rPr>
        <w:t xml:space="preserve"> </w:t>
      </w:r>
      <w:r w:rsidR="00D96E6B" w:rsidRPr="00F72790">
        <w:rPr>
          <w:rStyle w:val="Textoennegrita"/>
          <w:rFonts w:ascii="Arial" w:hAnsi="Arial" w:cs="Arial"/>
          <w:b w:val="0"/>
          <w:color w:val="000000"/>
          <w:sz w:val="24"/>
          <w:szCs w:val="20"/>
          <w:shd w:val="clear" w:color="auto" w:fill="FFFFFF"/>
        </w:rPr>
        <w:t xml:space="preserve">nombramiento de Doctor Honoris Causa </w:t>
      </w:r>
      <w:r w:rsidR="005229C7">
        <w:rPr>
          <w:rStyle w:val="Textoennegrita"/>
          <w:rFonts w:ascii="Arial" w:hAnsi="Arial" w:cs="Arial"/>
          <w:b w:val="0"/>
          <w:color w:val="000000"/>
          <w:sz w:val="24"/>
          <w:szCs w:val="20"/>
          <w:shd w:val="clear" w:color="auto" w:fill="FFFFFF"/>
        </w:rPr>
        <w:t>al doctor</w:t>
      </w:r>
      <w:r w:rsidR="00D96E6B" w:rsidRPr="00F72790">
        <w:rPr>
          <w:rStyle w:val="Textoennegrita"/>
          <w:rFonts w:ascii="Arial" w:hAnsi="Arial" w:cs="Arial"/>
          <w:b w:val="0"/>
          <w:color w:val="000000"/>
          <w:sz w:val="24"/>
          <w:szCs w:val="20"/>
          <w:shd w:val="clear" w:color="auto" w:fill="FFFFFF"/>
        </w:rPr>
        <w:t xml:space="preserve"> Diego </w:t>
      </w:r>
      <w:proofErr w:type="spellStart"/>
      <w:r w:rsidR="00D96E6B" w:rsidRPr="00F72790">
        <w:rPr>
          <w:rStyle w:val="Textoennegrita"/>
          <w:rFonts w:ascii="Arial" w:hAnsi="Arial" w:cs="Arial"/>
          <w:b w:val="0"/>
          <w:color w:val="000000"/>
          <w:sz w:val="24"/>
          <w:szCs w:val="20"/>
          <w:shd w:val="clear" w:color="auto" w:fill="FFFFFF"/>
        </w:rPr>
        <w:t>Valadés</w:t>
      </w:r>
      <w:proofErr w:type="spellEnd"/>
      <w:r w:rsidR="00D96E6B" w:rsidRPr="00F72790">
        <w:rPr>
          <w:rStyle w:val="Textoennegrita"/>
          <w:rFonts w:ascii="Arial" w:hAnsi="Arial" w:cs="Arial"/>
          <w:b w:val="0"/>
          <w:color w:val="000000"/>
          <w:sz w:val="24"/>
          <w:szCs w:val="20"/>
          <w:shd w:val="clear" w:color="auto" w:fill="FFFFFF"/>
        </w:rPr>
        <w:t xml:space="preserve"> Ríos</w:t>
      </w:r>
      <w:r w:rsidR="00D96E6B" w:rsidRPr="00F72790">
        <w:rPr>
          <w:rFonts w:ascii="Arial" w:hAnsi="Arial" w:cs="Arial"/>
          <w:color w:val="000000"/>
          <w:sz w:val="24"/>
          <w:szCs w:val="20"/>
          <w:shd w:val="clear" w:color="auto" w:fill="FFFFFF"/>
        </w:rPr>
        <w:t>, a solicitud del Consejo Técnico de</w:t>
      </w:r>
      <w:r w:rsidR="005229C7">
        <w:rPr>
          <w:rFonts w:ascii="Arial" w:hAnsi="Arial" w:cs="Arial"/>
          <w:color w:val="000000"/>
          <w:sz w:val="24"/>
          <w:szCs w:val="20"/>
          <w:shd w:val="clear" w:color="auto" w:fill="FFFFFF"/>
        </w:rPr>
        <w:t xml:space="preserve"> la Facultad de Derecho Tijuana; la segunda para nombrar </w:t>
      </w:r>
      <w:r w:rsidR="00D96E6B" w:rsidRPr="00F72790">
        <w:rPr>
          <w:rStyle w:val="Textoennegrita"/>
          <w:rFonts w:ascii="Arial" w:hAnsi="Arial" w:cs="Arial"/>
          <w:b w:val="0"/>
          <w:color w:val="000000"/>
          <w:sz w:val="24"/>
          <w:szCs w:val="20"/>
          <w:shd w:val="clear" w:color="auto" w:fill="FFFFFF"/>
        </w:rPr>
        <w:t>Profesor Emérito</w:t>
      </w:r>
      <w:r w:rsidR="00D96E6B" w:rsidRPr="00F72790">
        <w:rPr>
          <w:rFonts w:ascii="Arial" w:hAnsi="Arial" w:cs="Arial"/>
          <w:b/>
          <w:color w:val="000000"/>
          <w:sz w:val="24"/>
          <w:szCs w:val="20"/>
          <w:shd w:val="clear" w:color="auto" w:fill="FFFFFF"/>
        </w:rPr>
        <w:t xml:space="preserve">, </w:t>
      </w:r>
      <w:r w:rsidR="005229C7">
        <w:rPr>
          <w:rFonts w:ascii="Arial" w:hAnsi="Arial" w:cs="Arial"/>
          <w:color w:val="000000"/>
          <w:sz w:val="24"/>
          <w:szCs w:val="20"/>
          <w:shd w:val="clear" w:color="auto" w:fill="FFFFFF"/>
        </w:rPr>
        <w:t>al doctor</w:t>
      </w:r>
      <w:r w:rsidR="00D96E6B" w:rsidRPr="00F72790">
        <w:rPr>
          <w:rStyle w:val="Textoennegrita"/>
          <w:rFonts w:ascii="Arial" w:hAnsi="Arial" w:cs="Arial"/>
          <w:b w:val="0"/>
          <w:color w:val="000000"/>
          <w:sz w:val="24"/>
          <w:szCs w:val="20"/>
          <w:shd w:val="clear" w:color="auto" w:fill="FFFFFF"/>
        </w:rPr>
        <w:t xml:space="preserve"> Ramón de Jesús Ramírez Acosta</w:t>
      </w:r>
      <w:r w:rsidR="00D96E6B" w:rsidRPr="00F72790">
        <w:rPr>
          <w:rFonts w:ascii="Arial" w:hAnsi="Arial" w:cs="Arial"/>
          <w:color w:val="000000"/>
          <w:sz w:val="24"/>
          <w:szCs w:val="20"/>
          <w:shd w:val="clear" w:color="auto" w:fill="FFFFFF"/>
        </w:rPr>
        <w:t>, a solicitud del Consejo Técnico de la Facultad de Economía y Relaciones Internacionales.</w:t>
      </w:r>
    </w:p>
    <w:p w:rsidR="005E4458" w:rsidRDefault="005E4458" w:rsidP="00D96E6B">
      <w:pPr>
        <w:jc w:val="both"/>
        <w:rPr>
          <w:rFonts w:ascii="Arial" w:hAnsi="Arial" w:cs="Arial"/>
          <w:color w:val="000000"/>
          <w:sz w:val="24"/>
          <w:szCs w:val="20"/>
          <w:shd w:val="clear" w:color="auto" w:fill="FFFFFF"/>
        </w:rPr>
      </w:pPr>
    </w:p>
    <w:p w:rsidR="00D96E6B" w:rsidRPr="00F60021" w:rsidRDefault="005E4458" w:rsidP="00D96E6B">
      <w:pPr>
        <w:jc w:val="both"/>
        <w:rPr>
          <w:rStyle w:val="Textoennegrita"/>
          <w:rFonts w:ascii="Arial" w:hAnsi="Arial" w:cs="Arial"/>
          <w:b w:val="0"/>
          <w:color w:val="000000"/>
          <w:sz w:val="32"/>
          <w:szCs w:val="24"/>
        </w:rPr>
      </w:pPr>
      <w:r>
        <w:rPr>
          <w:rFonts w:ascii="Arial" w:hAnsi="Arial" w:cs="Arial"/>
          <w:color w:val="000000"/>
          <w:sz w:val="24"/>
          <w:szCs w:val="20"/>
          <w:shd w:val="clear" w:color="auto" w:fill="FFFFFF"/>
        </w:rPr>
        <w:t xml:space="preserve">Finalmente, el Consejo Universitario también aprobó turnar a la </w:t>
      </w:r>
      <w:r w:rsidR="00D96E6B" w:rsidRPr="005E4458">
        <w:rPr>
          <w:rStyle w:val="Textoennegrita"/>
          <w:rFonts w:ascii="Arial" w:hAnsi="Arial" w:cs="Arial"/>
          <w:b w:val="0"/>
          <w:color w:val="000000"/>
          <w:sz w:val="24"/>
          <w:szCs w:val="20"/>
          <w:shd w:val="clear" w:color="auto" w:fill="FFFFFF"/>
        </w:rPr>
        <w:t>Comisión Permanente de Asuntos Técnicos</w:t>
      </w:r>
      <w:r w:rsidR="00D96E6B" w:rsidRPr="005F1A49">
        <w:rPr>
          <w:rStyle w:val="Textoennegrita"/>
          <w:color w:val="000000"/>
          <w:sz w:val="20"/>
          <w:szCs w:val="20"/>
          <w:shd w:val="clear" w:color="auto" w:fill="FFFFFF"/>
        </w:rPr>
        <w:t>,</w:t>
      </w:r>
      <w:r w:rsidR="00D96E6B" w:rsidRPr="005F1A49">
        <w:rPr>
          <w:rStyle w:val="apple-converted-space"/>
          <w:rFonts w:ascii="Tahoma" w:hAnsi="Tahoma" w:cs="Tahoma"/>
          <w:b/>
          <w:bCs/>
          <w:color w:val="000000"/>
          <w:sz w:val="20"/>
          <w:szCs w:val="20"/>
          <w:shd w:val="clear" w:color="auto" w:fill="FFFFFF"/>
        </w:rPr>
        <w:t> </w:t>
      </w:r>
      <w:r w:rsidR="00D96E6B" w:rsidRPr="005E4458">
        <w:rPr>
          <w:rFonts w:ascii="Arial" w:hAnsi="Arial" w:cs="Arial"/>
          <w:color w:val="000000"/>
          <w:sz w:val="24"/>
          <w:szCs w:val="20"/>
          <w:shd w:val="clear" w:color="auto" w:fill="FFFFFF"/>
        </w:rPr>
        <w:t>la propuesta de modificación del plan de estudios de la Licenciatura en Teatro de la Facultad de Artes extensión Campus Tijuana,</w:t>
      </w:r>
      <w:r w:rsidR="00D96E6B" w:rsidRPr="005E4458">
        <w:rPr>
          <w:rStyle w:val="apple-converted-space"/>
          <w:rFonts w:ascii="Arial" w:hAnsi="Arial" w:cs="Arial"/>
          <w:b/>
          <w:bCs/>
          <w:color w:val="000000"/>
          <w:sz w:val="24"/>
          <w:szCs w:val="20"/>
          <w:shd w:val="clear" w:color="auto" w:fill="FFFFFF"/>
        </w:rPr>
        <w:t> </w:t>
      </w:r>
      <w:r w:rsidR="00D96E6B" w:rsidRPr="005E4458">
        <w:rPr>
          <w:rStyle w:val="Textoennegrita"/>
          <w:rFonts w:ascii="Arial" w:hAnsi="Arial" w:cs="Arial"/>
          <w:b w:val="0"/>
          <w:color w:val="000000"/>
          <w:sz w:val="24"/>
          <w:szCs w:val="20"/>
          <w:shd w:val="clear" w:color="auto" w:fill="FFFFFF"/>
        </w:rPr>
        <w:t>que presenta el Rector a solicitud del Consejo Técnico de la Facultad de Artes.</w:t>
      </w:r>
    </w:p>
    <w:p w:rsidR="002549C3" w:rsidRDefault="002549C3" w:rsidP="00D96E6B">
      <w:pPr>
        <w:jc w:val="both"/>
        <w:rPr>
          <w:rStyle w:val="apple-converted-space"/>
          <w:rFonts w:ascii="Arial" w:hAnsi="Arial" w:cs="Arial"/>
          <w:color w:val="000000"/>
          <w:sz w:val="24"/>
          <w:szCs w:val="24"/>
          <w:shd w:val="clear" w:color="auto" w:fill="FFFFFF"/>
        </w:rPr>
      </w:pPr>
    </w:p>
    <w:p w:rsidR="002549C3" w:rsidRPr="003D0677" w:rsidRDefault="00D5675D" w:rsidP="00D96E6B">
      <w:pPr>
        <w:jc w:val="both"/>
        <w:rPr>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 xml:space="preserve">Al finalizar el Rector invitó a la comunidad cimarrona a seguir </w:t>
      </w:r>
      <w:r w:rsidR="00151A16">
        <w:rPr>
          <w:rStyle w:val="apple-converted-space"/>
          <w:rFonts w:ascii="Arial" w:hAnsi="Arial" w:cs="Arial"/>
          <w:color w:val="000000"/>
          <w:sz w:val="24"/>
          <w:szCs w:val="24"/>
          <w:shd w:val="clear" w:color="auto" w:fill="FFFFFF"/>
        </w:rPr>
        <w:t>colaborando</w:t>
      </w:r>
      <w:r>
        <w:rPr>
          <w:rStyle w:val="apple-converted-space"/>
          <w:rFonts w:ascii="Arial" w:hAnsi="Arial" w:cs="Arial"/>
          <w:color w:val="000000"/>
          <w:sz w:val="24"/>
          <w:szCs w:val="24"/>
          <w:shd w:val="clear" w:color="auto" w:fill="FFFFFF"/>
        </w:rPr>
        <w:t xml:space="preserve"> en el programa de ahorro de energía y agua de la Universidad</w:t>
      </w:r>
      <w:r w:rsidR="00151A16">
        <w:rPr>
          <w:rStyle w:val="apple-converted-space"/>
          <w:rFonts w:ascii="Arial" w:hAnsi="Arial" w:cs="Arial"/>
          <w:color w:val="000000"/>
          <w:sz w:val="24"/>
          <w:szCs w:val="24"/>
          <w:shd w:val="clear" w:color="auto" w:fill="FFFFFF"/>
        </w:rPr>
        <w:t>,</w:t>
      </w:r>
      <w:r>
        <w:rPr>
          <w:rStyle w:val="apple-converted-space"/>
          <w:rFonts w:ascii="Arial" w:hAnsi="Arial" w:cs="Arial"/>
          <w:color w:val="000000"/>
          <w:sz w:val="24"/>
          <w:szCs w:val="24"/>
          <w:shd w:val="clear" w:color="auto" w:fill="FFFFFF"/>
        </w:rPr>
        <w:t xml:space="preserve"> y exhortó también a participar el 8 de noviembre en la carrera de Prohibido Rendirse que organiza Fundación UABC en coordinación con la Familia Aguilar Hernández, cuya recaudación será para el fondo de </w:t>
      </w:r>
      <w:r w:rsidR="00151A16">
        <w:rPr>
          <w:rStyle w:val="apple-converted-space"/>
          <w:rFonts w:ascii="Arial" w:hAnsi="Arial" w:cs="Arial"/>
          <w:color w:val="000000"/>
          <w:sz w:val="24"/>
          <w:szCs w:val="24"/>
          <w:shd w:val="clear" w:color="auto" w:fill="FFFFFF"/>
        </w:rPr>
        <w:t>becas</w:t>
      </w:r>
      <w:r>
        <w:rPr>
          <w:rStyle w:val="apple-converted-space"/>
          <w:rFonts w:ascii="Arial" w:hAnsi="Arial" w:cs="Arial"/>
          <w:color w:val="000000"/>
          <w:sz w:val="24"/>
          <w:szCs w:val="24"/>
          <w:shd w:val="clear" w:color="auto" w:fill="FFFFFF"/>
        </w:rPr>
        <w:t xml:space="preserve"> que se destinan a apoyar la movilidad estudiantil</w:t>
      </w:r>
      <w:r w:rsidR="00151A16">
        <w:rPr>
          <w:rStyle w:val="apple-converted-space"/>
          <w:rFonts w:ascii="Arial" w:hAnsi="Arial" w:cs="Arial"/>
          <w:color w:val="000000"/>
          <w:sz w:val="24"/>
          <w:szCs w:val="24"/>
          <w:shd w:val="clear" w:color="auto" w:fill="FFFFFF"/>
        </w:rPr>
        <w:t xml:space="preserve"> internacional</w:t>
      </w:r>
      <w:r>
        <w:rPr>
          <w:rStyle w:val="apple-converted-space"/>
          <w:rFonts w:ascii="Arial" w:hAnsi="Arial" w:cs="Arial"/>
          <w:color w:val="000000"/>
          <w:sz w:val="24"/>
          <w:szCs w:val="24"/>
          <w:shd w:val="clear" w:color="auto" w:fill="FFFFFF"/>
        </w:rPr>
        <w:t>.</w:t>
      </w:r>
    </w:p>
    <w:p w:rsidR="002549C3" w:rsidRPr="003D0677" w:rsidRDefault="002549C3" w:rsidP="00D96E6B">
      <w:pPr>
        <w:pStyle w:val="Prrafodelista"/>
        <w:ind w:left="284"/>
        <w:jc w:val="both"/>
        <w:rPr>
          <w:rFonts w:ascii="Arial" w:hAnsi="Arial" w:cs="Arial"/>
          <w:color w:val="000000"/>
          <w:sz w:val="24"/>
          <w:szCs w:val="24"/>
          <w:shd w:val="clear" w:color="auto" w:fill="FFFFFF"/>
        </w:rPr>
      </w:pPr>
    </w:p>
    <w:p w:rsidR="002549C3" w:rsidRPr="003D0677" w:rsidRDefault="002549C3" w:rsidP="00D96E6B">
      <w:pPr>
        <w:jc w:val="both"/>
        <w:rPr>
          <w:rFonts w:ascii="Arial" w:hAnsi="Arial" w:cs="Arial"/>
          <w:color w:val="000000"/>
          <w:sz w:val="24"/>
          <w:szCs w:val="24"/>
          <w:shd w:val="clear" w:color="auto" w:fill="FFFFFF"/>
        </w:rPr>
      </w:pPr>
    </w:p>
    <w:p w:rsidR="00FB314F" w:rsidRDefault="00FB314F" w:rsidP="00FB314F">
      <w:pPr>
        <w:jc w:val="center"/>
        <w:rPr>
          <w:rFonts w:ascii="Arial" w:hAnsi="Arial" w:cs="Arial"/>
          <w:b/>
          <w:sz w:val="24"/>
          <w:szCs w:val="24"/>
        </w:rPr>
      </w:pPr>
    </w:p>
    <w:sectPr w:rsidR="00FB314F"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06B1C30"/>
    <w:multiLevelType w:val="hybridMultilevel"/>
    <w:tmpl w:val="1CE261F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AE6486"/>
    <w:multiLevelType w:val="hybridMultilevel"/>
    <w:tmpl w:val="766ED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41761451"/>
    <w:multiLevelType w:val="hybridMultilevel"/>
    <w:tmpl w:val="434C2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57E3A2B"/>
    <w:multiLevelType w:val="hybridMultilevel"/>
    <w:tmpl w:val="85DCD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9C729A5"/>
    <w:multiLevelType w:val="hybridMultilevel"/>
    <w:tmpl w:val="BD261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1876CD1"/>
    <w:multiLevelType w:val="hybridMultilevel"/>
    <w:tmpl w:val="DF403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531138"/>
    <w:multiLevelType w:val="hybridMultilevel"/>
    <w:tmpl w:val="D6AC4100"/>
    <w:lvl w:ilvl="0" w:tplc="1A466AE2">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C11B25"/>
    <w:multiLevelType w:val="hybridMultilevel"/>
    <w:tmpl w:val="12A0E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C225004"/>
    <w:multiLevelType w:val="hybridMultilevel"/>
    <w:tmpl w:val="2E364990"/>
    <w:lvl w:ilvl="0" w:tplc="9D08B2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C76694F"/>
    <w:multiLevelType w:val="hybridMultilevel"/>
    <w:tmpl w:val="AC2829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6A763C6"/>
    <w:multiLevelType w:val="hybridMultilevel"/>
    <w:tmpl w:val="7BDADF08"/>
    <w:lvl w:ilvl="0" w:tplc="A814B5E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8EA31B0"/>
    <w:multiLevelType w:val="hybridMultilevel"/>
    <w:tmpl w:val="DECA8FB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5">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70CA585E"/>
    <w:multiLevelType w:val="hybridMultilevel"/>
    <w:tmpl w:val="0A06C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4"/>
  </w:num>
  <w:num w:numId="4">
    <w:abstractNumId w:val="7"/>
  </w:num>
  <w:num w:numId="5">
    <w:abstractNumId w:val="19"/>
  </w:num>
  <w:num w:numId="6">
    <w:abstractNumId w:val="30"/>
  </w:num>
  <w:num w:numId="7">
    <w:abstractNumId w:val="4"/>
  </w:num>
  <w:num w:numId="8">
    <w:abstractNumId w:val="8"/>
  </w:num>
  <w:num w:numId="9">
    <w:abstractNumId w:val="21"/>
  </w:num>
  <w:num w:numId="10">
    <w:abstractNumId w:val="37"/>
  </w:num>
  <w:num w:numId="11">
    <w:abstractNumId w:val="11"/>
  </w:num>
  <w:num w:numId="12">
    <w:abstractNumId w:val="2"/>
  </w:num>
  <w:num w:numId="13">
    <w:abstractNumId w:val="10"/>
  </w:num>
  <w:num w:numId="14">
    <w:abstractNumId w:val="40"/>
  </w:num>
  <w:num w:numId="15">
    <w:abstractNumId w:val="32"/>
  </w:num>
  <w:num w:numId="16">
    <w:abstractNumId w:val="9"/>
  </w:num>
  <w:num w:numId="17">
    <w:abstractNumId w:val="17"/>
  </w:num>
  <w:num w:numId="18">
    <w:abstractNumId w:val="6"/>
  </w:num>
  <w:num w:numId="19">
    <w:abstractNumId w:val="42"/>
  </w:num>
  <w:num w:numId="20">
    <w:abstractNumId w:val="35"/>
  </w:num>
  <w:num w:numId="21">
    <w:abstractNumId w:val="41"/>
  </w:num>
  <w:num w:numId="22">
    <w:abstractNumId w:val="25"/>
  </w:num>
  <w:num w:numId="23">
    <w:abstractNumId w:val="31"/>
  </w:num>
  <w:num w:numId="24">
    <w:abstractNumId w:val="36"/>
  </w:num>
  <w:num w:numId="25">
    <w:abstractNumId w:val="22"/>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
  </w:num>
  <w:num w:numId="29">
    <w:abstractNumId w:val="38"/>
  </w:num>
  <w:num w:numId="30">
    <w:abstractNumId w:val="18"/>
  </w:num>
  <w:num w:numId="31">
    <w:abstractNumId w:val="15"/>
  </w:num>
  <w:num w:numId="32">
    <w:abstractNumId w:val="24"/>
  </w:num>
  <w:num w:numId="33">
    <w:abstractNumId w:val="33"/>
  </w:num>
  <w:num w:numId="34">
    <w:abstractNumId w:val="39"/>
  </w:num>
  <w:num w:numId="35">
    <w:abstractNumId w:val="34"/>
  </w:num>
  <w:num w:numId="36">
    <w:abstractNumId w:val="5"/>
  </w:num>
  <w:num w:numId="37">
    <w:abstractNumId w:val="13"/>
  </w:num>
  <w:num w:numId="38">
    <w:abstractNumId w:val="12"/>
  </w:num>
  <w:num w:numId="39">
    <w:abstractNumId w:val="26"/>
  </w:num>
  <w:num w:numId="40">
    <w:abstractNumId w:val="20"/>
  </w:num>
  <w:num w:numId="41">
    <w:abstractNumId w:val="3"/>
  </w:num>
  <w:num w:numId="42">
    <w:abstractNumId w:val="27"/>
  </w:num>
  <w:num w:numId="43">
    <w:abstractNumId w:val="2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0A51"/>
    <w:rsid w:val="000046B6"/>
    <w:rsid w:val="00004E2C"/>
    <w:rsid w:val="0000532B"/>
    <w:rsid w:val="00005378"/>
    <w:rsid w:val="00006C80"/>
    <w:rsid w:val="0001240F"/>
    <w:rsid w:val="00012D11"/>
    <w:rsid w:val="00014C11"/>
    <w:rsid w:val="000153AD"/>
    <w:rsid w:val="00017B56"/>
    <w:rsid w:val="00021A3C"/>
    <w:rsid w:val="00024146"/>
    <w:rsid w:val="0002421B"/>
    <w:rsid w:val="00024AA9"/>
    <w:rsid w:val="00024B7C"/>
    <w:rsid w:val="00026E5D"/>
    <w:rsid w:val="00030C4B"/>
    <w:rsid w:val="00031BF3"/>
    <w:rsid w:val="00032F83"/>
    <w:rsid w:val="000355F2"/>
    <w:rsid w:val="00036308"/>
    <w:rsid w:val="000372A3"/>
    <w:rsid w:val="00040CE9"/>
    <w:rsid w:val="000410DB"/>
    <w:rsid w:val="00043FB3"/>
    <w:rsid w:val="00047CE9"/>
    <w:rsid w:val="000537EE"/>
    <w:rsid w:val="000557AE"/>
    <w:rsid w:val="00056D26"/>
    <w:rsid w:val="0006345D"/>
    <w:rsid w:val="000703D4"/>
    <w:rsid w:val="00070D8E"/>
    <w:rsid w:val="00071B5B"/>
    <w:rsid w:val="00071BBF"/>
    <w:rsid w:val="0007302F"/>
    <w:rsid w:val="00080722"/>
    <w:rsid w:val="0008234D"/>
    <w:rsid w:val="00084B73"/>
    <w:rsid w:val="00086579"/>
    <w:rsid w:val="00087021"/>
    <w:rsid w:val="00087860"/>
    <w:rsid w:val="00087D5A"/>
    <w:rsid w:val="00087F57"/>
    <w:rsid w:val="00090B69"/>
    <w:rsid w:val="00092554"/>
    <w:rsid w:val="0009395F"/>
    <w:rsid w:val="0009566F"/>
    <w:rsid w:val="00095BB2"/>
    <w:rsid w:val="00095F81"/>
    <w:rsid w:val="000978AC"/>
    <w:rsid w:val="00097EC8"/>
    <w:rsid w:val="000A1E38"/>
    <w:rsid w:val="000A2BF4"/>
    <w:rsid w:val="000B0821"/>
    <w:rsid w:val="000B1F19"/>
    <w:rsid w:val="000B329C"/>
    <w:rsid w:val="000B3EF7"/>
    <w:rsid w:val="000B4685"/>
    <w:rsid w:val="000C25F4"/>
    <w:rsid w:val="000C28B2"/>
    <w:rsid w:val="000C3E22"/>
    <w:rsid w:val="000C579E"/>
    <w:rsid w:val="000C5AA9"/>
    <w:rsid w:val="000D3663"/>
    <w:rsid w:val="000D4852"/>
    <w:rsid w:val="000D5516"/>
    <w:rsid w:val="000E5D58"/>
    <w:rsid w:val="000E66D2"/>
    <w:rsid w:val="000E7AB8"/>
    <w:rsid w:val="000E7D23"/>
    <w:rsid w:val="000F392E"/>
    <w:rsid w:val="000F7CA7"/>
    <w:rsid w:val="00102D8F"/>
    <w:rsid w:val="00103195"/>
    <w:rsid w:val="001047B4"/>
    <w:rsid w:val="001062EE"/>
    <w:rsid w:val="00110698"/>
    <w:rsid w:val="00112C83"/>
    <w:rsid w:val="0011778A"/>
    <w:rsid w:val="00117E03"/>
    <w:rsid w:val="001209D9"/>
    <w:rsid w:val="001224BD"/>
    <w:rsid w:val="001236F7"/>
    <w:rsid w:val="00123D9D"/>
    <w:rsid w:val="00123E0A"/>
    <w:rsid w:val="00126C5B"/>
    <w:rsid w:val="0012730F"/>
    <w:rsid w:val="001274EB"/>
    <w:rsid w:val="001279F8"/>
    <w:rsid w:val="00132809"/>
    <w:rsid w:val="001406B7"/>
    <w:rsid w:val="001478DC"/>
    <w:rsid w:val="00151A16"/>
    <w:rsid w:val="00153E8B"/>
    <w:rsid w:val="0015510B"/>
    <w:rsid w:val="00156FFE"/>
    <w:rsid w:val="00157F50"/>
    <w:rsid w:val="00162DCC"/>
    <w:rsid w:val="001631D0"/>
    <w:rsid w:val="00173EC3"/>
    <w:rsid w:val="00176B50"/>
    <w:rsid w:val="0017734D"/>
    <w:rsid w:val="001804B4"/>
    <w:rsid w:val="00180A5A"/>
    <w:rsid w:val="00181975"/>
    <w:rsid w:val="00182ACB"/>
    <w:rsid w:val="001830FE"/>
    <w:rsid w:val="00186C51"/>
    <w:rsid w:val="00191510"/>
    <w:rsid w:val="001952D9"/>
    <w:rsid w:val="00196399"/>
    <w:rsid w:val="001970DB"/>
    <w:rsid w:val="00197315"/>
    <w:rsid w:val="001A3105"/>
    <w:rsid w:val="001A590B"/>
    <w:rsid w:val="001B0187"/>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E4C05"/>
    <w:rsid w:val="001E7A47"/>
    <w:rsid w:val="001F1347"/>
    <w:rsid w:val="001F26A5"/>
    <w:rsid w:val="001F2A47"/>
    <w:rsid w:val="001F65F3"/>
    <w:rsid w:val="001F744F"/>
    <w:rsid w:val="001F7785"/>
    <w:rsid w:val="00200AFF"/>
    <w:rsid w:val="00201513"/>
    <w:rsid w:val="00202056"/>
    <w:rsid w:val="00203429"/>
    <w:rsid w:val="00204630"/>
    <w:rsid w:val="00204818"/>
    <w:rsid w:val="0020515E"/>
    <w:rsid w:val="0020563B"/>
    <w:rsid w:val="00211392"/>
    <w:rsid w:val="002150C8"/>
    <w:rsid w:val="00217106"/>
    <w:rsid w:val="0022120C"/>
    <w:rsid w:val="00221BFF"/>
    <w:rsid w:val="00226890"/>
    <w:rsid w:val="00227057"/>
    <w:rsid w:val="00230B3D"/>
    <w:rsid w:val="00230BA1"/>
    <w:rsid w:val="00235A1E"/>
    <w:rsid w:val="00236933"/>
    <w:rsid w:val="002374C7"/>
    <w:rsid w:val="002375F2"/>
    <w:rsid w:val="0023761C"/>
    <w:rsid w:val="00242CB8"/>
    <w:rsid w:val="00251291"/>
    <w:rsid w:val="002520A7"/>
    <w:rsid w:val="002549C3"/>
    <w:rsid w:val="002553D9"/>
    <w:rsid w:val="00255A3B"/>
    <w:rsid w:val="002608CB"/>
    <w:rsid w:val="0026211F"/>
    <w:rsid w:val="00266333"/>
    <w:rsid w:val="00266A6B"/>
    <w:rsid w:val="00271E15"/>
    <w:rsid w:val="00271FD7"/>
    <w:rsid w:val="00273F56"/>
    <w:rsid w:val="00276468"/>
    <w:rsid w:val="00277585"/>
    <w:rsid w:val="002775A8"/>
    <w:rsid w:val="002777DA"/>
    <w:rsid w:val="00280419"/>
    <w:rsid w:val="002809CA"/>
    <w:rsid w:val="00280B85"/>
    <w:rsid w:val="00281638"/>
    <w:rsid w:val="0028228C"/>
    <w:rsid w:val="002875A4"/>
    <w:rsid w:val="002909AF"/>
    <w:rsid w:val="00290F33"/>
    <w:rsid w:val="00292950"/>
    <w:rsid w:val="002A2D7C"/>
    <w:rsid w:val="002A5FA2"/>
    <w:rsid w:val="002A6593"/>
    <w:rsid w:val="002B23A4"/>
    <w:rsid w:val="002B3E80"/>
    <w:rsid w:val="002B4659"/>
    <w:rsid w:val="002B583D"/>
    <w:rsid w:val="002B7322"/>
    <w:rsid w:val="002C27B0"/>
    <w:rsid w:val="002C2B79"/>
    <w:rsid w:val="002C2E1A"/>
    <w:rsid w:val="002C511F"/>
    <w:rsid w:val="002C5D82"/>
    <w:rsid w:val="002C6AEA"/>
    <w:rsid w:val="002C6FA8"/>
    <w:rsid w:val="002D0F6C"/>
    <w:rsid w:val="002D19A0"/>
    <w:rsid w:val="002D39D5"/>
    <w:rsid w:val="002D6358"/>
    <w:rsid w:val="002D7D02"/>
    <w:rsid w:val="002E3711"/>
    <w:rsid w:val="002E3C8C"/>
    <w:rsid w:val="002E7B1B"/>
    <w:rsid w:val="002F0C86"/>
    <w:rsid w:val="002F2CFE"/>
    <w:rsid w:val="002F5ABB"/>
    <w:rsid w:val="002F6A7D"/>
    <w:rsid w:val="002F71E5"/>
    <w:rsid w:val="002F7C9C"/>
    <w:rsid w:val="0030012A"/>
    <w:rsid w:val="00300EE2"/>
    <w:rsid w:val="00301187"/>
    <w:rsid w:val="00302044"/>
    <w:rsid w:val="00305C59"/>
    <w:rsid w:val="003061A3"/>
    <w:rsid w:val="003079DE"/>
    <w:rsid w:val="00315ACA"/>
    <w:rsid w:val="00315E2F"/>
    <w:rsid w:val="00315E55"/>
    <w:rsid w:val="00317A51"/>
    <w:rsid w:val="00321B42"/>
    <w:rsid w:val="00322713"/>
    <w:rsid w:val="003234FE"/>
    <w:rsid w:val="00323E8F"/>
    <w:rsid w:val="003245E5"/>
    <w:rsid w:val="00324D82"/>
    <w:rsid w:val="00325D02"/>
    <w:rsid w:val="00330E8F"/>
    <w:rsid w:val="00340354"/>
    <w:rsid w:val="00341742"/>
    <w:rsid w:val="003445CD"/>
    <w:rsid w:val="00344834"/>
    <w:rsid w:val="00344848"/>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77FC0"/>
    <w:rsid w:val="00381111"/>
    <w:rsid w:val="00381368"/>
    <w:rsid w:val="00381995"/>
    <w:rsid w:val="00381BFE"/>
    <w:rsid w:val="0038409F"/>
    <w:rsid w:val="00385D02"/>
    <w:rsid w:val="0039039D"/>
    <w:rsid w:val="0039116D"/>
    <w:rsid w:val="003958A6"/>
    <w:rsid w:val="00396725"/>
    <w:rsid w:val="003A0701"/>
    <w:rsid w:val="003A0FA1"/>
    <w:rsid w:val="003A405A"/>
    <w:rsid w:val="003A5C68"/>
    <w:rsid w:val="003B0F21"/>
    <w:rsid w:val="003B7BCB"/>
    <w:rsid w:val="003C335E"/>
    <w:rsid w:val="003C4E82"/>
    <w:rsid w:val="003C5959"/>
    <w:rsid w:val="003C5F5A"/>
    <w:rsid w:val="003C71DD"/>
    <w:rsid w:val="003D06DF"/>
    <w:rsid w:val="003D4208"/>
    <w:rsid w:val="003D46C7"/>
    <w:rsid w:val="003D5306"/>
    <w:rsid w:val="003D6B5C"/>
    <w:rsid w:val="003E22BE"/>
    <w:rsid w:val="003E4EC1"/>
    <w:rsid w:val="003E528D"/>
    <w:rsid w:val="003E543E"/>
    <w:rsid w:val="003E6882"/>
    <w:rsid w:val="003E6FA2"/>
    <w:rsid w:val="003E7214"/>
    <w:rsid w:val="003F0AD5"/>
    <w:rsid w:val="003F2A66"/>
    <w:rsid w:val="003F3AA2"/>
    <w:rsid w:val="003F69A5"/>
    <w:rsid w:val="0040035C"/>
    <w:rsid w:val="004003CF"/>
    <w:rsid w:val="00400F28"/>
    <w:rsid w:val="004010C9"/>
    <w:rsid w:val="00403858"/>
    <w:rsid w:val="004038E5"/>
    <w:rsid w:val="00404D5F"/>
    <w:rsid w:val="00414B07"/>
    <w:rsid w:val="00414C2F"/>
    <w:rsid w:val="004168E8"/>
    <w:rsid w:val="00421A5E"/>
    <w:rsid w:val="00422B39"/>
    <w:rsid w:val="00423288"/>
    <w:rsid w:val="004239DE"/>
    <w:rsid w:val="00423BC2"/>
    <w:rsid w:val="00431313"/>
    <w:rsid w:val="00434882"/>
    <w:rsid w:val="00437F3D"/>
    <w:rsid w:val="00440B49"/>
    <w:rsid w:val="00442AAB"/>
    <w:rsid w:val="004435AE"/>
    <w:rsid w:val="00444999"/>
    <w:rsid w:val="004450C1"/>
    <w:rsid w:val="0044525B"/>
    <w:rsid w:val="004452CC"/>
    <w:rsid w:val="00447410"/>
    <w:rsid w:val="00447A4A"/>
    <w:rsid w:val="004507BC"/>
    <w:rsid w:val="0045430E"/>
    <w:rsid w:val="004601AA"/>
    <w:rsid w:val="00462604"/>
    <w:rsid w:val="004664C1"/>
    <w:rsid w:val="0047340F"/>
    <w:rsid w:val="00473695"/>
    <w:rsid w:val="00476013"/>
    <w:rsid w:val="00480DA5"/>
    <w:rsid w:val="00485D4B"/>
    <w:rsid w:val="0048707A"/>
    <w:rsid w:val="0048746A"/>
    <w:rsid w:val="00491AA7"/>
    <w:rsid w:val="0049204C"/>
    <w:rsid w:val="0049221F"/>
    <w:rsid w:val="004947DF"/>
    <w:rsid w:val="00494931"/>
    <w:rsid w:val="00496CB7"/>
    <w:rsid w:val="004A3C98"/>
    <w:rsid w:val="004B1AC4"/>
    <w:rsid w:val="004B2216"/>
    <w:rsid w:val="004B35CF"/>
    <w:rsid w:val="004B5735"/>
    <w:rsid w:val="004C1923"/>
    <w:rsid w:val="004C3963"/>
    <w:rsid w:val="004C4FB8"/>
    <w:rsid w:val="004C6CBB"/>
    <w:rsid w:val="004C7888"/>
    <w:rsid w:val="004D0492"/>
    <w:rsid w:val="004D1C9C"/>
    <w:rsid w:val="004D5776"/>
    <w:rsid w:val="004E17AF"/>
    <w:rsid w:val="004E38EE"/>
    <w:rsid w:val="004E39BC"/>
    <w:rsid w:val="004E62DB"/>
    <w:rsid w:val="004E71D6"/>
    <w:rsid w:val="004F16F2"/>
    <w:rsid w:val="004F3DD6"/>
    <w:rsid w:val="004F4846"/>
    <w:rsid w:val="004F5CFF"/>
    <w:rsid w:val="005021DB"/>
    <w:rsid w:val="00505A37"/>
    <w:rsid w:val="00506B84"/>
    <w:rsid w:val="0050726D"/>
    <w:rsid w:val="00512156"/>
    <w:rsid w:val="0051287A"/>
    <w:rsid w:val="00513B8E"/>
    <w:rsid w:val="005177B4"/>
    <w:rsid w:val="0051785A"/>
    <w:rsid w:val="00522068"/>
    <w:rsid w:val="005229C7"/>
    <w:rsid w:val="005229E7"/>
    <w:rsid w:val="005243C5"/>
    <w:rsid w:val="00526C5F"/>
    <w:rsid w:val="00527B88"/>
    <w:rsid w:val="005319EC"/>
    <w:rsid w:val="005328F0"/>
    <w:rsid w:val="0053364C"/>
    <w:rsid w:val="005411E6"/>
    <w:rsid w:val="00544152"/>
    <w:rsid w:val="00544F66"/>
    <w:rsid w:val="00547BC8"/>
    <w:rsid w:val="00551691"/>
    <w:rsid w:val="005523F7"/>
    <w:rsid w:val="00552BEF"/>
    <w:rsid w:val="0055306F"/>
    <w:rsid w:val="00555AA5"/>
    <w:rsid w:val="00560AB1"/>
    <w:rsid w:val="00561142"/>
    <w:rsid w:val="00561C4C"/>
    <w:rsid w:val="0056211A"/>
    <w:rsid w:val="00562BBA"/>
    <w:rsid w:val="00565FC8"/>
    <w:rsid w:val="00574F0F"/>
    <w:rsid w:val="00575BF3"/>
    <w:rsid w:val="00575C85"/>
    <w:rsid w:val="00575F6E"/>
    <w:rsid w:val="00580E09"/>
    <w:rsid w:val="0058276F"/>
    <w:rsid w:val="00583A6B"/>
    <w:rsid w:val="00584100"/>
    <w:rsid w:val="005850E1"/>
    <w:rsid w:val="00585B92"/>
    <w:rsid w:val="00590E9F"/>
    <w:rsid w:val="00592538"/>
    <w:rsid w:val="00592EBE"/>
    <w:rsid w:val="0059764B"/>
    <w:rsid w:val="005A0A5A"/>
    <w:rsid w:val="005A2120"/>
    <w:rsid w:val="005A3A56"/>
    <w:rsid w:val="005A4A05"/>
    <w:rsid w:val="005A4DEC"/>
    <w:rsid w:val="005A5C84"/>
    <w:rsid w:val="005A6F46"/>
    <w:rsid w:val="005A7018"/>
    <w:rsid w:val="005B02EA"/>
    <w:rsid w:val="005B1E81"/>
    <w:rsid w:val="005B2115"/>
    <w:rsid w:val="005B4135"/>
    <w:rsid w:val="005C22C7"/>
    <w:rsid w:val="005C397C"/>
    <w:rsid w:val="005C44B5"/>
    <w:rsid w:val="005C490F"/>
    <w:rsid w:val="005C7DE0"/>
    <w:rsid w:val="005D1D0B"/>
    <w:rsid w:val="005E0ADE"/>
    <w:rsid w:val="005E4458"/>
    <w:rsid w:val="005E7EDD"/>
    <w:rsid w:val="005F0750"/>
    <w:rsid w:val="005F252D"/>
    <w:rsid w:val="005F31C5"/>
    <w:rsid w:val="00600E61"/>
    <w:rsid w:val="0060210E"/>
    <w:rsid w:val="00602C35"/>
    <w:rsid w:val="00611433"/>
    <w:rsid w:val="00622F16"/>
    <w:rsid w:val="00627973"/>
    <w:rsid w:val="00631030"/>
    <w:rsid w:val="006319EB"/>
    <w:rsid w:val="0063376B"/>
    <w:rsid w:val="00635BE6"/>
    <w:rsid w:val="00642063"/>
    <w:rsid w:val="00643F84"/>
    <w:rsid w:val="00644232"/>
    <w:rsid w:val="00645CC2"/>
    <w:rsid w:val="00650717"/>
    <w:rsid w:val="00652F62"/>
    <w:rsid w:val="00654CE2"/>
    <w:rsid w:val="0065571F"/>
    <w:rsid w:val="00661965"/>
    <w:rsid w:val="006641AC"/>
    <w:rsid w:val="00665B7D"/>
    <w:rsid w:val="00666A23"/>
    <w:rsid w:val="00674895"/>
    <w:rsid w:val="00676686"/>
    <w:rsid w:val="00676A8C"/>
    <w:rsid w:val="00677329"/>
    <w:rsid w:val="0068163C"/>
    <w:rsid w:val="006821C0"/>
    <w:rsid w:val="00685D6F"/>
    <w:rsid w:val="0068665E"/>
    <w:rsid w:val="006A00F8"/>
    <w:rsid w:val="006A0397"/>
    <w:rsid w:val="006A1490"/>
    <w:rsid w:val="006A2381"/>
    <w:rsid w:val="006A5CD0"/>
    <w:rsid w:val="006A76F1"/>
    <w:rsid w:val="006B0F60"/>
    <w:rsid w:val="006B1767"/>
    <w:rsid w:val="006B2EFC"/>
    <w:rsid w:val="006B7F63"/>
    <w:rsid w:val="006C0191"/>
    <w:rsid w:val="006C5A35"/>
    <w:rsid w:val="006C62DA"/>
    <w:rsid w:val="006C6977"/>
    <w:rsid w:val="006D0557"/>
    <w:rsid w:val="006D14EF"/>
    <w:rsid w:val="006D5B88"/>
    <w:rsid w:val="006D6329"/>
    <w:rsid w:val="006D7BA6"/>
    <w:rsid w:val="006E2729"/>
    <w:rsid w:val="006E3504"/>
    <w:rsid w:val="006E56CE"/>
    <w:rsid w:val="006E684C"/>
    <w:rsid w:val="006F1FB5"/>
    <w:rsid w:val="007014A4"/>
    <w:rsid w:val="00702C6E"/>
    <w:rsid w:val="00705D09"/>
    <w:rsid w:val="007073B0"/>
    <w:rsid w:val="00711821"/>
    <w:rsid w:val="00712166"/>
    <w:rsid w:val="007123C3"/>
    <w:rsid w:val="00712896"/>
    <w:rsid w:val="007142F6"/>
    <w:rsid w:val="0071512D"/>
    <w:rsid w:val="00715AF8"/>
    <w:rsid w:val="00715B91"/>
    <w:rsid w:val="007237D5"/>
    <w:rsid w:val="00723A6F"/>
    <w:rsid w:val="007304EC"/>
    <w:rsid w:val="007328DF"/>
    <w:rsid w:val="00733792"/>
    <w:rsid w:val="00734F32"/>
    <w:rsid w:val="00735EE5"/>
    <w:rsid w:val="007425BA"/>
    <w:rsid w:val="0074266E"/>
    <w:rsid w:val="0074443F"/>
    <w:rsid w:val="007447ED"/>
    <w:rsid w:val="00750149"/>
    <w:rsid w:val="007512D8"/>
    <w:rsid w:val="0075279C"/>
    <w:rsid w:val="00752BFC"/>
    <w:rsid w:val="00755FF1"/>
    <w:rsid w:val="007601A7"/>
    <w:rsid w:val="0076146C"/>
    <w:rsid w:val="00761B34"/>
    <w:rsid w:val="007620C7"/>
    <w:rsid w:val="00762F04"/>
    <w:rsid w:val="0076381A"/>
    <w:rsid w:val="00764386"/>
    <w:rsid w:val="00765C76"/>
    <w:rsid w:val="00772853"/>
    <w:rsid w:val="007777CF"/>
    <w:rsid w:val="00781196"/>
    <w:rsid w:val="0078557D"/>
    <w:rsid w:val="007859DA"/>
    <w:rsid w:val="00790566"/>
    <w:rsid w:val="007937BF"/>
    <w:rsid w:val="007942CE"/>
    <w:rsid w:val="00795CB1"/>
    <w:rsid w:val="007A0C98"/>
    <w:rsid w:val="007A16AA"/>
    <w:rsid w:val="007A4B2D"/>
    <w:rsid w:val="007A7192"/>
    <w:rsid w:val="007B6021"/>
    <w:rsid w:val="007C079E"/>
    <w:rsid w:val="007C31DA"/>
    <w:rsid w:val="007C4907"/>
    <w:rsid w:val="007C7A63"/>
    <w:rsid w:val="007D0E03"/>
    <w:rsid w:val="007D11EE"/>
    <w:rsid w:val="007D1216"/>
    <w:rsid w:val="007D12ED"/>
    <w:rsid w:val="007D2286"/>
    <w:rsid w:val="007D2B77"/>
    <w:rsid w:val="007D6C19"/>
    <w:rsid w:val="007E2B48"/>
    <w:rsid w:val="007E5C1D"/>
    <w:rsid w:val="007E7CCC"/>
    <w:rsid w:val="007F12D5"/>
    <w:rsid w:val="007F3145"/>
    <w:rsid w:val="008019F3"/>
    <w:rsid w:val="00803987"/>
    <w:rsid w:val="00805AE6"/>
    <w:rsid w:val="008100F4"/>
    <w:rsid w:val="0081402E"/>
    <w:rsid w:val="00814121"/>
    <w:rsid w:val="008149DE"/>
    <w:rsid w:val="00817DA3"/>
    <w:rsid w:val="00820F6A"/>
    <w:rsid w:val="0082326F"/>
    <w:rsid w:val="008312D1"/>
    <w:rsid w:val="008316AE"/>
    <w:rsid w:val="00834C29"/>
    <w:rsid w:val="00841E13"/>
    <w:rsid w:val="00845EB9"/>
    <w:rsid w:val="0084674F"/>
    <w:rsid w:val="0084751E"/>
    <w:rsid w:val="00851491"/>
    <w:rsid w:val="008519A6"/>
    <w:rsid w:val="00851AC4"/>
    <w:rsid w:val="008542B5"/>
    <w:rsid w:val="00855D6F"/>
    <w:rsid w:val="00857676"/>
    <w:rsid w:val="008611F1"/>
    <w:rsid w:val="008627CE"/>
    <w:rsid w:val="00863161"/>
    <w:rsid w:val="0086418D"/>
    <w:rsid w:val="0087118C"/>
    <w:rsid w:val="0087471C"/>
    <w:rsid w:val="0087560A"/>
    <w:rsid w:val="00877437"/>
    <w:rsid w:val="00882B52"/>
    <w:rsid w:val="008873E4"/>
    <w:rsid w:val="00887677"/>
    <w:rsid w:val="00887AFD"/>
    <w:rsid w:val="00887DF3"/>
    <w:rsid w:val="00891CCC"/>
    <w:rsid w:val="0089494C"/>
    <w:rsid w:val="00895D36"/>
    <w:rsid w:val="008A05A6"/>
    <w:rsid w:val="008A22D2"/>
    <w:rsid w:val="008A36CB"/>
    <w:rsid w:val="008A54F3"/>
    <w:rsid w:val="008A7F44"/>
    <w:rsid w:val="008B01E9"/>
    <w:rsid w:val="008B15DF"/>
    <w:rsid w:val="008B70B1"/>
    <w:rsid w:val="008B7E0E"/>
    <w:rsid w:val="008C22F6"/>
    <w:rsid w:val="008C2EED"/>
    <w:rsid w:val="008C40E5"/>
    <w:rsid w:val="008D4DA8"/>
    <w:rsid w:val="008D68E9"/>
    <w:rsid w:val="008E2AD9"/>
    <w:rsid w:val="008E3DD1"/>
    <w:rsid w:val="008F0491"/>
    <w:rsid w:val="008F05C8"/>
    <w:rsid w:val="008F2CE9"/>
    <w:rsid w:val="008F3221"/>
    <w:rsid w:val="008F4584"/>
    <w:rsid w:val="008F500C"/>
    <w:rsid w:val="008F578F"/>
    <w:rsid w:val="00901C43"/>
    <w:rsid w:val="009030FA"/>
    <w:rsid w:val="009033C7"/>
    <w:rsid w:val="00904917"/>
    <w:rsid w:val="00904A3B"/>
    <w:rsid w:val="00905844"/>
    <w:rsid w:val="00906057"/>
    <w:rsid w:val="00910F27"/>
    <w:rsid w:val="0091144B"/>
    <w:rsid w:val="009162BA"/>
    <w:rsid w:val="00916FD2"/>
    <w:rsid w:val="009207AB"/>
    <w:rsid w:val="00922449"/>
    <w:rsid w:val="00923076"/>
    <w:rsid w:val="00925FD0"/>
    <w:rsid w:val="00927B09"/>
    <w:rsid w:val="009301E1"/>
    <w:rsid w:val="00933005"/>
    <w:rsid w:val="00933580"/>
    <w:rsid w:val="00933DBC"/>
    <w:rsid w:val="009346E3"/>
    <w:rsid w:val="00936C53"/>
    <w:rsid w:val="00937BCB"/>
    <w:rsid w:val="009416D7"/>
    <w:rsid w:val="009421FD"/>
    <w:rsid w:val="009435A1"/>
    <w:rsid w:val="009437CC"/>
    <w:rsid w:val="0094425B"/>
    <w:rsid w:val="00944C39"/>
    <w:rsid w:val="00946613"/>
    <w:rsid w:val="009468D4"/>
    <w:rsid w:val="00946F03"/>
    <w:rsid w:val="00947AEA"/>
    <w:rsid w:val="00947CD6"/>
    <w:rsid w:val="0095143F"/>
    <w:rsid w:val="0095244C"/>
    <w:rsid w:val="00962C98"/>
    <w:rsid w:val="00963952"/>
    <w:rsid w:val="0097103C"/>
    <w:rsid w:val="00971AD6"/>
    <w:rsid w:val="00972441"/>
    <w:rsid w:val="00972AD4"/>
    <w:rsid w:val="00981966"/>
    <w:rsid w:val="00985793"/>
    <w:rsid w:val="009859A5"/>
    <w:rsid w:val="00992EA7"/>
    <w:rsid w:val="00992F31"/>
    <w:rsid w:val="00993820"/>
    <w:rsid w:val="00996B3B"/>
    <w:rsid w:val="00997685"/>
    <w:rsid w:val="00997BF9"/>
    <w:rsid w:val="009A0BA3"/>
    <w:rsid w:val="009A2C85"/>
    <w:rsid w:val="009A4C06"/>
    <w:rsid w:val="009A6764"/>
    <w:rsid w:val="009A70FE"/>
    <w:rsid w:val="009B1E57"/>
    <w:rsid w:val="009B4465"/>
    <w:rsid w:val="009B6867"/>
    <w:rsid w:val="009B7E82"/>
    <w:rsid w:val="009C16FB"/>
    <w:rsid w:val="009C2358"/>
    <w:rsid w:val="009C3352"/>
    <w:rsid w:val="009C3D1D"/>
    <w:rsid w:val="009C3E1F"/>
    <w:rsid w:val="009C4240"/>
    <w:rsid w:val="009C47C5"/>
    <w:rsid w:val="009C4A9F"/>
    <w:rsid w:val="009C5AF3"/>
    <w:rsid w:val="009D273B"/>
    <w:rsid w:val="009D313B"/>
    <w:rsid w:val="009D562C"/>
    <w:rsid w:val="009D5C82"/>
    <w:rsid w:val="009D7E52"/>
    <w:rsid w:val="009E2199"/>
    <w:rsid w:val="009E2A72"/>
    <w:rsid w:val="009F0F6C"/>
    <w:rsid w:val="009F1474"/>
    <w:rsid w:val="009F164B"/>
    <w:rsid w:val="009F4A38"/>
    <w:rsid w:val="009F5705"/>
    <w:rsid w:val="009F5B77"/>
    <w:rsid w:val="009F7028"/>
    <w:rsid w:val="009F7B15"/>
    <w:rsid w:val="00A00ED8"/>
    <w:rsid w:val="00A051AA"/>
    <w:rsid w:val="00A07AD9"/>
    <w:rsid w:val="00A108ED"/>
    <w:rsid w:val="00A14BE2"/>
    <w:rsid w:val="00A15295"/>
    <w:rsid w:val="00A17ECC"/>
    <w:rsid w:val="00A24D77"/>
    <w:rsid w:val="00A3012F"/>
    <w:rsid w:val="00A35640"/>
    <w:rsid w:val="00A37137"/>
    <w:rsid w:val="00A41015"/>
    <w:rsid w:val="00A421B1"/>
    <w:rsid w:val="00A42BB4"/>
    <w:rsid w:val="00A4337F"/>
    <w:rsid w:val="00A4491C"/>
    <w:rsid w:val="00A461E8"/>
    <w:rsid w:val="00A5083C"/>
    <w:rsid w:val="00A5089A"/>
    <w:rsid w:val="00A53D24"/>
    <w:rsid w:val="00A56290"/>
    <w:rsid w:val="00A64E93"/>
    <w:rsid w:val="00A66CA6"/>
    <w:rsid w:val="00A73B38"/>
    <w:rsid w:val="00A7678D"/>
    <w:rsid w:val="00A83272"/>
    <w:rsid w:val="00A860C5"/>
    <w:rsid w:val="00A864E3"/>
    <w:rsid w:val="00A87472"/>
    <w:rsid w:val="00A90038"/>
    <w:rsid w:val="00A91F7C"/>
    <w:rsid w:val="00AA0481"/>
    <w:rsid w:val="00AA3980"/>
    <w:rsid w:val="00AA5A09"/>
    <w:rsid w:val="00AA5F3A"/>
    <w:rsid w:val="00AA641E"/>
    <w:rsid w:val="00AA6BCB"/>
    <w:rsid w:val="00AB03E3"/>
    <w:rsid w:val="00AB52BE"/>
    <w:rsid w:val="00AB790B"/>
    <w:rsid w:val="00AB7BF9"/>
    <w:rsid w:val="00AC24AD"/>
    <w:rsid w:val="00AC5737"/>
    <w:rsid w:val="00AC763C"/>
    <w:rsid w:val="00AD1D55"/>
    <w:rsid w:val="00AD7C07"/>
    <w:rsid w:val="00AD7FE0"/>
    <w:rsid w:val="00AE03C8"/>
    <w:rsid w:val="00AE63E5"/>
    <w:rsid w:val="00AE6D41"/>
    <w:rsid w:val="00AE7AE1"/>
    <w:rsid w:val="00AF375B"/>
    <w:rsid w:val="00AF3F73"/>
    <w:rsid w:val="00AF4FD7"/>
    <w:rsid w:val="00AF5013"/>
    <w:rsid w:val="00AF6485"/>
    <w:rsid w:val="00B0285E"/>
    <w:rsid w:val="00B029E8"/>
    <w:rsid w:val="00B07986"/>
    <w:rsid w:val="00B1060C"/>
    <w:rsid w:val="00B12358"/>
    <w:rsid w:val="00B14A52"/>
    <w:rsid w:val="00B14CF4"/>
    <w:rsid w:val="00B16828"/>
    <w:rsid w:val="00B17774"/>
    <w:rsid w:val="00B228D9"/>
    <w:rsid w:val="00B30DD5"/>
    <w:rsid w:val="00B34FEF"/>
    <w:rsid w:val="00B37790"/>
    <w:rsid w:val="00B37825"/>
    <w:rsid w:val="00B4081B"/>
    <w:rsid w:val="00B411DC"/>
    <w:rsid w:val="00B45F3C"/>
    <w:rsid w:val="00B505ED"/>
    <w:rsid w:val="00B508D4"/>
    <w:rsid w:val="00B52152"/>
    <w:rsid w:val="00B56754"/>
    <w:rsid w:val="00B56C4A"/>
    <w:rsid w:val="00B615C4"/>
    <w:rsid w:val="00B665CD"/>
    <w:rsid w:val="00B70EFE"/>
    <w:rsid w:val="00B739B9"/>
    <w:rsid w:val="00B806BE"/>
    <w:rsid w:val="00B8346C"/>
    <w:rsid w:val="00B83534"/>
    <w:rsid w:val="00B83EA1"/>
    <w:rsid w:val="00B83F1D"/>
    <w:rsid w:val="00B858BC"/>
    <w:rsid w:val="00B8596C"/>
    <w:rsid w:val="00B8626A"/>
    <w:rsid w:val="00B8799D"/>
    <w:rsid w:val="00B87DF6"/>
    <w:rsid w:val="00B90B1A"/>
    <w:rsid w:val="00B93C2A"/>
    <w:rsid w:val="00BA3562"/>
    <w:rsid w:val="00BA4429"/>
    <w:rsid w:val="00BA4C81"/>
    <w:rsid w:val="00BA5D07"/>
    <w:rsid w:val="00BA642B"/>
    <w:rsid w:val="00BB105B"/>
    <w:rsid w:val="00BB138B"/>
    <w:rsid w:val="00BB1C79"/>
    <w:rsid w:val="00BB2402"/>
    <w:rsid w:val="00BB271B"/>
    <w:rsid w:val="00BB5339"/>
    <w:rsid w:val="00BB5CA4"/>
    <w:rsid w:val="00BB7BA7"/>
    <w:rsid w:val="00BC3548"/>
    <w:rsid w:val="00BC4B73"/>
    <w:rsid w:val="00BC4DE6"/>
    <w:rsid w:val="00BC61C7"/>
    <w:rsid w:val="00BC7B29"/>
    <w:rsid w:val="00BD079A"/>
    <w:rsid w:val="00BD391F"/>
    <w:rsid w:val="00BE2A14"/>
    <w:rsid w:val="00BE36A9"/>
    <w:rsid w:val="00BE4D75"/>
    <w:rsid w:val="00BE6D66"/>
    <w:rsid w:val="00BF0187"/>
    <w:rsid w:val="00BF0483"/>
    <w:rsid w:val="00BF1280"/>
    <w:rsid w:val="00BF485A"/>
    <w:rsid w:val="00BF59BB"/>
    <w:rsid w:val="00BF5B0C"/>
    <w:rsid w:val="00BF7964"/>
    <w:rsid w:val="00C05ACE"/>
    <w:rsid w:val="00C07333"/>
    <w:rsid w:val="00C07ED7"/>
    <w:rsid w:val="00C118C1"/>
    <w:rsid w:val="00C1196E"/>
    <w:rsid w:val="00C14061"/>
    <w:rsid w:val="00C1713B"/>
    <w:rsid w:val="00C21312"/>
    <w:rsid w:val="00C21A8E"/>
    <w:rsid w:val="00C21CB9"/>
    <w:rsid w:val="00C26683"/>
    <w:rsid w:val="00C30B10"/>
    <w:rsid w:val="00C30FB8"/>
    <w:rsid w:val="00C316BB"/>
    <w:rsid w:val="00C31A7E"/>
    <w:rsid w:val="00C410F6"/>
    <w:rsid w:val="00C418E0"/>
    <w:rsid w:val="00C42591"/>
    <w:rsid w:val="00C42774"/>
    <w:rsid w:val="00C43297"/>
    <w:rsid w:val="00C44B9D"/>
    <w:rsid w:val="00C4744D"/>
    <w:rsid w:val="00C47635"/>
    <w:rsid w:val="00C536B9"/>
    <w:rsid w:val="00C54EEF"/>
    <w:rsid w:val="00C5515C"/>
    <w:rsid w:val="00C5652C"/>
    <w:rsid w:val="00C57100"/>
    <w:rsid w:val="00C57508"/>
    <w:rsid w:val="00C57CA5"/>
    <w:rsid w:val="00C6272D"/>
    <w:rsid w:val="00C637EA"/>
    <w:rsid w:val="00C66C1D"/>
    <w:rsid w:val="00C67C0A"/>
    <w:rsid w:val="00C67DD5"/>
    <w:rsid w:val="00C70FCC"/>
    <w:rsid w:val="00C722AB"/>
    <w:rsid w:val="00C73012"/>
    <w:rsid w:val="00C73143"/>
    <w:rsid w:val="00C74819"/>
    <w:rsid w:val="00C751D1"/>
    <w:rsid w:val="00C7638A"/>
    <w:rsid w:val="00C777A7"/>
    <w:rsid w:val="00C777D9"/>
    <w:rsid w:val="00C80488"/>
    <w:rsid w:val="00C81FC0"/>
    <w:rsid w:val="00C83CA0"/>
    <w:rsid w:val="00C86B89"/>
    <w:rsid w:val="00C874E6"/>
    <w:rsid w:val="00C9086A"/>
    <w:rsid w:val="00C9201A"/>
    <w:rsid w:val="00C949CC"/>
    <w:rsid w:val="00CA08F1"/>
    <w:rsid w:val="00CA16D2"/>
    <w:rsid w:val="00CA345A"/>
    <w:rsid w:val="00CA4A80"/>
    <w:rsid w:val="00CA4F99"/>
    <w:rsid w:val="00CA656D"/>
    <w:rsid w:val="00CA7862"/>
    <w:rsid w:val="00CB6C6E"/>
    <w:rsid w:val="00CC1C0B"/>
    <w:rsid w:val="00CC4CFB"/>
    <w:rsid w:val="00CC6587"/>
    <w:rsid w:val="00CD019A"/>
    <w:rsid w:val="00CD314A"/>
    <w:rsid w:val="00CD36D2"/>
    <w:rsid w:val="00CD51B1"/>
    <w:rsid w:val="00CD5341"/>
    <w:rsid w:val="00CD55BA"/>
    <w:rsid w:val="00CE3880"/>
    <w:rsid w:val="00CE40FF"/>
    <w:rsid w:val="00CE5FD6"/>
    <w:rsid w:val="00CE641D"/>
    <w:rsid w:val="00CF08E5"/>
    <w:rsid w:val="00CF0E4B"/>
    <w:rsid w:val="00CF393E"/>
    <w:rsid w:val="00CF4C50"/>
    <w:rsid w:val="00D017C4"/>
    <w:rsid w:val="00D0248F"/>
    <w:rsid w:val="00D02A61"/>
    <w:rsid w:val="00D02D0D"/>
    <w:rsid w:val="00D043E3"/>
    <w:rsid w:val="00D06072"/>
    <w:rsid w:val="00D07952"/>
    <w:rsid w:val="00D10BCD"/>
    <w:rsid w:val="00D137C6"/>
    <w:rsid w:val="00D13B62"/>
    <w:rsid w:val="00D13E20"/>
    <w:rsid w:val="00D15F4F"/>
    <w:rsid w:val="00D21A47"/>
    <w:rsid w:val="00D24319"/>
    <w:rsid w:val="00D26420"/>
    <w:rsid w:val="00D26B05"/>
    <w:rsid w:val="00D27282"/>
    <w:rsid w:val="00D302B8"/>
    <w:rsid w:val="00D32AD9"/>
    <w:rsid w:val="00D34675"/>
    <w:rsid w:val="00D36491"/>
    <w:rsid w:val="00D40146"/>
    <w:rsid w:val="00D415AF"/>
    <w:rsid w:val="00D43D0D"/>
    <w:rsid w:val="00D44A90"/>
    <w:rsid w:val="00D52B0E"/>
    <w:rsid w:val="00D535DC"/>
    <w:rsid w:val="00D53708"/>
    <w:rsid w:val="00D5383F"/>
    <w:rsid w:val="00D54204"/>
    <w:rsid w:val="00D5675D"/>
    <w:rsid w:val="00D56D57"/>
    <w:rsid w:val="00D604DA"/>
    <w:rsid w:val="00D62EB3"/>
    <w:rsid w:val="00D6484B"/>
    <w:rsid w:val="00D66956"/>
    <w:rsid w:val="00D71185"/>
    <w:rsid w:val="00D72551"/>
    <w:rsid w:val="00D74F82"/>
    <w:rsid w:val="00D7513D"/>
    <w:rsid w:val="00D75FD4"/>
    <w:rsid w:val="00D76840"/>
    <w:rsid w:val="00D82117"/>
    <w:rsid w:val="00D8366B"/>
    <w:rsid w:val="00D8485E"/>
    <w:rsid w:val="00D909E7"/>
    <w:rsid w:val="00D91229"/>
    <w:rsid w:val="00D91DEC"/>
    <w:rsid w:val="00D9235E"/>
    <w:rsid w:val="00D94091"/>
    <w:rsid w:val="00D940DE"/>
    <w:rsid w:val="00D95AE4"/>
    <w:rsid w:val="00D96E6B"/>
    <w:rsid w:val="00D970A2"/>
    <w:rsid w:val="00D9716B"/>
    <w:rsid w:val="00DA4842"/>
    <w:rsid w:val="00DB05F4"/>
    <w:rsid w:val="00DB1A79"/>
    <w:rsid w:val="00DB2348"/>
    <w:rsid w:val="00DB23B7"/>
    <w:rsid w:val="00DB43F7"/>
    <w:rsid w:val="00DB6806"/>
    <w:rsid w:val="00DB7A38"/>
    <w:rsid w:val="00DC0428"/>
    <w:rsid w:val="00DC1666"/>
    <w:rsid w:val="00DC317B"/>
    <w:rsid w:val="00DC3664"/>
    <w:rsid w:val="00DC74E6"/>
    <w:rsid w:val="00DD0BD3"/>
    <w:rsid w:val="00DD1B23"/>
    <w:rsid w:val="00DD2F41"/>
    <w:rsid w:val="00DE1340"/>
    <w:rsid w:val="00DE265E"/>
    <w:rsid w:val="00DE51DA"/>
    <w:rsid w:val="00DE51F4"/>
    <w:rsid w:val="00DE5917"/>
    <w:rsid w:val="00DE6B7C"/>
    <w:rsid w:val="00DF3C9E"/>
    <w:rsid w:val="00DF6852"/>
    <w:rsid w:val="00DF7464"/>
    <w:rsid w:val="00E03594"/>
    <w:rsid w:val="00E03C35"/>
    <w:rsid w:val="00E04863"/>
    <w:rsid w:val="00E060BF"/>
    <w:rsid w:val="00E11999"/>
    <w:rsid w:val="00E1264D"/>
    <w:rsid w:val="00E127E5"/>
    <w:rsid w:val="00E132A3"/>
    <w:rsid w:val="00E14ECA"/>
    <w:rsid w:val="00E15625"/>
    <w:rsid w:val="00E16481"/>
    <w:rsid w:val="00E17763"/>
    <w:rsid w:val="00E20A48"/>
    <w:rsid w:val="00E22FFF"/>
    <w:rsid w:val="00E26370"/>
    <w:rsid w:val="00E37A1F"/>
    <w:rsid w:val="00E37B64"/>
    <w:rsid w:val="00E402AC"/>
    <w:rsid w:val="00E40A0B"/>
    <w:rsid w:val="00E4398D"/>
    <w:rsid w:val="00E444DF"/>
    <w:rsid w:val="00E46469"/>
    <w:rsid w:val="00E47BFF"/>
    <w:rsid w:val="00E50D50"/>
    <w:rsid w:val="00E55C42"/>
    <w:rsid w:val="00E55DDC"/>
    <w:rsid w:val="00E56E9A"/>
    <w:rsid w:val="00E61AF5"/>
    <w:rsid w:val="00E639C4"/>
    <w:rsid w:val="00E64221"/>
    <w:rsid w:val="00E64FAA"/>
    <w:rsid w:val="00E6588E"/>
    <w:rsid w:val="00E6660B"/>
    <w:rsid w:val="00E66E19"/>
    <w:rsid w:val="00E70E55"/>
    <w:rsid w:val="00E70EDE"/>
    <w:rsid w:val="00E76ADC"/>
    <w:rsid w:val="00E81F03"/>
    <w:rsid w:val="00E8244E"/>
    <w:rsid w:val="00E82A94"/>
    <w:rsid w:val="00E84B2C"/>
    <w:rsid w:val="00E8581D"/>
    <w:rsid w:val="00E866AF"/>
    <w:rsid w:val="00E92FA9"/>
    <w:rsid w:val="00E9426C"/>
    <w:rsid w:val="00E94390"/>
    <w:rsid w:val="00E94FF8"/>
    <w:rsid w:val="00E95208"/>
    <w:rsid w:val="00E95805"/>
    <w:rsid w:val="00EA034B"/>
    <w:rsid w:val="00EA3E68"/>
    <w:rsid w:val="00EA419A"/>
    <w:rsid w:val="00EA5D71"/>
    <w:rsid w:val="00EB1B6D"/>
    <w:rsid w:val="00EB2276"/>
    <w:rsid w:val="00EB3576"/>
    <w:rsid w:val="00EB3D75"/>
    <w:rsid w:val="00EB6536"/>
    <w:rsid w:val="00EC7499"/>
    <w:rsid w:val="00EC788F"/>
    <w:rsid w:val="00ED4B5C"/>
    <w:rsid w:val="00ED7C2C"/>
    <w:rsid w:val="00EF0499"/>
    <w:rsid w:val="00EF0506"/>
    <w:rsid w:val="00EF3379"/>
    <w:rsid w:val="00EF4F73"/>
    <w:rsid w:val="00EF600F"/>
    <w:rsid w:val="00EF7BB1"/>
    <w:rsid w:val="00F01846"/>
    <w:rsid w:val="00F03F81"/>
    <w:rsid w:val="00F042E3"/>
    <w:rsid w:val="00F05A23"/>
    <w:rsid w:val="00F063E5"/>
    <w:rsid w:val="00F128F3"/>
    <w:rsid w:val="00F12B4C"/>
    <w:rsid w:val="00F17494"/>
    <w:rsid w:val="00F20877"/>
    <w:rsid w:val="00F21A12"/>
    <w:rsid w:val="00F22BAA"/>
    <w:rsid w:val="00F23876"/>
    <w:rsid w:val="00F23F14"/>
    <w:rsid w:val="00F246B1"/>
    <w:rsid w:val="00F253F4"/>
    <w:rsid w:val="00F25A6F"/>
    <w:rsid w:val="00F31765"/>
    <w:rsid w:val="00F33204"/>
    <w:rsid w:val="00F35208"/>
    <w:rsid w:val="00F353B8"/>
    <w:rsid w:val="00F3564E"/>
    <w:rsid w:val="00F36743"/>
    <w:rsid w:val="00F379DF"/>
    <w:rsid w:val="00F40404"/>
    <w:rsid w:val="00F405E1"/>
    <w:rsid w:val="00F44FED"/>
    <w:rsid w:val="00F45BBF"/>
    <w:rsid w:val="00F45D43"/>
    <w:rsid w:val="00F4779C"/>
    <w:rsid w:val="00F47D90"/>
    <w:rsid w:val="00F47DD8"/>
    <w:rsid w:val="00F5207E"/>
    <w:rsid w:val="00F524F1"/>
    <w:rsid w:val="00F53AC4"/>
    <w:rsid w:val="00F57F95"/>
    <w:rsid w:val="00F60021"/>
    <w:rsid w:val="00F60688"/>
    <w:rsid w:val="00F610D6"/>
    <w:rsid w:val="00F660E7"/>
    <w:rsid w:val="00F6614C"/>
    <w:rsid w:val="00F70387"/>
    <w:rsid w:val="00F70AAD"/>
    <w:rsid w:val="00F71B2A"/>
    <w:rsid w:val="00F72790"/>
    <w:rsid w:val="00F7740F"/>
    <w:rsid w:val="00F77D03"/>
    <w:rsid w:val="00F810B4"/>
    <w:rsid w:val="00F812FD"/>
    <w:rsid w:val="00F820D1"/>
    <w:rsid w:val="00F82CDD"/>
    <w:rsid w:val="00F87348"/>
    <w:rsid w:val="00F928AD"/>
    <w:rsid w:val="00F92AAD"/>
    <w:rsid w:val="00F9307B"/>
    <w:rsid w:val="00F93C37"/>
    <w:rsid w:val="00F95C25"/>
    <w:rsid w:val="00F97D5B"/>
    <w:rsid w:val="00FA0A04"/>
    <w:rsid w:val="00FA3BB1"/>
    <w:rsid w:val="00FA4493"/>
    <w:rsid w:val="00FB1C42"/>
    <w:rsid w:val="00FB314F"/>
    <w:rsid w:val="00FB5DBE"/>
    <w:rsid w:val="00FC0857"/>
    <w:rsid w:val="00FC1883"/>
    <w:rsid w:val="00FC5484"/>
    <w:rsid w:val="00FC65F2"/>
    <w:rsid w:val="00FD2BF8"/>
    <w:rsid w:val="00FD592B"/>
    <w:rsid w:val="00FD71FE"/>
    <w:rsid w:val="00FD7CE4"/>
    <w:rsid w:val="00FE0401"/>
    <w:rsid w:val="00FE1032"/>
    <w:rsid w:val="00FE1C58"/>
    <w:rsid w:val="00FE37F0"/>
    <w:rsid w:val="00FE41C2"/>
    <w:rsid w:val="00FE718F"/>
    <w:rsid w:val="00FE7D8D"/>
    <w:rsid w:val="00FF00CB"/>
    <w:rsid w:val="00FF46A0"/>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333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10797213">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1089054">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47969132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15123070">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B702B-4292-4664-A197-46C66E2A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4792</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2015-10-12T23:38:00Z</cp:lastPrinted>
  <dcterms:created xsi:type="dcterms:W3CDTF">2015-10-19T16:49:00Z</dcterms:created>
  <dcterms:modified xsi:type="dcterms:W3CDTF">2015-10-19T16:49:00Z</dcterms:modified>
</cp:coreProperties>
</file>