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435E7A">
        <w:rPr>
          <w:rFonts w:ascii="Arial" w:hAnsi="Arial" w:cs="Arial"/>
          <w:b/>
          <w:sz w:val="24"/>
          <w:szCs w:val="24"/>
        </w:rPr>
        <w:t>7</w:t>
      </w:r>
      <w:r w:rsidR="007117A1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4C1017" w:rsidRPr="000C65C1" w:rsidRDefault="004C1017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7117A1" w:rsidRDefault="007117A1" w:rsidP="007117A1">
      <w:pPr>
        <w:jc w:val="center"/>
        <w:rPr>
          <w:rFonts w:ascii="Arial" w:hAnsi="Arial" w:cs="Arial"/>
          <w:b/>
          <w:iCs/>
          <w:sz w:val="36"/>
          <w:lang w:val="es-ES_tradnl"/>
        </w:rPr>
      </w:pPr>
      <w:r w:rsidRPr="007B43A8">
        <w:rPr>
          <w:rFonts w:ascii="Arial" w:hAnsi="Arial" w:cs="Arial"/>
          <w:b/>
          <w:iCs/>
          <w:sz w:val="36"/>
          <w:lang w:val="es-ES_tradnl"/>
        </w:rPr>
        <w:t>Designan a Directores del IIDE y de la FIAD</w:t>
      </w:r>
    </w:p>
    <w:p w:rsidR="007117A1" w:rsidRPr="007117A1" w:rsidRDefault="007117A1" w:rsidP="007117A1">
      <w:pPr>
        <w:jc w:val="center"/>
        <w:rPr>
          <w:rFonts w:ascii="Arial" w:hAnsi="Arial" w:cs="Arial"/>
          <w:b/>
          <w:iCs/>
          <w:sz w:val="16"/>
          <w:szCs w:val="16"/>
          <w:lang w:val="es-ES_tradnl"/>
        </w:rPr>
      </w:pPr>
    </w:p>
    <w:p w:rsidR="007117A1" w:rsidRDefault="007117A1" w:rsidP="007117A1">
      <w:pPr>
        <w:pStyle w:val="Prrafodelista"/>
        <w:numPr>
          <w:ilvl w:val="0"/>
          <w:numId w:val="38"/>
        </w:numPr>
        <w:spacing w:after="160" w:line="259" w:lineRule="auto"/>
        <w:ind w:left="284" w:hanging="284"/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Ambos </w:t>
      </w:r>
      <w:r w:rsidR="00C04F4D">
        <w:rPr>
          <w:rFonts w:ascii="Arial" w:hAnsi="Arial" w:cs="Arial"/>
          <w:iCs/>
          <w:sz w:val="24"/>
          <w:lang w:val="es-ES_tradnl"/>
        </w:rPr>
        <w:t>continuarán en el cargo</w:t>
      </w:r>
      <w:r>
        <w:rPr>
          <w:rFonts w:ascii="Arial" w:hAnsi="Arial" w:cs="Arial"/>
          <w:iCs/>
          <w:sz w:val="24"/>
          <w:lang w:val="es-ES_tradnl"/>
        </w:rPr>
        <w:t xml:space="preserve"> por segundo periodo consecutivo</w:t>
      </w:r>
      <w:r>
        <w:rPr>
          <w:rFonts w:ascii="Arial" w:hAnsi="Arial" w:cs="Arial"/>
          <w:iCs/>
          <w:sz w:val="24"/>
          <w:lang w:val="es-ES_tradnl"/>
        </w:rPr>
        <w:t>.</w:t>
      </w:r>
    </w:p>
    <w:p w:rsidR="007117A1" w:rsidRPr="007E4E9B" w:rsidRDefault="007117A1" w:rsidP="007117A1">
      <w:pPr>
        <w:pStyle w:val="Prrafodelista"/>
        <w:jc w:val="both"/>
        <w:rPr>
          <w:rFonts w:ascii="Arial" w:hAnsi="Arial" w:cs="Arial"/>
          <w:iCs/>
          <w:sz w:val="24"/>
          <w:lang w:val="es-ES_tradnl"/>
        </w:rPr>
      </w:pP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b/>
          <w:iCs/>
          <w:sz w:val="24"/>
          <w:lang w:val="es-ES_tradnl"/>
        </w:rPr>
        <w:t xml:space="preserve">Ensenada, B.C., a miércoles 2 de diciembre de 2015.- </w:t>
      </w:r>
      <w:r w:rsidRPr="00A740F1">
        <w:rPr>
          <w:rFonts w:ascii="Arial" w:hAnsi="Arial" w:cs="Arial"/>
          <w:iCs/>
          <w:sz w:val="24"/>
          <w:lang w:val="es-ES_tradnl"/>
        </w:rPr>
        <w:t xml:space="preserve">Durante </w:t>
      </w:r>
      <w:r>
        <w:rPr>
          <w:rFonts w:ascii="Arial" w:hAnsi="Arial" w:cs="Arial"/>
          <w:iCs/>
          <w:sz w:val="24"/>
          <w:lang w:val="es-ES_tradnl"/>
        </w:rPr>
        <w:t xml:space="preserve">una </w:t>
      </w:r>
      <w:r w:rsidRPr="00A740F1">
        <w:rPr>
          <w:rFonts w:ascii="Arial" w:hAnsi="Arial" w:cs="Arial"/>
          <w:iCs/>
          <w:sz w:val="24"/>
          <w:lang w:val="es-ES_tradnl"/>
        </w:rPr>
        <w:t xml:space="preserve">sesión </w:t>
      </w:r>
      <w:r>
        <w:rPr>
          <w:rFonts w:ascii="Arial" w:hAnsi="Arial" w:cs="Arial"/>
          <w:iCs/>
          <w:sz w:val="24"/>
          <w:lang w:val="es-ES_tradnl"/>
        </w:rPr>
        <w:t xml:space="preserve">celebrada </w:t>
      </w:r>
      <w:r w:rsidRPr="00A740F1">
        <w:rPr>
          <w:rFonts w:ascii="Arial" w:hAnsi="Arial" w:cs="Arial"/>
          <w:iCs/>
          <w:sz w:val="24"/>
          <w:lang w:val="es-ES_tradnl"/>
        </w:rPr>
        <w:t xml:space="preserve">en el Campus Ensenada, la Junta de Gobierno de la Universidad </w:t>
      </w:r>
      <w:r>
        <w:rPr>
          <w:rFonts w:ascii="Arial" w:hAnsi="Arial" w:cs="Arial"/>
          <w:iCs/>
          <w:sz w:val="24"/>
          <w:lang w:val="es-ES_tradnl"/>
        </w:rPr>
        <w:t xml:space="preserve">Autónoma de Baja California (UABC) llevó a cabo el proceso de designación de directores </w:t>
      </w:r>
      <w:r>
        <w:rPr>
          <w:rFonts w:ascii="Arial" w:hAnsi="Arial" w:cs="Arial"/>
          <w:iCs/>
          <w:sz w:val="24"/>
          <w:lang w:val="es-ES_tradnl"/>
        </w:rPr>
        <w:t xml:space="preserve">en el que resultaron electos por segundo periodo consecutivo el </w:t>
      </w:r>
      <w:r>
        <w:rPr>
          <w:rFonts w:ascii="Arial" w:hAnsi="Arial" w:cs="Arial"/>
          <w:iCs/>
          <w:sz w:val="24"/>
          <w:lang w:val="es-ES_tradnl"/>
        </w:rPr>
        <w:t xml:space="preserve">doctor Joaquín Caso Niebla como Director del Instituto de Investigación y Desarrollo Educativo (IIDE) y </w:t>
      </w:r>
      <w:r>
        <w:rPr>
          <w:rFonts w:ascii="Arial" w:hAnsi="Arial" w:cs="Arial"/>
          <w:iCs/>
          <w:sz w:val="24"/>
          <w:lang w:val="es-ES_tradnl"/>
        </w:rPr>
        <w:t xml:space="preserve">el doctor </w:t>
      </w:r>
      <w:r>
        <w:rPr>
          <w:rFonts w:ascii="Arial" w:hAnsi="Arial" w:cs="Arial"/>
          <w:iCs/>
          <w:sz w:val="24"/>
          <w:lang w:val="es-ES_tradnl"/>
        </w:rPr>
        <w:t>Juan Iván Nieto Hipólito como Director de la Facultad de Ingeniería, Arquitectura y Diseño (FIAD) para el periodo 2015-2019.</w:t>
      </w: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La doctora Edna Luna Serrano, Presidenta de la Junta de Gobierno, presidió la toma de protesta de los Directores del IIDE y de la FIAD y expresó su reconocimiento a la comunidad de ambas unidades académicas por el compromiso </w:t>
      </w:r>
      <w:r>
        <w:rPr>
          <w:rFonts w:ascii="Arial" w:hAnsi="Arial" w:cs="Arial"/>
          <w:iCs/>
          <w:sz w:val="24"/>
          <w:lang w:val="es-ES_tradnl"/>
        </w:rPr>
        <w:t xml:space="preserve">mostrado durante el proceso, a la que </w:t>
      </w:r>
      <w:r>
        <w:rPr>
          <w:rFonts w:ascii="Arial" w:hAnsi="Arial" w:cs="Arial"/>
          <w:iCs/>
          <w:sz w:val="24"/>
          <w:lang w:val="es-ES_tradnl"/>
        </w:rPr>
        <w:t xml:space="preserve">exhortó a trabajar colegiadamente para que la Universidad sea un espacio de bienestar para la comunidad. </w:t>
      </w:r>
    </w:p>
    <w:p w:rsidR="007117A1" w:rsidRPr="004355ED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>Asimismo, el</w:t>
      </w:r>
      <w:r w:rsidRPr="004355ED">
        <w:rPr>
          <w:rFonts w:ascii="Arial" w:hAnsi="Arial" w:cs="Arial"/>
          <w:iCs/>
          <w:sz w:val="24"/>
          <w:lang w:val="es-ES_tradnl"/>
        </w:rPr>
        <w:t xml:space="preserve"> doctor Juan Manuel </w:t>
      </w:r>
      <w:proofErr w:type="spellStart"/>
      <w:r w:rsidRPr="004355ED">
        <w:rPr>
          <w:rFonts w:ascii="Arial" w:hAnsi="Arial" w:cs="Arial"/>
          <w:iCs/>
          <w:sz w:val="24"/>
          <w:lang w:val="es-ES_tradnl"/>
        </w:rPr>
        <w:t>Ocegueda</w:t>
      </w:r>
      <w:proofErr w:type="spellEnd"/>
      <w:r w:rsidRPr="004355ED">
        <w:rPr>
          <w:rFonts w:ascii="Arial" w:hAnsi="Arial" w:cs="Arial"/>
          <w:iCs/>
          <w:sz w:val="24"/>
          <w:lang w:val="es-ES_tradnl"/>
        </w:rPr>
        <w:t xml:space="preserve"> Hernández, Rector de</w:t>
      </w:r>
      <w:r>
        <w:rPr>
          <w:rFonts w:ascii="Arial" w:hAnsi="Arial" w:cs="Arial"/>
          <w:iCs/>
          <w:sz w:val="24"/>
          <w:lang w:val="es-ES_tradnl"/>
        </w:rPr>
        <w:t xml:space="preserve"> la</w:t>
      </w:r>
      <w:r w:rsidRPr="004355ED">
        <w:rPr>
          <w:rFonts w:ascii="Arial" w:hAnsi="Arial" w:cs="Arial"/>
          <w:iCs/>
          <w:sz w:val="24"/>
          <w:lang w:val="es-ES_tradnl"/>
        </w:rPr>
        <w:t xml:space="preserve"> UABC, </w:t>
      </w:r>
      <w:r>
        <w:rPr>
          <w:rFonts w:ascii="Arial" w:hAnsi="Arial" w:cs="Arial"/>
          <w:iCs/>
          <w:sz w:val="24"/>
          <w:lang w:val="es-ES_tradnl"/>
        </w:rPr>
        <w:t xml:space="preserve">felicitó a los Directores </w:t>
      </w:r>
      <w:r w:rsidR="00C04F4D">
        <w:rPr>
          <w:rFonts w:ascii="Arial" w:hAnsi="Arial" w:cs="Arial"/>
          <w:iCs/>
          <w:sz w:val="24"/>
          <w:lang w:val="es-ES_tradnl"/>
        </w:rPr>
        <w:t xml:space="preserve">que </w:t>
      </w:r>
      <w:r w:rsidR="00C04F4D">
        <w:rPr>
          <w:rFonts w:ascii="Arial" w:hAnsi="Arial" w:cs="Arial"/>
          <w:iCs/>
          <w:sz w:val="24"/>
          <w:lang w:val="es-ES_tradnl"/>
        </w:rPr>
        <w:t>continuarán en el cargo por</w:t>
      </w:r>
      <w:r>
        <w:rPr>
          <w:rFonts w:ascii="Arial" w:hAnsi="Arial" w:cs="Arial"/>
          <w:iCs/>
          <w:sz w:val="24"/>
          <w:lang w:val="es-ES_tradnl"/>
        </w:rPr>
        <w:t xml:space="preserve"> segundo periodo consecutivo</w:t>
      </w:r>
      <w:r>
        <w:rPr>
          <w:rFonts w:ascii="Arial" w:hAnsi="Arial" w:cs="Arial"/>
          <w:iCs/>
          <w:sz w:val="24"/>
          <w:lang w:val="es-ES_tradnl"/>
        </w:rPr>
        <w:t xml:space="preserve"> y reconoció que los procesos de nombramiento de autoridades son libres, abiertos, equitativos y se dan en un marco de transparencia que caracteriza a la institución. </w:t>
      </w: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Invitó a la comunidad universitaria del Instituto y de la Facultad a continuar brindando el apoyo a los directores como lo han hecho durante los últimos cuatro años para cumplir con los compromisos que se tienen planteados en esta nueva gestión. </w:t>
      </w: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Por su parte, el doctor Joaquín Caso Niebla, Director del IIDE, agradeció a la Junta de Gobierno la distinción de su </w:t>
      </w:r>
      <w:r w:rsidR="00C04F4D">
        <w:rPr>
          <w:rFonts w:ascii="Arial" w:hAnsi="Arial" w:cs="Arial"/>
          <w:iCs/>
          <w:sz w:val="24"/>
          <w:lang w:val="es-ES_tradnl"/>
        </w:rPr>
        <w:t>designación</w:t>
      </w:r>
      <w:bookmarkStart w:id="0" w:name="_GoBack"/>
      <w:bookmarkEnd w:id="0"/>
      <w:r>
        <w:rPr>
          <w:rFonts w:ascii="Arial" w:hAnsi="Arial" w:cs="Arial"/>
          <w:iCs/>
          <w:sz w:val="24"/>
          <w:lang w:val="es-ES_tradnl"/>
        </w:rPr>
        <w:t xml:space="preserve"> y se comprometió a atender todas las propuestas y someterlas a espacios de participación colegiada para que en el corto plazo se pueda contar con un Plan de Desarrollo del Instituto para los próximos cuatro años. </w:t>
      </w: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De la misma manera, el doctor Juan Iván Nieto Hipólito, Director de la FIAD, agradeció la confianza para continuar en el cargo y afirmó que la intención es </w:t>
      </w:r>
      <w:r>
        <w:rPr>
          <w:rFonts w:ascii="Arial" w:hAnsi="Arial" w:cs="Arial"/>
          <w:iCs/>
          <w:sz w:val="24"/>
          <w:lang w:val="es-ES_tradnl"/>
        </w:rPr>
        <w:t>seguir</w:t>
      </w:r>
      <w:r>
        <w:rPr>
          <w:rFonts w:ascii="Arial" w:hAnsi="Arial" w:cs="Arial"/>
          <w:iCs/>
          <w:sz w:val="24"/>
          <w:lang w:val="es-ES_tradnl"/>
        </w:rPr>
        <w:t xml:space="preserve"> trabajando por la </w:t>
      </w:r>
      <w:r>
        <w:rPr>
          <w:rFonts w:ascii="Arial" w:hAnsi="Arial" w:cs="Arial"/>
          <w:iCs/>
          <w:sz w:val="24"/>
          <w:lang w:val="es-ES_tradnl"/>
        </w:rPr>
        <w:t>F</w:t>
      </w:r>
      <w:r>
        <w:rPr>
          <w:rFonts w:ascii="Arial" w:hAnsi="Arial" w:cs="Arial"/>
          <w:iCs/>
          <w:sz w:val="24"/>
          <w:lang w:val="es-ES_tradnl"/>
        </w:rPr>
        <w:t>acultad, por lo que solicitó el apoyo de la comunidad universitaria para alcanzar las metas y ofr</w:t>
      </w:r>
      <w:r>
        <w:rPr>
          <w:rFonts w:ascii="Arial" w:hAnsi="Arial" w:cs="Arial"/>
          <w:iCs/>
          <w:sz w:val="24"/>
          <w:lang w:val="es-ES_tradnl"/>
        </w:rPr>
        <w:t>ecer calidad a los estudiantes para que estos</w:t>
      </w:r>
      <w:r>
        <w:rPr>
          <w:rFonts w:ascii="Arial" w:hAnsi="Arial" w:cs="Arial"/>
          <w:iCs/>
          <w:sz w:val="24"/>
          <w:lang w:val="es-ES_tradnl"/>
        </w:rPr>
        <w:t xml:space="preserve"> </w:t>
      </w:r>
      <w:r>
        <w:rPr>
          <w:rFonts w:ascii="Arial" w:hAnsi="Arial" w:cs="Arial"/>
          <w:iCs/>
          <w:sz w:val="24"/>
          <w:lang w:val="es-ES_tradnl"/>
        </w:rPr>
        <w:t>continúen</w:t>
      </w:r>
      <w:r>
        <w:rPr>
          <w:rFonts w:ascii="Arial" w:hAnsi="Arial" w:cs="Arial"/>
          <w:iCs/>
          <w:sz w:val="24"/>
          <w:lang w:val="es-ES_tradnl"/>
        </w:rPr>
        <w:t xml:space="preserve"> siendo apreciados y reconocidos en el ámbito laboral. </w:t>
      </w: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7117A1" w:rsidRDefault="007117A1" w:rsidP="007117A1">
      <w:pPr>
        <w:jc w:val="both"/>
        <w:rPr>
          <w:rFonts w:ascii="Arial" w:hAnsi="Arial" w:cs="Arial"/>
          <w:iCs/>
          <w:sz w:val="24"/>
          <w:lang w:val="es-ES_tradnl"/>
        </w:rPr>
      </w:pPr>
      <w:r w:rsidRPr="004355ED">
        <w:rPr>
          <w:rFonts w:ascii="Arial" w:hAnsi="Arial" w:cs="Arial"/>
          <w:iCs/>
          <w:sz w:val="24"/>
          <w:lang w:val="es-ES_tradnl"/>
        </w:rPr>
        <w:t xml:space="preserve">En </w:t>
      </w:r>
      <w:r>
        <w:rPr>
          <w:rFonts w:ascii="Arial" w:hAnsi="Arial" w:cs="Arial"/>
          <w:iCs/>
          <w:sz w:val="24"/>
          <w:lang w:val="es-ES_tradnl"/>
        </w:rPr>
        <w:t xml:space="preserve">las ceremonias de Toma de Protesta estuvo presente la </w:t>
      </w:r>
      <w:r w:rsidRPr="004355ED">
        <w:rPr>
          <w:rFonts w:ascii="Arial" w:hAnsi="Arial" w:cs="Arial"/>
          <w:iCs/>
          <w:sz w:val="24"/>
          <w:lang w:val="es-ES_tradnl"/>
        </w:rPr>
        <w:t xml:space="preserve">doctora </w:t>
      </w:r>
      <w:r>
        <w:rPr>
          <w:rFonts w:ascii="Arial" w:hAnsi="Arial" w:cs="Arial"/>
          <w:iCs/>
          <w:sz w:val="24"/>
          <w:lang w:val="es-ES_tradnl"/>
        </w:rPr>
        <w:t>Blanca Rosa García Rivera</w:t>
      </w:r>
      <w:r w:rsidRPr="004355ED">
        <w:rPr>
          <w:rFonts w:ascii="Arial" w:hAnsi="Arial" w:cs="Arial"/>
          <w:iCs/>
          <w:sz w:val="24"/>
          <w:lang w:val="es-ES_tradnl"/>
        </w:rPr>
        <w:t xml:space="preserve">, Vicerrectora del Campus </w:t>
      </w:r>
      <w:r>
        <w:rPr>
          <w:rFonts w:ascii="Arial" w:hAnsi="Arial" w:cs="Arial"/>
          <w:iCs/>
          <w:sz w:val="24"/>
          <w:lang w:val="es-ES_tradnl"/>
        </w:rPr>
        <w:t>Ensenada</w:t>
      </w:r>
      <w:r w:rsidRPr="004355ED">
        <w:rPr>
          <w:rFonts w:ascii="Arial" w:hAnsi="Arial" w:cs="Arial"/>
          <w:iCs/>
          <w:sz w:val="24"/>
          <w:lang w:val="es-ES_tradnl"/>
        </w:rPr>
        <w:t xml:space="preserve"> y el doctor </w:t>
      </w:r>
      <w:r>
        <w:rPr>
          <w:rFonts w:ascii="Arial" w:hAnsi="Arial" w:cs="Arial"/>
          <w:iCs/>
          <w:sz w:val="24"/>
          <w:lang w:val="es-ES_tradnl"/>
        </w:rPr>
        <w:t xml:space="preserve">Juan Álvarez López, integrante de la Junta de Gobierno. </w:t>
      </w:r>
    </w:p>
    <w:p w:rsidR="004C1017" w:rsidRPr="007117A1" w:rsidRDefault="004C1017" w:rsidP="0047340F">
      <w:pPr>
        <w:ind w:right="-563"/>
        <w:jc w:val="right"/>
        <w:rPr>
          <w:rFonts w:ascii="Arial" w:hAnsi="Arial" w:cs="Arial"/>
          <w:b/>
          <w:sz w:val="24"/>
          <w:szCs w:val="24"/>
          <w:lang w:val="es-ES_tradnl"/>
        </w:rPr>
      </w:pPr>
    </w:p>
    <w:sectPr w:rsidR="004C1017" w:rsidRPr="007117A1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350C2F"/>
    <w:multiLevelType w:val="hybridMultilevel"/>
    <w:tmpl w:val="4E3CC5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A25671"/>
    <w:multiLevelType w:val="hybridMultilevel"/>
    <w:tmpl w:val="D044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6"/>
  </w:num>
  <w:num w:numId="4">
    <w:abstractNumId w:val="9"/>
  </w:num>
  <w:num w:numId="5">
    <w:abstractNumId w:val="22"/>
  </w:num>
  <w:num w:numId="6">
    <w:abstractNumId w:val="26"/>
  </w:num>
  <w:num w:numId="7">
    <w:abstractNumId w:val="7"/>
  </w:num>
  <w:num w:numId="8">
    <w:abstractNumId w:val="12"/>
  </w:num>
  <w:num w:numId="9">
    <w:abstractNumId w:val="23"/>
  </w:num>
  <w:num w:numId="10">
    <w:abstractNumId w:val="30"/>
  </w:num>
  <w:num w:numId="11">
    <w:abstractNumId w:val="15"/>
  </w:num>
  <w:num w:numId="12">
    <w:abstractNumId w:val="2"/>
  </w:num>
  <w:num w:numId="13">
    <w:abstractNumId w:val="14"/>
  </w:num>
  <w:num w:numId="14">
    <w:abstractNumId w:val="32"/>
  </w:num>
  <w:num w:numId="15">
    <w:abstractNumId w:val="33"/>
  </w:num>
  <w:num w:numId="16">
    <w:abstractNumId w:val="21"/>
  </w:num>
  <w:num w:numId="17">
    <w:abstractNumId w:val="34"/>
  </w:num>
  <w:num w:numId="18">
    <w:abstractNumId w:val="35"/>
  </w:num>
  <w:num w:numId="19">
    <w:abstractNumId w:val="36"/>
  </w:num>
  <w:num w:numId="20">
    <w:abstractNumId w:val="10"/>
  </w:num>
  <w:num w:numId="21">
    <w:abstractNumId w:val="28"/>
  </w:num>
  <w:num w:numId="22">
    <w:abstractNumId w:val="5"/>
  </w:num>
  <w:num w:numId="23">
    <w:abstractNumId w:val="4"/>
  </w:num>
  <w:num w:numId="24">
    <w:abstractNumId w:val="20"/>
  </w:num>
  <w:num w:numId="25">
    <w:abstractNumId w:val="27"/>
  </w:num>
  <w:num w:numId="26">
    <w:abstractNumId w:val="19"/>
  </w:num>
  <w:num w:numId="27">
    <w:abstractNumId w:val="29"/>
  </w:num>
  <w:num w:numId="28">
    <w:abstractNumId w:val="18"/>
  </w:num>
  <w:num w:numId="29">
    <w:abstractNumId w:val="8"/>
  </w:num>
  <w:num w:numId="30">
    <w:abstractNumId w:val="37"/>
  </w:num>
  <w:num w:numId="31">
    <w:abstractNumId w:val="25"/>
  </w:num>
  <w:num w:numId="32">
    <w:abstractNumId w:val="3"/>
  </w:num>
  <w:num w:numId="33">
    <w:abstractNumId w:val="13"/>
  </w:num>
  <w:num w:numId="34">
    <w:abstractNumId w:val="1"/>
  </w:num>
  <w:num w:numId="35">
    <w:abstractNumId w:val="6"/>
  </w:num>
  <w:num w:numId="36">
    <w:abstractNumId w:val="11"/>
  </w:num>
  <w:num w:numId="37">
    <w:abstractNumId w:val="17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60468"/>
    <w:rsid w:val="000703D4"/>
    <w:rsid w:val="00070C4F"/>
    <w:rsid w:val="00073996"/>
    <w:rsid w:val="000752D9"/>
    <w:rsid w:val="00080722"/>
    <w:rsid w:val="00084B73"/>
    <w:rsid w:val="00092554"/>
    <w:rsid w:val="00095BB2"/>
    <w:rsid w:val="000B3EF7"/>
    <w:rsid w:val="000C25F4"/>
    <w:rsid w:val="000C65C1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B3735"/>
    <w:rsid w:val="001B3B6E"/>
    <w:rsid w:val="001B7D20"/>
    <w:rsid w:val="001D067D"/>
    <w:rsid w:val="001D1562"/>
    <w:rsid w:val="001D56D0"/>
    <w:rsid w:val="001D623C"/>
    <w:rsid w:val="001E40FE"/>
    <w:rsid w:val="001E5D2C"/>
    <w:rsid w:val="001E62A1"/>
    <w:rsid w:val="001E7017"/>
    <w:rsid w:val="001F2299"/>
    <w:rsid w:val="001F63E5"/>
    <w:rsid w:val="00200AFF"/>
    <w:rsid w:val="00200F00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7C13"/>
    <w:rsid w:val="00293EC9"/>
    <w:rsid w:val="002A2E58"/>
    <w:rsid w:val="002A60FD"/>
    <w:rsid w:val="002A7D7A"/>
    <w:rsid w:val="002B7322"/>
    <w:rsid w:val="002B7CF9"/>
    <w:rsid w:val="002C1A8A"/>
    <w:rsid w:val="002C6AEA"/>
    <w:rsid w:val="002C6CFC"/>
    <w:rsid w:val="002D0F6C"/>
    <w:rsid w:val="002D39D5"/>
    <w:rsid w:val="002D794D"/>
    <w:rsid w:val="002E7B1B"/>
    <w:rsid w:val="002F0C86"/>
    <w:rsid w:val="002F2D59"/>
    <w:rsid w:val="002F5ABB"/>
    <w:rsid w:val="002F6A7D"/>
    <w:rsid w:val="0030012A"/>
    <w:rsid w:val="00300D71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7496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C7A43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35E7A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96D6C"/>
    <w:rsid w:val="004B35CF"/>
    <w:rsid w:val="004B6E45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F064B"/>
    <w:rsid w:val="004F45BF"/>
    <w:rsid w:val="004F4846"/>
    <w:rsid w:val="004F617C"/>
    <w:rsid w:val="00506999"/>
    <w:rsid w:val="00513DC5"/>
    <w:rsid w:val="0052238A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63BC2"/>
    <w:rsid w:val="005705CE"/>
    <w:rsid w:val="005715D9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0E55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5F56EF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A6940"/>
    <w:rsid w:val="006B33CD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7A1"/>
    <w:rsid w:val="00711821"/>
    <w:rsid w:val="00712166"/>
    <w:rsid w:val="00716F9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238C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83095"/>
    <w:rsid w:val="008845F6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6F46"/>
    <w:rsid w:val="008B70B1"/>
    <w:rsid w:val="008B7E0E"/>
    <w:rsid w:val="008C0EA2"/>
    <w:rsid w:val="008C4171"/>
    <w:rsid w:val="008D4798"/>
    <w:rsid w:val="008D50F1"/>
    <w:rsid w:val="008D7F50"/>
    <w:rsid w:val="008E64B6"/>
    <w:rsid w:val="008F0491"/>
    <w:rsid w:val="008F0D4B"/>
    <w:rsid w:val="008F3D62"/>
    <w:rsid w:val="008F5237"/>
    <w:rsid w:val="0090054E"/>
    <w:rsid w:val="00903253"/>
    <w:rsid w:val="00910FF1"/>
    <w:rsid w:val="009162BA"/>
    <w:rsid w:val="00921E12"/>
    <w:rsid w:val="00923076"/>
    <w:rsid w:val="009245B2"/>
    <w:rsid w:val="00927B09"/>
    <w:rsid w:val="00931E1B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D2D9F"/>
    <w:rsid w:val="009D313B"/>
    <w:rsid w:val="009D4C20"/>
    <w:rsid w:val="009E2199"/>
    <w:rsid w:val="009E7E7B"/>
    <w:rsid w:val="009F2AD0"/>
    <w:rsid w:val="009F46BF"/>
    <w:rsid w:val="009F5B77"/>
    <w:rsid w:val="009F7028"/>
    <w:rsid w:val="00A01F13"/>
    <w:rsid w:val="00A02DE1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4233"/>
    <w:rsid w:val="00A9273A"/>
    <w:rsid w:val="00A96FCD"/>
    <w:rsid w:val="00AA1483"/>
    <w:rsid w:val="00AA23A5"/>
    <w:rsid w:val="00AA3980"/>
    <w:rsid w:val="00AB03E3"/>
    <w:rsid w:val="00AB15B0"/>
    <w:rsid w:val="00AB1ADC"/>
    <w:rsid w:val="00AB256E"/>
    <w:rsid w:val="00AB3AE3"/>
    <w:rsid w:val="00AB52BE"/>
    <w:rsid w:val="00AB790B"/>
    <w:rsid w:val="00AC465C"/>
    <w:rsid w:val="00AC556E"/>
    <w:rsid w:val="00AC57D7"/>
    <w:rsid w:val="00AC654F"/>
    <w:rsid w:val="00AD2928"/>
    <w:rsid w:val="00AD3FBF"/>
    <w:rsid w:val="00AD4686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5A69"/>
    <w:rsid w:val="00B26E0F"/>
    <w:rsid w:val="00B37C54"/>
    <w:rsid w:val="00B4272B"/>
    <w:rsid w:val="00B47474"/>
    <w:rsid w:val="00B5180E"/>
    <w:rsid w:val="00B52197"/>
    <w:rsid w:val="00B56754"/>
    <w:rsid w:val="00B623B0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4F4D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152B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3BF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2F4A"/>
    <w:rsid w:val="00D94D82"/>
    <w:rsid w:val="00D96DD0"/>
    <w:rsid w:val="00D9716B"/>
    <w:rsid w:val="00DA3048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3A43"/>
    <w:rsid w:val="00E0482B"/>
    <w:rsid w:val="00E060BF"/>
    <w:rsid w:val="00E07F65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8FB08-8C36-4F2B-9AFF-B44ECACB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2015-12-03T03:37:00Z</cp:lastPrinted>
  <dcterms:created xsi:type="dcterms:W3CDTF">2015-12-03T03:31:00Z</dcterms:created>
  <dcterms:modified xsi:type="dcterms:W3CDTF">2015-12-03T03:45:00Z</dcterms:modified>
</cp:coreProperties>
</file>