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B2A" w:rsidRPr="00BC5B2A" w:rsidRDefault="00BC5B2A" w:rsidP="00B37367">
      <w:pPr>
        <w:pStyle w:val="Sinespaciado"/>
        <w:jc w:val="right"/>
        <w:rPr>
          <w:rFonts w:ascii="Times New Roman" w:hAnsi="Times New Roman"/>
          <w:b/>
          <w:color w:val="FF0000"/>
          <w:sz w:val="24"/>
          <w:szCs w:val="24"/>
        </w:rPr>
      </w:pPr>
      <w:r w:rsidRPr="005B2754">
        <w:rPr>
          <w:rFonts w:ascii="Arial" w:hAnsi="Arial" w:cs="Arial"/>
          <w:noProof/>
          <w:sz w:val="16"/>
          <w:szCs w:val="24"/>
          <w:lang w:eastAsia="es-MX"/>
        </w:rPr>
        <w:drawing>
          <wp:anchor distT="0" distB="0" distL="114300" distR="114300" simplePos="0" relativeHeight="251659264" behindDoc="0" locked="0" layoutInCell="1" allowOverlap="1" wp14:anchorId="1D8B6070" wp14:editId="06FF64B5">
            <wp:simplePos x="0" y="0"/>
            <wp:positionH relativeFrom="column">
              <wp:posOffset>-1080135</wp:posOffset>
            </wp:positionH>
            <wp:positionV relativeFrom="paragraph">
              <wp:posOffset>-890905</wp:posOffset>
            </wp:positionV>
            <wp:extent cx="7788275" cy="1391285"/>
            <wp:effectExtent l="0" t="0" r="3175" b="0"/>
            <wp:wrapSquare wrapText="bothSides"/>
            <wp:docPr id="3" name="Imagen 3"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ABC\Desktop\UABC_boletinPRENSA_b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88275" cy="1391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2754">
        <w:rPr>
          <w:rFonts w:ascii="Arial" w:hAnsi="Arial" w:cs="Arial"/>
          <w:b/>
          <w:sz w:val="24"/>
          <w:szCs w:val="24"/>
        </w:rPr>
        <w:t xml:space="preserve">BOLETÍN </w:t>
      </w:r>
      <w:r w:rsidR="005B2754">
        <w:rPr>
          <w:rFonts w:ascii="Arial" w:hAnsi="Arial" w:cs="Arial"/>
          <w:b/>
          <w:sz w:val="24"/>
          <w:szCs w:val="24"/>
        </w:rPr>
        <w:t>089</w:t>
      </w:r>
      <w:r w:rsidRPr="005B2754">
        <w:rPr>
          <w:rFonts w:ascii="Arial" w:hAnsi="Arial" w:cs="Arial"/>
          <w:b/>
          <w:sz w:val="24"/>
          <w:szCs w:val="24"/>
        </w:rPr>
        <w:t>/</w:t>
      </w:r>
      <w:r w:rsidRPr="008A7532">
        <w:rPr>
          <w:rFonts w:ascii="Arial" w:hAnsi="Arial" w:cs="Arial"/>
          <w:b/>
          <w:sz w:val="24"/>
          <w:szCs w:val="24"/>
        </w:rPr>
        <w:t>201</w:t>
      </w:r>
      <w:r w:rsidR="00B37367" w:rsidRPr="008A7532">
        <w:rPr>
          <w:rFonts w:ascii="Arial" w:hAnsi="Arial" w:cs="Arial"/>
          <w:b/>
          <w:sz w:val="24"/>
          <w:szCs w:val="24"/>
        </w:rPr>
        <w:t>5</w:t>
      </w:r>
      <w:r w:rsidRPr="008A7532">
        <w:rPr>
          <w:rFonts w:ascii="Arial" w:hAnsi="Arial" w:cs="Arial"/>
          <w:b/>
          <w:sz w:val="24"/>
          <w:szCs w:val="24"/>
        </w:rPr>
        <w:t>-2</w:t>
      </w:r>
      <w:r w:rsidRPr="008A7532">
        <w:rPr>
          <w:rFonts w:ascii="Times New Roman" w:hAnsi="Times New Roman"/>
          <w:b/>
          <w:sz w:val="24"/>
          <w:szCs w:val="24"/>
        </w:rPr>
        <w:t xml:space="preserve"> </w:t>
      </w:r>
    </w:p>
    <w:p w:rsidR="00CD2C4F" w:rsidRPr="004B6C12" w:rsidRDefault="00CD2C4F" w:rsidP="00CD2C4F">
      <w:pPr>
        <w:jc w:val="center"/>
        <w:rPr>
          <w:rFonts w:ascii="Arial" w:hAnsi="Arial" w:cs="Arial"/>
          <w:b/>
          <w:sz w:val="16"/>
          <w:szCs w:val="16"/>
        </w:rPr>
      </w:pPr>
    </w:p>
    <w:p w:rsidR="004A05A9" w:rsidRDefault="004A05A9" w:rsidP="004A05A9">
      <w:pPr>
        <w:jc w:val="center"/>
        <w:rPr>
          <w:rFonts w:ascii="Arial" w:hAnsi="Arial" w:cs="Arial"/>
          <w:b/>
          <w:sz w:val="36"/>
          <w:szCs w:val="36"/>
        </w:rPr>
      </w:pPr>
      <w:r>
        <w:rPr>
          <w:rFonts w:ascii="Arial" w:hAnsi="Arial" w:cs="Arial"/>
          <w:b/>
          <w:sz w:val="36"/>
          <w:szCs w:val="36"/>
        </w:rPr>
        <w:t xml:space="preserve">Ganadores </w:t>
      </w:r>
      <w:r>
        <w:rPr>
          <w:rFonts w:ascii="Arial" w:hAnsi="Arial" w:cs="Arial"/>
          <w:b/>
          <w:sz w:val="36"/>
          <w:szCs w:val="36"/>
        </w:rPr>
        <w:t>reciben premios prin</w:t>
      </w:r>
      <w:r>
        <w:rPr>
          <w:rFonts w:ascii="Arial" w:hAnsi="Arial" w:cs="Arial"/>
          <w:b/>
          <w:sz w:val="36"/>
          <w:szCs w:val="36"/>
        </w:rPr>
        <w:t>cipales</w:t>
      </w:r>
    </w:p>
    <w:p w:rsidR="00CD2C4F" w:rsidRDefault="00CD2C4F" w:rsidP="00CD2C4F">
      <w:pPr>
        <w:jc w:val="center"/>
        <w:rPr>
          <w:rFonts w:ascii="Arial" w:hAnsi="Arial" w:cs="Arial"/>
          <w:b/>
          <w:sz w:val="36"/>
          <w:szCs w:val="36"/>
        </w:rPr>
      </w:pPr>
      <w:proofErr w:type="gramStart"/>
      <w:r>
        <w:rPr>
          <w:rFonts w:ascii="Arial" w:hAnsi="Arial" w:cs="Arial"/>
          <w:b/>
          <w:sz w:val="36"/>
          <w:szCs w:val="36"/>
        </w:rPr>
        <w:t>del</w:t>
      </w:r>
      <w:proofErr w:type="gramEnd"/>
      <w:r>
        <w:rPr>
          <w:rFonts w:ascii="Arial" w:hAnsi="Arial" w:cs="Arial"/>
          <w:b/>
          <w:sz w:val="36"/>
          <w:szCs w:val="36"/>
        </w:rPr>
        <w:t xml:space="preserve"> 77</w:t>
      </w:r>
      <w:r>
        <w:rPr>
          <w:rFonts w:ascii="Arial" w:hAnsi="Arial" w:cs="Arial"/>
          <w:b/>
          <w:sz w:val="36"/>
          <w:szCs w:val="36"/>
        </w:rPr>
        <w:t>Sorteo Magno de la UABC</w:t>
      </w:r>
      <w:r>
        <w:rPr>
          <w:rFonts w:ascii="Arial" w:hAnsi="Arial" w:cs="Arial"/>
          <w:b/>
          <w:sz w:val="36"/>
          <w:szCs w:val="36"/>
        </w:rPr>
        <w:t xml:space="preserve"> </w:t>
      </w:r>
    </w:p>
    <w:p w:rsidR="00C24923" w:rsidRDefault="00C24923" w:rsidP="00CD2C4F">
      <w:pPr>
        <w:jc w:val="center"/>
        <w:rPr>
          <w:rFonts w:ascii="Arial" w:hAnsi="Arial" w:cs="Arial"/>
          <w:b/>
          <w:sz w:val="10"/>
          <w:szCs w:val="10"/>
        </w:rPr>
      </w:pPr>
    </w:p>
    <w:p w:rsidR="00CD2C4F" w:rsidRPr="00894072" w:rsidRDefault="00C24923" w:rsidP="00CD2C4F">
      <w:pPr>
        <w:pStyle w:val="Prrafodelista"/>
        <w:numPr>
          <w:ilvl w:val="0"/>
          <w:numId w:val="4"/>
        </w:numPr>
        <w:ind w:left="284" w:hanging="284"/>
        <w:jc w:val="both"/>
        <w:rPr>
          <w:rFonts w:ascii="Arial" w:hAnsi="Arial" w:cs="Arial"/>
          <w:sz w:val="24"/>
          <w:szCs w:val="24"/>
        </w:rPr>
      </w:pPr>
      <w:r>
        <w:rPr>
          <w:rFonts w:ascii="Arial" w:hAnsi="Arial" w:cs="Arial"/>
          <w:sz w:val="24"/>
          <w:szCs w:val="24"/>
        </w:rPr>
        <w:t>Los demás pueden</w:t>
      </w:r>
      <w:r w:rsidR="00CD2C4F">
        <w:rPr>
          <w:rFonts w:ascii="Arial" w:hAnsi="Arial" w:cs="Arial"/>
          <w:sz w:val="24"/>
          <w:szCs w:val="24"/>
        </w:rPr>
        <w:t xml:space="preserve"> sus premios en las oficinas de Sorteos UABC con el boleto e identificación oficial</w:t>
      </w:r>
      <w:r w:rsidR="00CD2C4F" w:rsidRPr="00894072">
        <w:rPr>
          <w:rFonts w:ascii="Arial" w:hAnsi="Arial" w:cs="Arial"/>
          <w:sz w:val="24"/>
          <w:szCs w:val="24"/>
        </w:rPr>
        <w:t>.</w:t>
      </w:r>
    </w:p>
    <w:p w:rsidR="00CD2C4F" w:rsidRPr="000E3F8B" w:rsidRDefault="00CD2C4F" w:rsidP="00CD2C4F">
      <w:pPr>
        <w:jc w:val="both"/>
        <w:rPr>
          <w:rFonts w:ascii="Arial" w:hAnsi="Arial" w:cs="Arial"/>
          <w:sz w:val="12"/>
          <w:szCs w:val="12"/>
        </w:rPr>
      </w:pPr>
    </w:p>
    <w:p w:rsidR="00CD2C4F" w:rsidRDefault="00CD2C4F" w:rsidP="00CD2C4F">
      <w:pPr>
        <w:jc w:val="both"/>
        <w:rPr>
          <w:rFonts w:ascii="Arial" w:hAnsi="Arial" w:cs="Arial"/>
          <w:sz w:val="24"/>
          <w:szCs w:val="24"/>
        </w:rPr>
      </w:pPr>
      <w:r w:rsidRPr="007C71E8">
        <w:rPr>
          <w:rFonts w:ascii="Arial" w:hAnsi="Arial" w:cs="Arial"/>
          <w:b/>
          <w:sz w:val="24"/>
          <w:szCs w:val="24"/>
        </w:rPr>
        <w:t xml:space="preserve">Mexicali, B.C, a </w:t>
      </w:r>
      <w:r>
        <w:rPr>
          <w:rFonts w:ascii="Arial" w:hAnsi="Arial" w:cs="Arial"/>
          <w:b/>
          <w:sz w:val="24"/>
          <w:szCs w:val="24"/>
        </w:rPr>
        <w:t>miércoles</w:t>
      </w:r>
      <w:r>
        <w:rPr>
          <w:rFonts w:ascii="Arial" w:hAnsi="Arial" w:cs="Arial"/>
          <w:b/>
          <w:sz w:val="24"/>
          <w:szCs w:val="24"/>
        </w:rPr>
        <w:t xml:space="preserve"> 30</w:t>
      </w:r>
      <w:r w:rsidRPr="007C71E8">
        <w:rPr>
          <w:rFonts w:ascii="Arial" w:hAnsi="Arial" w:cs="Arial"/>
          <w:b/>
          <w:sz w:val="24"/>
          <w:szCs w:val="24"/>
        </w:rPr>
        <w:t xml:space="preserve"> de diciembre de 201</w:t>
      </w:r>
      <w:r>
        <w:rPr>
          <w:rFonts w:ascii="Arial" w:hAnsi="Arial" w:cs="Arial"/>
          <w:b/>
          <w:sz w:val="24"/>
          <w:szCs w:val="24"/>
        </w:rPr>
        <w:t>5</w:t>
      </w:r>
      <w:r>
        <w:rPr>
          <w:rFonts w:ascii="Arial" w:hAnsi="Arial" w:cs="Arial"/>
          <w:sz w:val="24"/>
          <w:szCs w:val="24"/>
        </w:rPr>
        <w:t xml:space="preserve">.- Se llevó a cabo la entrega de </w:t>
      </w:r>
      <w:r w:rsidR="00E769B3">
        <w:rPr>
          <w:rFonts w:ascii="Arial" w:hAnsi="Arial" w:cs="Arial"/>
          <w:sz w:val="24"/>
          <w:szCs w:val="24"/>
        </w:rPr>
        <w:t>los</w:t>
      </w:r>
      <w:r>
        <w:rPr>
          <w:rFonts w:ascii="Arial" w:hAnsi="Arial" w:cs="Arial"/>
          <w:sz w:val="24"/>
          <w:szCs w:val="24"/>
        </w:rPr>
        <w:t xml:space="preserve"> premios principales correspondientes a los ganadores de Mexicali</w:t>
      </w:r>
      <w:r w:rsidR="00F72567">
        <w:rPr>
          <w:rFonts w:ascii="Arial" w:hAnsi="Arial" w:cs="Arial"/>
          <w:sz w:val="24"/>
          <w:szCs w:val="24"/>
        </w:rPr>
        <w:t>,</w:t>
      </w:r>
      <w:r>
        <w:rPr>
          <w:rFonts w:ascii="Arial" w:hAnsi="Arial" w:cs="Arial"/>
          <w:sz w:val="24"/>
          <w:szCs w:val="24"/>
        </w:rPr>
        <w:t xml:space="preserve"> del 7</w:t>
      </w:r>
      <w:r>
        <w:rPr>
          <w:rFonts w:ascii="Arial" w:hAnsi="Arial" w:cs="Arial"/>
          <w:sz w:val="24"/>
          <w:szCs w:val="24"/>
        </w:rPr>
        <w:t>7</w:t>
      </w:r>
      <w:r>
        <w:rPr>
          <w:rFonts w:ascii="Arial" w:hAnsi="Arial" w:cs="Arial"/>
          <w:sz w:val="24"/>
          <w:szCs w:val="24"/>
        </w:rPr>
        <w:t xml:space="preserve"> Sorteo Magno de la Universidad Autónoma de Baja California (UABC), realizado el pasado 1</w:t>
      </w:r>
      <w:r>
        <w:rPr>
          <w:rFonts w:ascii="Arial" w:hAnsi="Arial" w:cs="Arial"/>
          <w:sz w:val="24"/>
          <w:szCs w:val="24"/>
        </w:rPr>
        <w:t>7</w:t>
      </w:r>
      <w:r>
        <w:rPr>
          <w:rFonts w:ascii="Arial" w:hAnsi="Arial" w:cs="Arial"/>
          <w:sz w:val="24"/>
          <w:szCs w:val="24"/>
        </w:rPr>
        <w:t xml:space="preserve"> de diciembre, en el que se sortearon </w:t>
      </w:r>
      <w:r w:rsidR="00E769B3">
        <w:rPr>
          <w:rFonts w:ascii="Arial" w:hAnsi="Arial" w:cs="Arial"/>
          <w:sz w:val="24"/>
          <w:szCs w:val="24"/>
        </w:rPr>
        <w:t xml:space="preserve">más de 33 </w:t>
      </w:r>
      <w:r>
        <w:rPr>
          <w:rFonts w:ascii="Arial" w:hAnsi="Arial" w:cs="Arial"/>
          <w:sz w:val="24"/>
          <w:szCs w:val="24"/>
        </w:rPr>
        <w:t>millones de pesos en premios.</w:t>
      </w:r>
    </w:p>
    <w:p w:rsidR="00CD2C4F" w:rsidRPr="000E3F8B" w:rsidRDefault="00CD2C4F" w:rsidP="00CD2C4F">
      <w:pPr>
        <w:jc w:val="both"/>
        <w:rPr>
          <w:rFonts w:ascii="Arial" w:hAnsi="Arial" w:cs="Arial"/>
          <w:sz w:val="14"/>
          <w:szCs w:val="14"/>
        </w:rPr>
      </w:pPr>
    </w:p>
    <w:p w:rsidR="004B6C12" w:rsidRDefault="004B6C12" w:rsidP="004B6C12">
      <w:pPr>
        <w:shd w:val="clear" w:color="auto" w:fill="FFFFFF"/>
        <w:jc w:val="both"/>
        <w:rPr>
          <w:rFonts w:ascii="Arial" w:hAnsi="Arial" w:cs="Arial"/>
          <w:color w:val="000000"/>
          <w:sz w:val="24"/>
          <w:szCs w:val="24"/>
        </w:rPr>
      </w:pPr>
      <w:proofErr w:type="spellStart"/>
      <w:r>
        <w:rPr>
          <w:rFonts w:ascii="Arial" w:hAnsi="Arial" w:cs="Arial"/>
          <w:sz w:val="24"/>
          <w:szCs w:val="24"/>
        </w:rPr>
        <w:t>Lizeth</w:t>
      </w:r>
      <w:proofErr w:type="spellEnd"/>
      <w:r>
        <w:rPr>
          <w:rFonts w:ascii="Arial" w:hAnsi="Arial" w:cs="Arial"/>
          <w:sz w:val="24"/>
          <w:szCs w:val="24"/>
        </w:rPr>
        <w:t xml:space="preserve"> de Mexicali fue la ganadora del premio principal, </w:t>
      </w:r>
      <w:r>
        <w:rPr>
          <w:rFonts w:ascii="Arial" w:hAnsi="Arial" w:cs="Arial"/>
          <w:color w:val="000000"/>
          <w:sz w:val="24"/>
          <w:szCs w:val="24"/>
        </w:rPr>
        <w:t>una residencia en el fraccionamiento San Pedro II de Mexicali valorada en 16 millones de pesos, totalmente amueblada y decorada</w:t>
      </w:r>
      <w:r>
        <w:rPr>
          <w:rFonts w:ascii="Arial" w:hAnsi="Arial" w:cs="Arial"/>
          <w:color w:val="000000"/>
          <w:sz w:val="24"/>
          <w:szCs w:val="24"/>
        </w:rPr>
        <w:t>, que incluyó un cheque por</w:t>
      </w:r>
      <w:r>
        <w:rPr>
          <w:rFonts w:ascii="Arial" w:hAnsi="Arial" w:cs="Arial"/>
          <w:color w:val="000000"/>
          <w:sz w:val="24"/>
          <w:szCs w:val="24"/>
        </w:rPr>
        <w:t xml:space="preserve"> 2 millones de pesos para su sostenimiento</w:t>
      </w:r>
      <w:r>
        <w:rPr>
          <w:rFonts w:ascii="Arial" w:hAnsi="Arial" w:cs="Arial"/>
          <w:color w:val="000000"/>
          <w:sz w:val="24"/>
          <w:szCs w:val="24"/>
        </w:rPr>
        <w:t xml:space="preserve"> </w:t>
      </w:r>
      <w:r>
        <w:rPr>
          <w:rFonts w:ascii="Arial" w:hAnsi="Arial" w:cs="Arial"/>
          <w:color w:val="000000"/>
          <w:sz w:val="24"/>
          <w:szCs w:val="24"/>
        </w:rPr>
        <w:t>y un automóvil Audi A3 2015.</w:t>
      </w:r>
    </w:p>
    <w:p w:rsidR="004B6C12" w:rsidRPr="00A63A52" w:rsidRDefault="004B6C12" w:rsidP="004B6C12">
      <w:pPr>
        <w:shd w:val="clear" w:color="auto" w:fill="FFFFFF"/>
        <w:jc w:val="both"/>
        <w:rPr>
          <w:rFonts w:ascii="Arial" w:hAnsi="Arial" w:cs="Arial"/>
          <w:color w:val="000000"/>
          <w:sz w:val="16"/>
          <w:szCs w:val="16"/>
        </w:rPr>
      </w:pPr>
    </w:p>
    <w:p w:rsidR="004B6C12" w:rsidRDefault="004B6C12" w:rsidP="004B6C12">
      <w:pPr>
        <w:shd w:val="clear" w:color="auto" w:fill="FFFFFF"/>
        <w:jc w:val="both"/>
        <w:rPr>
          <w:rFonts w:ascii="Arial" w:hAnsi="Arial" w:cs="Arial"/>
          <w:color w:val="000000"/>
          <w:sz w:val="24"/>
          <w:szCs w:val="24"/>
        </w:rPr>
      </w:pPr>
      <w:r>
        <w:rPr>
          <w:rFonts w:ascii="Arial" w:hAnsi="Arial" w:cs="Arial"/>
          <w:color w:val="000000"/>
          <w:sz w:val="24"/>
          <w:szCs w:val="24"/>
        </w:rPr>
        <w:t>La nueva millonaria con el Sorteo UABC, manifestó sentirse emocionada por recibir este premio. “Fui a casa de mi hermana y me tenían la noticia, me dio mucha felicidad, lloré y me reí, fue una sorpresa muy grata”. Comentó que</w:t>
      </w:r>
      <w:r>
        <w:rPr>
          <w:rFonts w:ascii="Arial" w:hAnsi="Arial" w:cs="Arial"/>
          <w:color w:val="000000"/>
          <w:sz w:val="24"/>
          <w:szCs w:val="24"/>
        </w:rPr>
        <w:t xml:space="preserve"> aún no sabe si se quedará con la casa o la vender</w:t>
      </w:r>
      <w:r>
        <w:rPr>
          <w:rFonts w:ascii="Arial" w:hAnsi="Arial" w:cs="Arial"/>
          <w:color w:val="000000"/>
          <w:sz w:val="24"/>
          <w:szCs w:val="24"/>
        </w:rPr>
        <w:t>á, pero sí aseguró que no solo seguirá comprando boletos, sino que también los venderá.</w:t>
      </w:r>
    </w:p>
    <w:p w:rsidR="004B6C12" w:rsidRPr="00A63A52" w:rsidRDefault="004B6C12" w:rsidP="004B6C12">
      <w:pPr>
        <w:shd w:val="clear" w:color="auto" w:fill="FFFFFF"/>
        <w:jc w:val="both"/>
        <w:rPr>
          <w:rFonts w:ascii="Arial" w:hAnsi="Arial" w:cs="Arial"/>
          <w:color w:val="000000"/>
          <w:sz w:val="16"/>
          <w:szCs w:val="16"/>
        </w:rPr>
      </w:pPr>
    </w:p>
    <w:p w:rsidR="004B6C12" w:rsidRDefault="004B6C12" w:rsidP="00CD2C4F">
      <w:pPr>
        <w:jc w:val="both"/>
        <w:rPr>
          <w:rFonts w:ascii="Arial" w:hAnsi="Arial" w:cs="Arial"/>
          <w:sz w:val="24"/>
          <w:szCs w:val="24"/>
        </w:rPr>
      </w:pPr>
      <w:r>
        <w:rPr>
          <w:rFonts w:ascii="Arial" w:hAnsi="Arial" w:cs="Arial"/>
          <w:sz w:val="24"/>
          <w:szCs w:val="24"/>
        </w:rPr>
        <w:t xml:space="preserve">El boleto lo adquirió con su sobrina, Alexandra Gómez Castro, quien estudia en la UABC y se hizo acreedora a un cheque por 250 mil pesos, al ser la vendedora del primer premio. </w:t>
      </w:r>
      <w:r w:rsidR="00A362A9">
        <w:rPr>
          <w:rFonts w:ascii="Arial" w:hAnsi="Arial" w:cs="Arial"/>
          <w:sz w:val="24"/>
          <w:szCs w:val="24"/>
        </w:rPr>
        <w:t>“A quienes aún no han ganado les digo que sigan comprando</w:t>
      </w:r>
      <w:r w:rsidR="00F72567">
        <w:rPr>
          <w:rFonts w:ascii="Arial" w:hAnsi="Arial" w:cs="Arial"/>
          <w:sz w:val="24"/>
          <w:szCs w:val="24"/>
        </w:rPr>
        <w:t xml:space="preserve"> boletos</w:t>
      </w:r>
      <w:r w:rsidR="00A362A9">
        <w:rPr>
          <w:rFonts w:ascii="Arial" w:hAnsi="Arial" w:cs="Arial"/>
          <w:sz w:val="24"/>
          <w:szCs w:val="24"/>
        </w:rPr>
        <w:t>, que tengan fe, esto es real. La verdad es que sí venden sueños y esto es más de lo que yo me pude haber imaginado”, expresó la ganadora.</w:t>
      </w:r>
    </w:p>
    <w:p w:rsidR="00A362A9" w:rsidRPr="00A63A52" w:rsidRDefault="00A362A9" w:rsidP="00CD2C4F">
      <w:pPr>
        <w:jc w:val="both"/>
        <w:rPr>
          <w:rFonts w:ascii="Arial" w:hAnsi="Arial" w:cs="Arial"/>
          <w:sz w:val="16"/>
          <w:szCs w:val="16"/>
        </w:rPr>
      </w:pPr>
    </w:p>
    <w:p w:rsidR="00A362A9" w:rsidRDefault="00A362A9" w:rsidP="00CD2C4F">
      <w:pPr>
        <w:jc w:val="both"/>
        <w:rPr>
          <w:rFonts w:ascii="Arial" w:hAnsi="Arial" w:cs="Arial"/>
          <w:sz w:val="24"/>
          <w:szCs w:val="24"/>
        </w:rPr>
      </w:pPr>
      <w:r>
        <w:rPr>
          <w:rFonts w:ascii="Arial" w:hAnsi="Arial" w:cs="Arial"/>
          <w:sz w:val="24"/>
          <w:szCs w:val="24"/>
        </w:rPr>
        <w:t xml:space="preserve">Además, este día se entregaron 11 automóviles 2015: una camioneta Jeep </w:t>
      </w:r>
      <w:proofErr w:type="spellStart"/>
      <w:r>
        <w:rPr>
          <w:rFonts w:ascii="Arial" w:hAnsi="Arial" w:cs="Arial"/>
          <w:sz w:val="24"/>
          <w:szCs w:val="24"/>
        </w:rPr>
        <w:t>Wrangler</w:t>
      </w:r>
      <w:proofErr w:type="spellEnd"/>
      <w:r>
        <w:rPr>
          <w:rFonts w:ascii="Arial" w:hAnsi="Arial" w:cs="Arial"/>
          <w:sz w:val="24"/>
          <w:szCs w:val="24"/>
        </w:rPr>
        <w:t xml:space="preserve"> </w:t>
      </w:r>
      <w:proofErr w:type="spellStart"/>
      <w:r>
        <w:rPr>
          <w:rFonts w:ascii="Arial" w:hAnsi="Arial" w:cs="Arial"/>
          <w:sz w:val="24"/>
          <w:szCs w:val="24"/>
        </w:rPr>
        <w:t>Rubicon</w:t>
      </w:r>
      <w:proofErr w:type="spellEnd"/>
      <w:r>
        <w:rPr>
          <w:rFonts w:ascii="Arial" w:hAnsi="Arial" w:cs="Arial"/>
          <w:sz w:val="24"/>
          <w:szCs w:val="24"/>
        </w:rPr>
        <w:t xml:space="preserve">, correspondiente al tercer premio del Sorteo Magno; un pick up Nissan NP 300 </w:t>
      </w:r>
      <w:proofErr w:type="spellStart"/>
      <w:r>
        <w:rPr>
          <w:rFonts w:ascii="Arial" w:hAnsi="Arial" w:cs="Arial"/>
          <w:sz w:val="24"/>
          <w:szCs w:val="24"/>
        </w:rPr>
        <w:t>Frontier</w:t>
      </w:r>
      <w:proofErr w:type="spellEnd"/>
      <w:r>
        <w:rPr>
          <w:rFonts w:ascii="Arial" w:hAnsi="Arial" w:cs="Arial"/>
          <w:sz w:val="24"/>
          <w:szCs w:val="24"/>
        </w:rPr>
        <w:t xml:space="preserve"> doble cabina; un automóvil Renault </w:t>
      </w:r>
      <w:proofErr w:type="spellStart"/>
      <w:r>
        <w:rPr>
          <w:rFonts w:ascii="Arial" w:hAnsi="Arial" w:cs="Arial"/>
          <w:sz w:val="24"/>
          <w:szCs w:val="24"/>
        </w:rPr>
        <w:t>Sandero</w:t>
      </w:r>
      <w:proofErr w:type="spellEnd"/>
      <w:r>
        <w:rPr>
          <w:rFonts w:ascii="Arial" w:hAnsi="Arial" w:cs="Arial"/>
          <w:sz w:val="24"/>
          <w:szCs w:val="24"/>
        </w:rPr>
        <w:t xml:space="preserve">; un Dodge </w:t>
      </w:r>
      <w:proofErr w:type="spellStart"/>
      <w:r>
        <w:rPr>
          <w:rFonts w:ascii="Arial" w:hAnsi="Arial" w:cs="Arial"/>
          <w:sz w:val="24"/>
          <w:szCs w:val="24"/>
        </w:rPr>
        <w:t>Attitude</w:t>
      </w:r>
      <w:proofErr w:type="spellEnd"/>
      <w:r>
        <w:rPr>
          <w:rFonts w:ascii="Arial" w:hAnsi="Arial" w:cs="Arial"/>
          <w:sz w:val="24"/>
          <w:szCs w:val="24"/>
        </w:rPr>
        <w:t xml:space="preserve">; un Hyundai I10 sedan; un Chevrolet </w:t>
      </w:r>
      <w:proofErr w:type="spellStart"/>
      <w:r>
        <w:rPr>
          <w:rFonts w:ascii="Arial" w:hAnsi="Arial" w:cs="Arial"/>
          <w:sz w:val="24"/>
          <w:szCs w:val="24"/>
        </w:rPr>
        <w:t>Spark</w:t>
      </w:r>
      <w:proofErr w:type="spellEnd"/>
      <w:r>
        <w:rPr>
          <w:rFonts w:ascii="Arial" w:hAnsi="Arial" w:cs="Arial"/>
          <w:sz w:val="24"/>
          <w:szCs w:val="24"/>
        </w:rPr>
        <w:t>, y 5 Chevrolet Matiz.</w:t>
      </w:r>
      <w:r w:rsidR="00876376">
        <w:rPr>
          <w:rFonts w:ascii="Arial" w:hAnsi="Arial" w:cs="Arial"/>
          <w:sz w:val="24"/>
          <w:szCs w:val="24"/>
        </w:rPr>
        <w:t xml:space="preserve"> También se entregó un cheque por 75 mil pesos a </w:t>
      </w:r>
      <w:proofErr w:type="spellStart"/>
      <w:r w:rsidR="00876376">
        <w:rPr>
          <w:rFonts w:ascii="Arial" w:hAnsi="Arial" w:cs="Arial"/>
          <w:sz w:val="24"/>
          <w:szCs w:val="24"/>
        </w:rPr>
        <w:t>Nayeli</w:t>
      </w:r>
      <w:proofErr w:type="spellEnd"/>
      <w:r w:rsidR="00876376">
        <w:rPr>
          <w:rFonts w:ascii="Arial" w:hAnsi="Arial" w:cs="Arial"/>
          <w:sz w:val="24"/>
          <w:szCs w:val="24"/>
        </w:rPr>
        <w:t xml:space="preserve"> Arias Muñoz, quien resultó la ganadora del tercer premio del último Sorteo de Colaboradores</w:t>
      </w:r>
    </w:p>
    <w:p w:rsidR="00A362A9" w:rsidRPr="00A63A52" w:rsidRDefault="00A362A9" w:rsidP="00CD2C4F">
      <w:pPr>
        <w:jc w:val="both"/>
        <w:rPr>
          <w:rFonts w:ascii="Arial" w:hAnsi="Arial" w:cs="Arial"/>
          <w:sz w:val="16"/>
          <w:szCs w:val="16"/>
        </w:rPr>
      </w:pPr>
    </w:p>
    <w:p w:rsidR="00A362A9" w:rsidRDefault="00A362A9" w:rsidP="00CD2C4F">
      <w:pPr>
        <w:jc w:val="both"/>
        <w:rPr>
          <w:rFonts w:ascii="Arial" w:hAnsi="Arial" w:cs="Arial"/>
          <w:sz w:val="24"/>
          <w:szCs w:val="24"/>
        </w:rPr>
      </w:pPr>
      <w:r>
        <w:rPr>
          <w:rFonts w:ascii="Arial" w:hAnsi="Arial" w:cs="Arial"/>
          <w:sz w:val="24"/>
          <w:szCs w:val="24"/>
        </w:rPr>
        <w:t>La entrega de los premios</w:t>
      </w:r>
      <w:r w:rsidR="005207D7">
        <w:rPr>
          <w:rFonts w:ascii="Arial" w:hAnsi="Arial" w:cs="Arial"/>
          <w:sz w:val="24"/>
          <w:szCs w:val="24"/>
        </w:rPr>
        <w:t xml:space="preserve"> la realizó en representación del Rector de la UABC, doctor Juan Manuel </w:t>
      </w:r>
      <w:proofErr w:type="spellStart"/>
      <w:r w:rsidR="005207D7">
        <w:rPr>
          <w:rFonts w:ascii="Arial" w:hAnsi="Arial" w:cs="Arial"/>
          <w:sz w:val="24"/>
          <w:szCs w:val="24"/>
        </w:rPr>
        <w:t>Ocegueda</w:t>
      </w:r>
      <w:proofErr w:type="spellEnd"/>
      <w:r w:rsidR="005207D7">
        <w:rPr>
          <w:rFonts w:ascii="Arial" w:hAnsi="Arial" w:cs="Arial"/>
          <w:sz w:val="24"/>
          <w:szCs w:val="24"/>
        </w:rPr>
        <w:t xml:space="preserve"> Hernández, el Vicerrector de la UABC Campus Mexicali, doctor Ángel </w:t>
      </w:r>
      <w:proofErr w:type="spellStart"/>
      <w:r w:rsidR="005207D7">
        <w:rPr>
          <w:rFonts w:ascii="Arial" w:hAnsi="Arial" w:cs="Arial"/>
          <w:sz w:val="24"/>
          <w:szCs w:val="24"/>
        </w:rPr>
        <w:t>Norzagaray</w:t>
      </w:r>
      <w:proofErr w:type="spellEnd"/>
      <w:r w:rsidR="005207D7">
        <w:rPr>
          <w:rFonts w:ascii="Arial" w:hAnsi="Arial" w:cs="Arial"/>
          <w:sz w:val="24"/>
          <w:szCs w:val="24"/>
        </w:rPr>
        <w:t xml:space="preserve"> </w:t>
      </w:r>
      <w:proofErr w:type="spellStart"/>
      <w:r w:rsidR="005207D7">
        <w:rPr>
          <w:rFonts w:ascii="Arial" w:hAnsi="Arial" w:cs="Arial"/>
          <w:sz w:val="24"/>
          <w:szCs w:val="24"/>
        </w:rPr>
        <w:t>Norzagaray</w:t>
      </w:r>
      <w:proofErr w:type="spellEnd"/>
      <w:r w:rsidR="005207D7">
        <w:rPr>
          <w:rFonts w:ascii="Arial" w:hAnsi="Arial" w:cs="Arial"/>
          <w:sz w:val="24"/>
          <w:szCs w:val="24"/>
        </w:rPr>
        <w:t>, así como el Tesorero de la UABC, doctor V</w:t>
      </w:r>
      <w:r w:rsidR="000B413C">
        <w:rPr>
          <w:rFonts w:ascii="Arial" w:hAnsi="Arial" w:cs="Arial"/>
          <w:sz w:val="24"/>
          <w:szCs w:val="24"/>
        </w:rPr>
        <w:t xml:space="preserve">íctor Manuel Alcántara Enríquez, quien asistió en representación del Presidente del Patronato Universitario, maestro Gustavo Adolfo De Hoyos </w:t>
      </w:r>
      <w:proofErr w:type="spellStart"/>
      <w:r w:rsidR="000B413C">
        <w:rPr>
          <w:rFonts w:ascii="Arial" w:hAnsi="Arial" w:cs="Arial"/>
          <w:sz w:val="24"/>
          <w:szCs w:val="24"/>
        </w:rPr>
        <w:t>Walther</w:t>
      </w:r>
      <w:proofErr w:type="spellEnd"/>
      <w:r w:rsidR="000B413C">
        <w:rPr>
          <w:rFonts w:ascii="Arial" w:hAnsi="Arial" w:cs="Arial"/>
          <w:sz w:val="24"/>
          <w:szCs w:val="24"/>
        </w:rPr>
        <w:t>.</w:t>
      </w:r>
    </w:p>
    <w:p w:rsidR="005207D7" w:rsidRPr="00A63A52" w:rsidRDefault="005207D7" w:rsidP="00CD2C4F">
      <w:pPr>
        <w:jc w:val="both"/>
        <w:rPr>
          <w:rFonts w:ascii="Arial" w:hAnsi="Arial" w:cs="Arial"/>
          <w:sz w:val="16"/>
          <w:szCs w:val="16"/>
        </w:rPr>
      </w:pPr>
    </w:p>
    <w:p w:rsidR="00772980" w:rsidRDefault="005207D7" w:rsidP="00CD2C4F">
      <w:pPr>
        <w:jc w:val="both"/>
        <w:rPr>
          <w:rFonts w:ascii="Arial" w:hAnsi="Arial" w:cs="Arial"/>
          <w:sz w:val="24"/>
          <w:szCs w:val="24"/>
        </w:rPr>
      </w:pPr>
      <w:r>
        <w:rPr>
          <w:rFonts w:ascii="Arial" w:hAnsi="Arial" w:cs="Arial"/>
          <w:sz w:val="24"/>
          <w:szCs w:val="24"/>
        </w:rPr>
        <w:t xml:space="preserve">El doctor </w:t>
      </w:r>
      <w:proofErr w:type="spellStart"/>
      <w:r>
        <w:rPr>
          <w:rFonts w:ascii="Arial" w:hAnsi="Arial" w:cs="Arial"/>
          <w:sz w:val="24"/>
          <w:szCs w:val="24"/>
        </w:rPr>
        <w:t>Norzagaray</w:t>
      </w:r>
      <w:proofErr w:type="spellEnd"/>
      <w:r>
        <w:rPr>
          <w:rFonts w:ascii="Arial" w:hAnsi="Arial" w:cs="Arial"/>
          <w:sz w:val="24"/>
          <w:szCs w:val="24"/>
        </w:rPr>
        <w:t xml:space="preserve"> </w:t>
      </w:r>
      <w:proofErr w:type="spellStart"/>
      <w:r>
        <w:rPr>
          <w:rFonts w:ascii="Arial" w:hAnsi="Arial" w:cs="Arial"/>
          <w:sz w:val="24"/>
          <w:szCs w:val="24"/>
        </w:rPr>
        <w:t>Norzagaray</w:t>
      </w:r>
      <w:proofErr w:type="spellEnd"/>
      <w:r>
        <w:rPr>
          <w:rFonts w:ascii="Arial" w:hAnsi="Arial" w:cs="Arial"/>
          <w:sz w:val="24"/>
          <w:szCs w:val="24"/>
        </w:rPr>
        <w:t xml:space="preserve"> </w:t>
      </w:r>
      <w:r w:rsidR="00772980">
        <w:rPr>
          <w:rFonts w:ascii="Arial" w:hAnsi="Arial" w:cs="Arial"/>
          <w:sz w:val="24"/>
          <w:szCs w:val="24"/>
        </w:rPr>
        <w:t xml:space="preserve">indicó que además de que los Sorteos de la UABC son una fuente importante de ingresos que se destinan íntegramente para beneficio de los estudiantes Cimarrones, también es un refrendo del apoyo que la comunidad le </w:t>
      </w:r>
      <w:r w:rsidR="000B413C">
        <w:rPr>
          <w:rFonts w:ascii="Arial" w:hAnsi="Arial" w:cs="Arial"/>
          <w:sz w:val="24"/>
          <w:szCs w:val="24"/>
        </w:rPr>
        <w:t>brinda</w:t>
      </w:r>
      <w:r w:rsidR="00772980">
        <w:rPr>
          <w:rFonts w:ascii="Arial" w:hAnsi="Arial" w:cs="Arial"/>
          <w:sz w:val="24"/>
          <w:szCs w:val="24"/>
        </w:rPr>
        <w:t xml:space="preserve"> a la Máxima Casa de Estudios.</w:t>
      </w:r>
    </w:p>
    <w:p w:rsidR="000B413C" w:rsidRDefault="00772980" w:rsidP="00CD2C4F">
      <w:pPr>
        <w:jc w:val="both"/>
        <w:rPr>
          <w:rFonts w:ascii="Arial" w:hAnsi="Arial" w:cs="Arial"/>
          <w:sz w:val="24"/>
          <w:szCs w:val="24"/>
        </w:rPr>
      </w:pPr>
      <w:r>
        <w:rPr>
          <w:rFonts w:ascii="Arial" w:hAnsi="Arial" w:cs="Arial"/>
          <w:sz w:val="24"/>
          <w:szCs w:val="24"/>
        </w:rPr>
        <w:lastRenderedPageBreak/>
        <w:t xml:space="preserve">“Los Sorteos son una vía por la que nosotros corroboramos año con año el gran sentido de pertenencia que la UABC tiene en los bajacalifornianos y eso es invaluable. </w:t>
      </w:r>
      <w:r w:rsidR="000B413C">
        <w:rPr>
          <w:rFonts w:ascii="Arial" w:hAnsi="Arial" w:cs="Arial"/>
          <w:sz w:val="24"/>
          <w:szCs w:val="24"/>
        </w:rPr>
        <w:t>Le t</w:t>
      </w:r>
      <w:r>
        <w:rPr>
          <w:rFonts w:ascii="Arial" w:hAnsi="Arial" w:cs="Arial"/>
          <w:sz w:val="24"/>
          <w:szCs w:val="24"/>
        </w:rPr>
        <w:t>ienen mucha confianza porque los pre</w:t>
      </w:r>
      <w:r w:rsidR="000B413C">
        <w:rPr>
          <w:rFonts w:ascii="Arial" w:hAnsi="Arial" w:cs="Arial"/>
          <w:sz w:val="24"/>
          <w:szCs w:val="24"/>
        </w:rPr>
        <w:t>mios se han entregado fielmente y</w:t>
      </w:r>
      <w:r>
        <w:rPr>
          <w:rFonts w:ascii="Arial" w:hAnsi="Arial" w:cs="Arial"/>
          <w:sz w:val="24"/>
          <w:szCs w:val="24"/>
        </w:rPr>
        <w:t xml:space="preserve"> por la transparencia en el proceso”, expresó el Vicerrector.</w:t>
      </w:r>
    </w:p>
    <w:p w:rsidR="00CD2C4F" w:rsidRPr="000E3F8B" w:rsidRDefault="00CD2C4F" w:rsidP="00CD2C4F">
      <w:pPr>
        <w:jc w:val="both"/>
        <w:rPr>
          <w:rFonts w:ascii="Arial" w:hAnsi="Arial" w:cs="Arial"/>
          <w:color w:val="000000"/>
          <w:sz w:val="14"/>
          <w:szCs w:val="14"/>
        </w:rPr>
      </w:pPr>
    </w:p>
    <w:p w:rsidR="00CD2C4F" w:rsidRPr="00B5690F" w:rsidRDefault="00CD2C4F" w:rsidP="00CD2C4F">
      <w:pPr>
        <w:jc w:val="both"/>
        <w:rPr>
          <w:rFonts w:ascii="Arial" w:hAnsi="Arial" w:cs="Arial"/>
          <w:b/>
          <w:sz w:val="24"/>
          <w:szCs w:val="24"/>
        </w:rPr>
      </w:pPr>
      <w:r w:rsidRPr="00B5690F">
        <w:rPr>
          <w:rFonts w:ascii="Arial" w:hAnsi="Arial" w:cs="Arial"/>
          <w:b/>
          <w:sz w:val="24"/>
          <w:szCs w:val="24"/>
        </w:rPr>
        <w:t>Entrega de premio</w:t>
      </w:r>
      <w:r>
        <w:rPr>
          <w:rFonts w:ascii="Arial" w:hAnsi="Arial" w:cs="Arial"/>
          <w:b/>
          <w:sz w:val="24"/>
          <w:szCs w:val="24"/>
        </w:rPr>
        <w:t>s</w:t>
      </w:r>
      <w:r w:rsidRPr="00B5690F">
        <w:rPr>
          <w:rFonts w:ascii="Arial" w:hAnsi="Arial" w:cs="Arial"/>
          <w:b/>
          <w:sz w:val="24"/>
          <w:szCs w:val="24"/>
        </w:rPr>
        <w:t xml:space="preserve"> en Tijuana y Ensenada</w:t>
      </w:r>
    </w:p>
    <w:p w:rsidR="00CD2C4F" w:rsidRDefault="00CD2C4F" w:rsidP="00110BF3">
      <w:pPr>
        <w:jc w:val="both"/>
        <w:rPr>
          <w:rFonts w:ascii="Arial" w:hAnsi="Arial" w:cs="Arial"/>
          <w:sz w:val="24"/>
          <w:szCs w:val="24"/>
        </w:rPr>
      </w:pPr>
      <w:r>
        <w:rPr>
          <w:rFonts w:ascii="Arial" w:hAnsi="Arial" w:cs="Arial"/>
          <w:sz w:val="24"/>
          <w:szCs w:val="24"/>
        </w:rPr>
        <w:t xml:space="preserve">Fue el </w:t>
      </w:r>
      <w:r w:rsidR="00110BF3">
        <w:rPr>
          <w:rFonts w:ascii="Arial" w:hAnsi="Arial" w:cs="Arial"/>
          <w:sz w:val="24"/>
          <w:szCs w:val="24"/>
        </w:rPr>
        <w:t>martes</w:t>
      </w:r>
      <w:r>
        <w:rPr>
          <w:rFonts w:ascii="Arial" w:hAnsi="Arial" w:cs="Arial"/>
          <w:sz w:val="24"/>
          <w:szCs w:val="24"/>
        </w:rPr>
        <w:t xml:space="preserve"> 29 de diciembre </w:t>
      </w:r>
      <w:r w:rsidR="00110BF3">
        <w:rPr>
          <w:rFonts w:ascii="Arial" w:hAnsi="Arial" w:cs="Arial"/>
          <w:sz w:val="24"/>
          <w:szCs w:val="24"/>
        </w:rPr>
        <w:t xml:space="preserve">se realizó la entrega de los premios principales a los ganadores de la Zona Costa. En Ensenada se entregaron un automóvil VW Gol, un Nissan </w:t>
      </w:r>
      <w:proofErr w:type="spellStart"/>
      <w:r w:rsidR="00110BF3">
        <w:rPr>
          <w:rFonts w:ascii="Arial" w:hAnsi="Arial" w:cs="Arial"/>
          <w:sz w:val="24"/>
          <w:szCs w:val="24"/>
        </w:rPr>
        <w:t>March</w:t>
      </w:r>
      <w:proofErr w:type="spellEnd"/>
      <w:r w:rsidR="00110BF3">
        <w:rPr>
          <w:rFonts w:ascii="Arial" w:hAnsi="Arial" w:cs="Arial"/>
          <w:sz w:val="24"/>
          <w:szCs w:val="24"/>
        </w:rPr>
        <w:t xml:space="preserve"> y tres Chevrolet Matiz. Además, el ganador del segundo premio del Tercer Sorteo de Colaboradores, Víctor Rodolfo, recibió su cheque por 150 mil pesos.</w:t>
      </w:r>
    </w:p>
    <w:p w:rsidR="00110BF3" w:rsidRPr="00AD26B2" w:rsidRDefault="00110BF3" w:rsidP="00110BF3">
      <w:pPr>
        <w:jc w:val="both"/>
        <w:rPr>
          <w:rFonts w:ascii="Arial" w:hAnsi="Arial" w:cs="Arial"/>
          <w:sz w:val="16"/>
          <w:szCs w:val="16"/>
        </w:rPr>
      </w:pPr>
      <w:bookmarkStart w:id="0" w:name="_GoBack"/>
    </w:p>
    <w:bookmarkEnd w:id="0"/>
    <w:p w:rsidR="005778E2" w:rsidRDefault="00110BF3" w:rsidP="00110BF3">
      <w:pPr>
        <w:jc w:val="both"/>
        <w:rPr>
          <w:rFonts w:ascii="Arial" w:hAnsi="Arial" w:cs="Arial"/>
          <w:sz w:val="24"/>
          <w:szCs w:val="24"/>
        </w:rPr>
      </w:pPr>
      <w:r>
        <w:rPr>
          <w:rFonts w:ascii="Arial" w:hAnsi="Arial" w:cs="Arial"/>
          <w:sz w:val="24"/>
          <w:szCs w:val="24"/>
        </w:rPr>
        <w:t xml:space="preserve">En Tijuana, Carmen recibió un cheque por 6 millones de pesos, correspondiente al segundo premio del 77 Sorteo Magno. Asimismo, los ganadores de automóviles de esta ciudad, recibieron sus llaves y la documentación que los acredita como dueños. Se entregaron un automóvil Ford Mustang y seis Chevrolet Matiz. </w:t>
      </w:r>
    </w:p>
    <w:p w:rsidR="005778E2" w:rsidRPr="00AD26B2" w:rsidRDefault="005778E2" w:rsidP="00110BF3">
      <w:pPr>
        <w:jc w:val="both"/>
        <w:rPr>
          <w:rFonts w:ascii="Arial" w:hAnsi="Arial" w:cs="Arial"/>
          <w:sz w:val="16"/>
          <w:szCs w:val="16"/>
        </w:rPr>
      </w:pPr>
    </w:p>
    <w:p w:rsidR="00110BF3" w:rsidRDefault="005778E2" w:rsidP="00110BF3">
      <w:pPr>
        <w:jc w:val="both"/>
        <w:rPr>
          <w:rFonts w:ascii="Arial" w:hAnsi="Arial" w:cs="Arial"/>
          <w:sz w:val="24"/>
          <w:szCs w:val="24"/>
        </w:rPr>
      </w:pPr>
      <w:r>
        <w:rPr>
          <w:rFonts w:ascii="Arial" w:hAnsi="Arial" w:cs="Arial"/>
          <w:sz w:val="24"/>
          <w:szCs w:val="24"/>
        </w:rPr>
        <w:t>También se entregaron dos cheques, uno de 300 mil pesos fue para María del Rosario, quien resultó ganadora del primer premio del Tercer Sorteo de Colaboradores y el segundo de 125 mil pesos fue para José Pablo, quien vendió el boleto ganador del segundo premio del Sorteo Magno.</w:t>
      </w:r>
    </w:p>
    <w:p w:rsidR="00CD2C4F" w:rsidRPr="00AD26B2" w:rsidRDefault="00CD2C4F" w:rsidP="00CD2C4F">
      <w:pPr>
        <w:jc w:val="both"/>
        <w:rPr>
          <w:rFonts w:ascii="Arial" w:hAnsi="Arial" w:cs="Arial"/>
          <w:sz w:val="16"/>
          <w:szCs w:val="16"/>
        </w:rPr>
      </w:pPr>
    </w:p>
    <w:p w:rsidR="003C16EA" w:rsidRDefault="00CD2C4F" w:rsidP="00CD2C4F">
      <w:pPr>
        <w:shd w:val="clear" w:color="auto" w:fill="FFFFFF"/>
        <w:jc w:val="both"/>
        <w:rPr>
          <w:rFonts w:ascii="Arial" w:hAnsi="Arial" w:cs="Arial"/>
          <w:sz w:val="24"/>
          <w:szCs w:val="24"/>
        </w:rPr>
      </w:pPr>
      <w:r>
        <w:rPr>
          <w:rFonts w:ascii="Arial" w:hAnsi="Arial" w:cs="Arial"/>
          <w:sz w:val="24"/>
          <w:szCs w:val="24"/>
        </w:rPr>
        <w:t xml:space="preserve">La contadora Gabriela Rosas </w:t>
      </w:r>
      <w:proofErr w:type="spellStart"/>
      <w:r>
        <w:rPr>
          <w:rFonts w:ascii="Arial" w:hAnsi="Arial" w:cs="Arial"/>
          <w:sz w:val="24"/>
          <w:szCs w:val="24"/>
        </w:rPr>
        <w:t>Bazúa</w:t>
      </w:r>
      <w:proofErr w:type="spellEnd"/>
      <w:r>
        <w:rPr>
          <w:rFonts w:ascii="Arial" w:hAnsi="Arial" w:cs="Arial"/>
          <w:sz w:val="24"/>
          <w:szCs w:val="24"/>
        </w:rPr>
        <w:t xml:space="preserve">, Coordinadora de Sorteos UABC, indicó que los demás </w:t>
      </w:r>
      <w:r w:rsidRPr="000E3F8B">
        <w:rPr>
          <w:rFonts w:ascii="Arial" w:hAnsi="Arial" w:cs="Arial"/>
          <w:sz w:val="24"/>
          <w:szCs w:val="24"/>
        </w:rPr>
        <w:t xml:space="preserve">ganadores </w:t>
      </w:r>
      <w:r w:rsidR="003C16EA">
        <w:rPr>
          <w:rFonts w:ascii="Arial" w:hAnsi="Arial" w:cs="Arial"/>
          <w:sz w:val="24"/>
          <w:szCs w:val="24"/>
        </w:rPr>
        <w:t xml:space="preserve">que aún no han </w:t>
      </w:r>
      <w:r w:rsidR="00F93DF5">
        <w:rPr>
          <w:rFonts w:ascii="Arial" w:hAnsi="Arial" w:cs="Arial"/>
          <w:sz w:val="24"/>
          <w:szCs w:val="24"/>
        </w:rPr>
        <w:t>ido por</w:t>
      </w:r>
      <w:r w:rsidR="003C16EA">
        <w:rPr>
          <w:rFonts w:ascii="Arial" w:hAnsi="Arial" w:cs="Arial"/>
          <w:sz w:val="24"/>
          <w:szCs w:val="24"/>
        </w:rPr>
        <w:t xml:space="preserve"> su premio, </w:t>
      </w:r>
      <w:r w:rsidRPr="000E3F8B">
        <w:rPr>
          <w:rFonts w:ascii="Arial" w:hAnsi="Arial" w:cs="Arial"/>
          <w:sz w:val="24"/>
          <w:szCs w:val="24"/>
        </w:rPr>
        <w:t xml:space="preserve">tienen un periodo de 20 días hábiles </w:t>
      </w:r>
      <w:r w:rsidR="003C16EA">
        <w:rPr>
          <w:rFonts w:ascii="Arial" w:hAnsi="Arial" w:cs="Arial"/>
          <w:sz w:val="24"/>
          <w:szCs w:val="24"/>
        </w:rPr>
        <w:t xml:space="preserve">después de haberse realizado el Sorteo Magno para reclamarlo en </w:t>
      </w:r>
      <w:r>
        <w:rPr>
          <w:rFonts w:ascii="Arial" w:hAnsi="Arial" w:cs="Arial"/>
          <w:sz w:val="24"/>
          <w:szCs w:val="24"/>
        </w:rPr>
        <w:t xml:space="preserve">las oficinas de </w:t>
      </w:r>
      <w:r w:rsidRPr="000E3F8B">
        <w:rPr>
          <w:rFonts w:ascii="Arial" w:hAnsi="Arial" w:cs="Arial"/>
          <w:sz w:val="24"/>
          <w:szCs w:val="24"/>
        </w:rPr>
        <w:t>Sorteos Universitarios de cada uno de los municipios de Baja California</w:t>
      </w:r>
      <w:r>
        <w:rPr>
          <w:rFonts w:ascii="Arial" w:hAnsi="Arial" w:cs="Arial"/>
          <w:sz w:val="24"/>
          <w:szCs w:val="24"/>
        </w:rPr>
        <w:t xml:space="preserve">. </w:t>
      </w:r>
    </w:p>
    <w:p w:rsidR="003C16EA" w:rsidRPr="00AD26B2" w:rsidRDefault="003C16EA" w:rsidP="00CD2C4F">
      <w:pPr>
        <w:shd w:val="clear" w:color="auto" w:fill="FFFFFF"/>
        <w:jc w:val="both"/>
        <w:rPr>
          <w:rFonts w:ascii="Arial" w:hAnsi="Arial" w:cs="Arial"/>
          <w:sz w:val="16"/>
          <w:szCs w:val="16"/>
        </w:rPr>
      </w:pPr>
    </w:p>
    <w:p w:rsidR="00CD2C4F" w:rsidRPr="000E3F8B" w:rsidRDefault="00CD2C4F" w:rsidP="00CD2C4F">
      <w:pPr>
        <w:shd w:val="clear" w:color="auto" w:fill="FFFFFF"/>
        <w:jc w:val="both"/>
        <w:rPr>
          <w:rFonts w:ascii="Arial" w:hAnsi="Arial" w:cs="Arial"/>
          <w:sz w:val="24"/>
          <w:szCs w:val="24"/>
        </w:rPr>
      </w:pPr>
      <w:r>
        <w:rPr>
          <w:rFonts w:ascii="Arial" w:hAnsi="Arial" w:cs="Arial"/>
          <w:sz w:val="24"/>
          <w:szCs w:val="24"/>
        </w:rPr>
        <w:t xml:space="preserve">El </w:t>
      </w:r>
      <w:r w:rsidRPr="000E3F8B">
        <w:rPr>
          <w:rFonts w:ascii="Arial" w:hAnsi="Arial" w:cs="Arial"/>
          <w:sz w:val="24"/>
          <w:szCs w:val="24"/>
        </w:rPr>
        <w:t xml:space="preserve">horario </w:t>
      </w:r>
      <w:r>
        <w:rPr>
          <w:rFonts w:ascii="Arial" w:hAnsi="Arial" w:cs="Arial"/>
          <w:sz w:val="24"/>
          <w:szCs w:val="24"/>
        </w:rPr>
        <w:t xml:space="preserve">es </w:t>
      </w:r>
      <w:r w:rsidRPr="000E3F8B">
        <w:rPr>
          <w:rFonts w:ascii="Arial" w:hAnsi="Arial" w:cs="Arial"/>
          <w:sz w:val="24"/>
          <w:szCs w:val="24"/>
        </w:rPr>
        <w:t>de</w:t>
      </w:r>
      <w:r>
        <w:rPr>
          <w:rFonts w:ascii="Arial" w:hAnsi="Arial" w:cs="Arial"/>
          <w:sz w:val="24"/>
          <w:szCs w:val="24"/>
        </w:rPr>
        <w:t xml:space="preserve"> 9:00</w:t>
      </w:r>
      <w:r w:rsidRPr="000E3F8B">
        <w:rPr>
          <w:rFonts w:ascii="Arial" w:hAnsi="Arial" w:cs="Arial"/>
          <w:sz w:val="24"/>
          <w:szCs w:val="24"/>
        </w:rPr>
        <w:t xml:space="preserve"> a 18:00 horas de lunes a viernes y los sábados de 9:00 a 13:00 horas</w:t>
      </w:r>
      <w:r w:rsidR="003C16EA">
        <w:rPr>
          <w:rFonts w:ascii="Arial" w:hAnsi="Arial" w:cs="Arial"/>
          <w:sz w:val="24"/>
          <w:szCs w:val="24"/>
        </w:rPr>
        <w:t>. Comentó que las oficinas cerrarán los días 31 de diciembre</w:t>
      </w:r>
      <w:r w:rsidR="00F93DF5">
        <w:rPr>
          <w:rFonts w:ascii="Arial" w:hAnsi="Arial" w:cs="Arial"/>
          <w:sz w:val="24"/>
          <w:szCs w:val="24"/>
        </w:rPr>
        <w:t xml:space="preserve"> de este año</w:t>
      </w:r>
      <w:r w:rsidR="003C16EA">
        <w:rPr>
          <w:rFonts w:ascii="Arial" w:hAnsi="Arial" w:cs="Arial"/>
          <w:sz w:val="24"/>
          <w:szCs w:val="24"/>
        </w:rPr>
        <w:t xml:space="preserve"> y</w:t>
      </w:r>
      <w:r w:rsidR="00F93DF5">
        <w:rPr>
          <w:rFonts w:ascii="Arial" w:hAnsi="Arial" w:cs="Arial"/>
          <w:sz w:val="24"/>
          <w:szCs w:val="24"/>
        </w:rPr>
        <w:t xml:space="preserve"> el</w:t>
      </w:r>
      <w:r w:rsidR="003C16EA">
        <w:rPr>
          <w:rFonts w:ascii="Arial" w:hAnsi="Arial" w:cs="Arial"/>
          <w:sz w:val="24"/>
          <w:szCs w:val="24"/>
        </w:rPr>
        <w:t xml:space="preserve"> 1 de enero de 2016.</w:t>
      </w:r>
      <w:r w:rsidRPr="000E3F8B">
        <w:rPr>
          <w:rFonts w:ascii="Arial" w:hAnsi="Arial" w:cs="Arial"/>
          <w:sz w:val="24"/>
          <w:szCs w:val="24"/>
        </w:rPr>
        <w:t xml:space="preserve">  </w:t>
      </w:r>
      <w:r>
        <w:rPr>
          <w:rFonts w:ascii="Arial" w:hAnsi="Arial" w:cs="Arial"/>
          <w:sz w:val="24"/>
          <w:szCs w:val="24"/>
        </w:rPr>
        <w:t xml:space="preserve">Es </w:t>
      </w:r>
      <w:r w:rsidRPr="000E3F8B">
        <w:rPr>
          <w:rFonts w:ascii="Arial" w:hAnsi="Arial" w:cs="Arial"/>
          <w:sz w:val="24"/>
          <w:szCs w:val="24"/>
        </w:rPr>
        <w:t xml:space="preserve">indispensable </w:t>
      </w:r>
      <w:r w:rsidR="003C16EA">
        <w:rPr>
          <w:rFonts w:ascii="Arial" w:hAnsi="Arial" w:cs="Arial"/>
          <w:sz w:val="24"/>
          <w:szCs w:val="24"/>
        </w:rPr>
        <w:t>que los ganadores se presenten con</w:t>
      </w:r>
      <w:r w:rsidRPr="000E3F8B">
        <w:rPr>
          <w:rFonts w:ascii="Arial" w:hAnsi="Arial" w:cs="Arial"/>
          <w:sz w:val="24"/>
          <w:szCs w:val="24"/>
        </w:rPr>
        <w:t xml:space="preserve"> identificación oficial vigente y boleto ganador original.</w:t>
      </w:r>
      <w:r w:rsidR="003C16EA">
        <w:rPr>
          <w:rFonts w:ascii="Arial" w:hAnsi="Arial" w:cs="Arial"/>
          <w:sz w:val="24"/>
          <w:szCs w:val="24"/>
        </w:rPr>
        <w:t xml:space="preserve"> </w:t>
      </w:r>
      <w:r>
        <w:rPr>
          <w:rFonts w:ascii="Arial" w:hAnsi="Arial" w:cs="Arial"/>
          <w:sz w:val="24"/>
          <w:szCs w:val="24"/>
        </w:rPr>
        <w:t>L</w:t>
      </w:r>
      <w:r w:rsidRPr="000E3F8B">
        <w:rPr>
          <w:rFonts w:ascii="Arial" w:hAnsi="Arial" w:cs="Arial"/>
          <w:sz w:val="24"/>
          <w:szCs w:val="24"/>
        </w:rPr>
        <w:t xml:space="preserve">a lista </w:t>
      </w:r>
      <w:r>
        <w:rPr>
          <w:rFonts w:ascii="Arial" w:hAnsi="Arial" w:cs="Arial"/>
          <w:sz w:val="24"/>
          <w:szCs w:val="24"/>
        </w:rPr>
        <w:t xml:space="preserve">de </w:t>
      </w:r>
      <w:r>
        <w:rPr>
          <w:rFonts w:ascii="Arial" w:hAnsi="Arial" w:cs="Arial"/>
          <w:sz w:val="24"/>
          <w:szCs w:val="24"/>
        </w:rPr>
        <w:t xml:space="preserve">los ganadores </w:t>
      </w:r>
      <w:r>
        <w:rPr>
          <w:rFonts w:ascii="Arial" w:hAnsi="Arial" w:cs="Arial"/>
          <w:sz w:val="24"/>
          <w:szCs w:val="24"/>
        </w:rPr>
        <w:t>se pueden consultar en:</w:t>
      </w:r>
      <w:r w:rsidRPr="000E3F8B">
        <w:rPr>
          <w:rStyle w:val="apple-converted-space"/>
          <w:rFonts w:ascii="Arial" w:hAnsi="Arial" w:cs="Arial"/>
          <w:sz w:val="24"/>
          <w:szCs w:val="24"/>
        </w:rPr>
        <w:t> </w:t>
      </w:r>
      <w:hyperlink r:id="rId7" w:tgtFrame="_blank" w:history="1">
        <w:r w:rsidRPr="000E3F8B">
          <w:rPr>
            <w:rStyle w:val="Hipervnculo"/>
            <w:rFonts w:ascii="Arial" w:hAnsi="Arial" w:cs="Arial"/>
            <w:color w:val="1155CC"/>
            <w:sz w:val="24"/>
            <w:szCs w:val="24"/>
          </w:rPr>
          <w:t>http://www.sorteosuabc.mx</w:t>
        </w:r>
      </w:hyperlink>
      <w:r>
        <w:rPr>
          <w:rFonts w:ascii="Arial" w:hAnsi="Arial" w:cs="Arial"/>
          <w:color w:val="222222"/>
          <w:sz w:val="24"/>
          <w:szCs w:val="24"/>
        </w:rPr>
        <w:t>.</w:t>
      </w:r>
      <w:r w:rsidRPr="000E3F8B">
        <w:rPr>
          <w:rFonts w:ascii="Arial" w:hAnsi="Arial" w:cs="Arial"/>
          <w:sz w:val="24"/>
          <w:szCs w:val="24"/>
        </w:rPr>
        <w:t xml:space="preserve"> </w:t>
      </w:r>
    </w:p>
    <w:p w:rsidR="00CD2C4F" w:rsidRPr="000E3F8B" w:rsidRDefault="00CD2C4F" w:rsidP="00CD2C4F">
      <w:pPr>
        <w:jc w:val="both"/>
        <w:rPr>
          <w:rFonts w:ascii="Arial" w:hAnsi="Arial" w:cs="Arial"/>
          <w:sz w:val="24"/>
          <w:szCs w:val="24"/>
        </w:rPr>
      </w:pPr>
    </w:p>
    <w:p w:rsidR="00CD2C4F" w:rsidRPr="000E3F8B" w:rsidRDefault="00CD2C4F" w:rsidP="00CD2C4F">
      <w:pPr>
        <w:jc w:val="both"/>
        <w:rPr>
          <w:rFonts w:ascii="Arial" w:hAnsi="Arial" w:cs="Arial"/>
          <w:color w:val="000000"/>
          <w:sz w:val="24"/>
          <w:szCs w:val="24"/>
        </w:rPr>
      </w:pPr>
    </w:p>
    <w:p w:rsidR="00CD2C4F" w:rsidRPr="000E3F8B" w:rsidRDefault="00CD2C4F" w:rsidP="00CD2C4F">
      <w:pPr>
        <w:jc w:val="both"/>
        <w:rPr>
          <w:rFonts w:ascii="Arial" w:hAnsi="Arial" w:cs="Arial"/>
          <w:color w:val="000000"/>
          <w:sz w:val="24"/>
          <w:szCs w:val="24"/>
        </w:rPr>
      </w:pPr>
    </w:p>
    <w:p w:rsidR="00CD2C4F" w:rsidRPr="000E3F8B" w:rsidRDefault="00CD2C4F" w:rsidP="00CD2C4F">
      <w:pPr>
        <w:jc w:val="both"/>
        <w:rPr>
          <w:rFonts w:ascii="Arial" w:hAnsi="Arial" w:cs="Arial"/>
          <w:sz w:val="24"/>
          <w:szCs w:val="24"/>
        </w:rPr>
      </w:pPr>
    </w:p>
    <w:p w:rsidR="00475415" w:rsidRPr="00475415" w:rsidRDefault="00475415" w:rsidP="00475415">
      <w:pPr>
        <w:jc w:val="center"/>
        <w:rPr>
          <w:rFonts w:ascii="Arial" w:hAnsi="Arial" w:cs="Arial"/>
          <w:b/>
          <w:bCs/>
          <w:spacing w:val="-10"/>
          <w:sz w:val="16"/>
          <w:szCs w:val="16"/>
        </w:rPr>
      </w:pPr>
    </w:p>
    <w:sectPr w:rsidR="00475415" w:rsidRPr="00475415" w:rsidSect="000B413C">
      <w:pgSz w:w="12240" w:h="15840"/>
      <w:pgMar w:top="1417"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C1939"/>
    <w:multiLevelType w:val="hybridMultilevel"/>
    <w:tmpl w:val="AB3463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91B039F"/>
    <w:multiLevelType w:val="hybridMultilevel"/>
    <w:tmpl w:val="40240D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47048BB"/>
    <w:multiLevelType w:val="hybridMultilevel"/>
    <w:tmpl w:val="FA96FB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8C06A66"/>
    <w:multiLevelType w:val="hybridMultilevel"/>
    <w:tmpl w:val="3AB45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22"/>
    <w:rsid w:val="000B413C"/>
    <w:rsid w:val="00110BF3"/>
    <w:rsid w:val="00133AA4"/>
    <w:rsid w:val="00190AED"/>
    <w:rsid w:val="00194C26"/>
    <w:rsid w:val="00257587"/>
    <w:rsid w:val="00267E6F"/>
    <w:rsid w:val="00271AFE"/>
    <w:rsid w:val="002932F2"/>
    <w:rsid w:val="002F0E29"/>
    <w:rsid w:val="003B21CD"/>
    <w:rsid w:val="003C16EA"/>
    <w:rsid w:val="00475415"/>
    <w:rsid w:val="004A05A9"/>
    <w:rsid w:val="004B6C12"/>
    <w:rsid w:val="005207D7"/>
    <w:rsid w:val="005778E2"/>
    <w:rsid w:val="005B2754"/>
    <w:rsid w:val="00627C8E"/>
    <w:rsid w:val="006E2FBE"/>
    <w:rsid w:val="00772980"/>
    <w:rsid w:val="0077740B"/>
    <w:rsid w:val="00807AAF"/>
    <w:rsid w:val="00867C89"/>
    <w:rsid w:val="00876376"/>
    <w:rsid w:val="008A5922"/>
    <w:rsid w:val="008A7532"/>
    <w:rsid w:val="00A27670"/>
    <w:rsid w:val="00A362A9"/>
    <w:rsid w:val="00A467DC"/>
    <w:rsid w:val="00A63A52"/>
    <w:rsid w:val="00A71CDA"/>
    <w:rsid w:val="00AD26B2"/>
    <w:rsid w:val="00B37367"/>
    <w:rsid w:val="00BC5B2A"/>
    <w:rsid w:val="00C24923"/>
    <w:rsid w:val="00C95D99"/>
    <w:rsid w:val="00CD2C4F"/>
    <w:rsid w:val="00D40741"/>
    <w:rsid w:val="00E769B3"/>
    <w:rsid w:val="00F72567"/>
    <w:rsid w:val="00F93DF5"/>
    <w:rsid w:val="00FE1F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C4F"/>
    <w:pPr>
      <w:spacing w:after="0" w:line="240" w:lineRule="auto"/>
    </w:pPr>
    <w:rPr>
      <w:rFonts w:ascii="Cambria" w:eastAsia="Times New Roman" w:hAnsi="Cambria"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ind w:left="720"/>
      <w:contextualSpacing/>
    </w:p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C4F"/>
    <w:pPr>
      <w:spacing w:after="0" w:line="240" w:lineRule="auto"/>
    </w:pPr>
    <w:rPr>
      <w:rFonts w:ascii="Cambria" w:eastAsia="Times New Roman" w:hAnsi="Cambria"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ind w:left="720"/>
      <w:contextualSpacing/>
    </w:p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113941">
      <w:bodyDiv w:val="1"/>
      <w:marLeft w:val="0"/>
      <w:marRight w:val="0"/>
      <w:marTop w:val="0"/>
      <w:marBottom w:val="0"/>
      <w:divBdr>
        <w:top w:val="none" w:sz="0" w:space="0" w:color="auto"/>
        <w:left w:val="none" w:sz="0" w:space="0" w:color="auto"/>
        <w:bottom w:val="none" w:sz="0" w:space="0" w:color="auto"/>
        <w:right w:val="none" w:sz="0" w:space="0" w:color="auto"/>
      </w:divBdr>
    </w:div>
    <w:div w:id="280306798">
      <w:bodyDiv w:val="1"/>
      <w:marLeft w:val="0"/>
      <w:marRight w:val="0"/>
      <w:marTop w:val="0"/>
      <w:marBottom w:val="0"/>
      <w:divBdr>
        <w:top w:val="none" w:sz="0" w:space="0" w:color="auto"/>
        <w:left w:val="none" w:sz="0" w:space="0" w:color="auto"/>
        <w:bottom w:val="none" w:sz="0" w:space="0" w:color="auto"/>
        <w:right w:val="none" w:sz="0" w:space="0" w:color="auto"/>
      </w:divBdr>
    </w:div>
    <w:div w:id="457072295">
      <w:bodyDiv w:val="1"/>
      <w:marLeft w:val="0"/>
      <w:marRight w:val="0"/>
      <w:marTop w:val="0"/>
      <w:marBottom w:val="0"/>
      <w:divBdr>
        <w:top w:val="none" w:sz="0" w:space="0" w:color="auto"/>
        <w:left w:val="none" w:sz="0" w:space="0" w:color="auto"/>
        <w:bottom w:val="none" w:sz="0" w:space="0" w:color="auto"/>
        <w:right w:val="none" w:sz="0" w:space="0" w:color="auto"/>
      </w:divBdr>
    </w:div>
    <w:div w:id="458763263">
      <w:bodyDiv w:val="1"/>
      <w:marLeft w:val="0"/>
      <w:marRight w:val="0"/>
      <w:marTop w:val="0"/>
      <w:marBottom w:val="0"/>
      <w:divBdr>
        <w:top w:val="none" w:sz="0" w:space="0" w:color="auto"/>
        <w:left w:val="none" w:sz="0" w:space="0" w:color="auto"/>
        <w:bottom w:val="none" w:sz="0" w:space="0" w:color="auto"/>
        <w:right w:val="none" w:sz="0" w:space="0" w:color="auto"/>
      </w:divBdr>
    </w:div>
    <w:div w:id="535772388">
      <w:bodyDiv w:val="1"/>
      <w:marLeft w:val="0"/>
      <w:marRight w:val="0"/>
      <w:marTop w:val="0"/>
      <w:marBottom w:val="0"/>
      <w:divBdr>
        <w:top w:val="none" w:sz="0" w:space="0" w:color="auto"/>
        <w:left w:val="none" w:sz="0" w:space="0" w:color="auto"/>
        <w:bottom w:val="none" w:sz="0" w:space="0" w:color="auto"/>
        <w:right w:val="none" w:sz="0" w:space="0" w:color="auto"/>
      </w:divBdr>
    </w:div>
    <w:div w:id="918948371">
      <w:bodyDiv w:val="1"/>
      <w:marLeft w:val="0"/>
      <w:marRight w:val="0"/>
      <w:marTop w:val="0"/>
      <w:marBottom w:val="0"/>
      <w:divBdr>
        <w:top w:val="none" w:sz="0" w:space="0" w:color="auto"/>
        <w:left w:val="none" w:sz="0" w:space="0" w:color="auto"/>
        <w:bottom w:val="none" w:sz="0" w:space="0" w:color="auto"/>
        <w:right w:val="none" w:sz="0" w:space="0" w:color="auto"/>
      </w:divBdr>
      <w:divsChild>
        <w:div w:id="1075473034">
          <w:marLeft w:val="0"/>
          <w:marRight w:val="0"/>
          <w:marTop w:val="0"/>
          <w:marBottom w:val="0"/>
          <w:divBdr>
            <w:top w:val="none" w:sz="0" w:space="0" w:color="auto"/>
            <w:left w:val="none" w:sz="0" w:space="0" w:color="auto"/>
            <w:bottom w:val="none" w:sz="0" w:space="0" w:color="auto"/>
            <w:right w:val="none" w:sz="0" w:space="0" w:color="auto"/>
          </w:divBdr>
          <w:divsChild>
            <w:div w:id="1727337487">
              <w:marLeft w:val="0"/>
              <w:marRight w:val="0"/>
              <w:marTop w:val="0"/>
              <w:marBottom w:val="0"/>
              <w:divBdr>
                <w:top w:val="none" w:sz="0" w:space="0" w:color="auto"/>
                <w:left w:val="none" w:sz="0" w:space="0" w:color="auto"/>
                <w:bottom w:val="none" w:sz="0" w:space="0" w:color="auto"/>
                <w:right w:val="none" w:sz="0" w:space="0" w:color="auto"/>
              </w:divBdr>
            </w:div>
            <w:div w:id="434323165">
              <w:marLeft w:val="0"/>
              <w:marRight w:val="0"/>
              <w:marTop w:val="0"/>
              <w:marBottom w:val="0"/>
              <w:divBdr>
                <w:top w:val="none" w:sz="0" w:space="0" w:color="auto"/>
                <w:left w:val="none" w:sz="0" w:space="0" w:color="auto"/>
                <w:bottom w:val="none" w:sz="0" w:space="0" w:color="auto"/>
                <w:right w:val="none" w:sz="0" w:space="0" w:color="auto"/>
              </w:divBdr>
            </w:div>
            <w:div w:id="1254169475">
              <w:marLeft w:val="0"/>
              <w:marRight w:val="0"/>
              <w:marTop w:val="0"/>
              <w:marBottom w:val="0"/>
              <w:divBdr>
                <w:top w:val="none" w:sz="0" w:space="0" w:color="auto"/>
                <w:left w:val="none" w:sz="0" w:space="0" w:color="auto"/>
                <w:bottom w:val="none" w:sz="0" w:space="0" w:color="auto"/>
                <w:right w:val="none" w:sz="0" w:space="0" w:color="auto"/>
              </w:divBdr>
            </w:div>
            <w:div w:id="42993605">
              <w:marLeft w:val="0"/>
              <w:marRight w:val="0"/>
              <w:marTop w:val="0"/>
              <w:marBottom w:val="0"/>
              <w:divBdr>
                <w:top w:val="none" w:sz="0" w:space="0" w:color="auto"/>
                <w:left w:val="none" w:sz="0" w:space="0" w:color="auto"/>
                <w:bottom w:val="none" w:sz="0" w:space="0" w:color="auto"/>
                <w:right w:val="none" w:sz="0" w:space="0" w:color="auto"/>
              </w:divBdr>
            </w:div>
            <w:div w:id="543833586">
              <w:marLeft w:val="0"/>
              <w:marRight w:val="0"/>
              <w:marTop w:val="0"/>
              <w:marBottom w:val="0"/>
              <w:divBdr>
                <w:top w:val="none" w:sz="0" w:space="0" w:color="auto"/>
                <w:left w:val="none" w:sz="0" w:space="0" w:color="auto"/>
                <w:bottom w:val="none" w:sz="0" w:space="0" w:color="auto"/>
                <w:right w:val="none" w:sz="0" w:space="0" w:color="auto"/>
              </w:divBdr>
            </w:div>
            <w:div w:id="391121302">
              <w:marLeft w:val="0"/>
              <w:marRight w:val="0"/>
              <w:marTop w:val="0"/>
              <w:marBottom w:val="0"/>
              <w:divBdr>
                <w:top w:val="none" w:sz="0" w:space="0" w:color="auto"/>
                <w:left w:val="none" w:sz="0" w:space="0" w:color="auto"/>
                <w:bottom w:val="none" w:sz="0" w:space="0" w:color="auto"/>
                <w:right w:val="none" w:sz="0" w:space="0" w:color="auto"/>
              </w:divBdr>
            </w:div>
            <w:div w:id="1505365478">
              <w:marLeft w:val="0"/>
              <w:marRight w:val="0"/>
              <w:marTop w:val="0"/>
              <w:marBottom w:val="0"/>
              <w:divBdr>
                <w:top w:val="none" w:sz="0" w:space="0" w:color="auto"/>
                <w:left w:val="none" w:sz="0" w:space="0" w:color="auto"/>
                <w:bottom w:val="none" w:sz="0" w:space="0" w:color="auto"/>
                <w:right w:val="none" w:sz="0" w:space="0" w:color="auto"/>
              </w:divBdr>
            </w:div>
            <w:div w:id="814102825">
              <w:marLeft w:val="0"/>
              <w:marRight w:val="0"/>
              <w:marTop w:val="0"/>
              <w:marBottom w:val="0"/>
              <w:divBdr>
                <w:top w:val="none" w:sz="0" w:space="0" w:color="auto"/>
                <w:left w:val="none" w:sz="0" w:space="0" w:color="auto"/>
                <w:bottom w:val="none" w:sz="0" w:space="0" w:color="auto"/>
                <w:right w:val="none" w:sz="0" w:space="0" w:color="auto"/>
              </w:divBdr>
            </w:div>
            <w:div w:id="3872990">
              <w:marLeft w:val="0"/>
              <w:marRight w:val="0"/>
              <w:marTop w:val="0"/>
              <w:marBottom w:val="0"/>
              <w:divBdr>
                <w:top w:val="none" w:sz="0" w:space="0" w:color="auto"/>
                <w:left w:val="none" w:sz="0" w:space="0" w:color="auto"/>
                <w:bottom w:val="none" w:sz="0" w:space="0" w:color="auto"/>
                <w:right w:val="none" w:sz="0" w:space="0" w:color="auto"/>
              </w:divBdr>
            </w:div>
            <w:div w:id="227420082">
              <w:marLeft w:val="0"/>
              <w:marRight w:val="0"/>
              <w:marTop w:val="0"/>
              <w:marBottom w:val="0"/>
              <w:divBdr>
                <w:top w:val="none" w:sz="0" w:space="0" w:color="auto"/>
                <w:left w:val="none" w:sz="0" w:space="0" w:color="auto"/>
                <w:bottom w:val="none" w:sz="0" w:space="0" w:color="auto"/>
                <w:right w:val="none" w:sz="0" w:space="0" w:color="auto"/>
              </w:divBdr>
            </w:div>
            <w:div w:id="1626156058">
              <w:marLeft w:val="0"/>
              <w:marRight w:val="0"/>
              <w:marTop w:val="0"/>
              <w:marBottom w:val="0"/>
              <w:divBdr>
                <w:top w:val="none" w:sz="0" w:space="0" w:color="auto"/>
                <w:left w:val="none" w:sz="0" w:space="0" w:color="auto"/>
                <w:bottom w:val="none" w:sz="0" w:space="0" w:color="auto"/>
                <w:right w:val="none" w:sz="0" w:space="0" w:color="auto"/>
              </w:divBdr>
            </w:div>
            <w:div w:id="1882353919">
              <w:marLeft w:val="0"/>
              <w:marRight w:val="0"/>
              <w:marTop w:val="0"/>
              <w:marBottom w:val="0"/>
              <w:divBdr>
                <w:top w:val="none" w:sz="0" w:space="0" w:color="auto"/>
                <w:left w:val="none" w:sz="0" w:space="0" w:color="auto"/>
                <w:bottom w:val="none" w:sz="0" w:space="0" w:color="auto"/>
                <w:right w:val="none" w:sz="0" w:space="0" w:color="auto"/>
              </w:divBdr>
            </w:div>
            <w:div w:id="499547532">
              <w:marLeft w:val="0"/>
              <w:marRight w:val="0"/>
              <w:marTop w:val="0"/>
              <w:marBottom w:val="0"/>
              <w:divBdr>
                <w:top w:val="none" w:sz="0" w:space="0" w:color="auto"/>
                <w:left w:val="none" w:sz="0" w:space="0" w:color="auto"/>
                <w:bottom w:val="none" w:sz="0" w:space="0" w:color="auto"/>
                <w:right w:val="none" w:sz="0" w:space="0" w:color="auto"/>
              </w:divBdr>
            </w:div>
            <w:div w:id="82576402">
              <w:marLeft w:val="0"/>
              <w:marRight w:val="0"/>
              <w:marTop w:val="0"/>
              <w:marBottom w:val="0"/>
              <w:divBdr>
                <w:top w:val="none" w:sz="0" w:space="0" w:color="auto"/>
                <w:left w:val="none" w:sz="0" w:space="0" w:color="auto"/>
                <w:bottom w:val="none" w:sz="0" w:space="0" w:color="auto"/>
                <w:right w:val="none" w:sz="0" w:space="0" w:color="auto"/>
              </w:divBdr>
            </w:div>
            <w:div w:id="1025786432">
              <w:marLeft w:val="0"/>
              <w:marRight w:val="0"/>
              <w:marTop w:val="0"/>
              <w:marBottom w:val="0"/>
              <w:divBdr>
                <w:top w:val="none" w:sz="0" w:space="0" w:color="auto"/>
                <w:left w:val="none" w:sz="0" w:space="0" w:color="auto"/>
                <w:bottom w:val="none" w:sz="0" w:space="0" w:color="auto"/>
                <w:right w:val="none" w:sz="0" w:space="0" w:color="auto"/>
              </w:divBdr>
            </w:div>
          </w:divsChild>
        </w:div>
        <w:div w:id="1599866582">
          <w:marLeft w:val="0"/>
          <w:marRight w:val="0"/>
          <w:marTop w:val="0"/>
          <w:marBottom w:val="0"/>
          <w:divBdr>
            <w:top w:val="none" w:sz="0" w:space="0" w:color="auto"/>
            <w:left w:val="none" w:sz="0" w:space="0" w:color="auto"/>
            <w:bottom w:val="none" w:sz="0" w:space="0" w:color="auto"/>
            <w:right w:val="none" w:sz="0" w:space="0" w:color="auto"/>
          </w:divBdr>
        </w:div>
      </w:divsChild>
    </w:div>
    <w:div w:id="1000422637">
      <w:bodyDiv w:val="1"/>
      <w:marLeft w:val="0"/>
      <w:marRight w:val="0"/>
      <w:marTop w:val="0"/>
      <w:marBottom w:val="0"/>
      <w:divBdr>
        <w:top w:val="none" w:sz="0" w:space="0" w:color="auto"/>
        <w:left w:val="none" w:sz="0" w:space="0" w:color="auto"/>
        <w:bottom w:val="none" w:sz="0" w:space="0" w:color="auto"/>
        <w:right w:val="none" w:sz="0" w:space="0" w:color="auto"/>
      </w:divBdr>
    </w:div>
    <w:div w:id="1063482430">
      <w:bodyDiv w:val="1"/>
      <w:marLeft w:val="0"/>
      <w:marRight w:val="0"/>
      <w:marTop w:val="0"/>
      <w:marBottom w:val="0"/>
      <w:divBdr>
        <w:top w:val="none" w:sz="0" w:space="0" w:color="auto"/>
        <w:left w:val="none" w:sz="0" w:space="0" w:color="auto"/>
        <w:bottom w:val="none" w:sz="0" w:space="0" w:color="auto"/>
        <w:right w:val="none" w:sz="0" w:space="0" w:color="auto"/>
      </w:divBdr>
    </w:div>
    <w:div w:id="1240596793">
      <w:bodyDiv w:val="1"/>
      <w:marLeft w:val="0"/>
      <w:marRight w:val="0"/>
      <w:marTop w:val="0"/>
      <w:marBottom w:val="0"/>
      <w:divBdr>
        <w:top w:val="none" w:sz="0" w:space="0" w:color="auto"/>
        <w:left w:val="none" w:sz="0" w:space="0" w:color="auto"/>
        <w:bottom w:val="none" w:sz="0" w:space="0" w:color="auto"/>
        <w:right w:val="none" w:sz="0" w:space="0" w:color="auto"/>
      </w:divBdr>
    </w:div>
    <w:div w:id="1492452103">
      <w:bodyDiv w:val="1"/>
      <w:marLeft w:val="0"/>
      <w:marRight w:val="0"/>
      <w:marTop w:val="0"/>
      <w:marBottom w:val="0"/>
      <w:divBdr>
        <w:top w:val="none" w:sz="0" w:space="0" w:color="auto"/>
        <w:left w:val="none" w:sz="0" w:space="0" w:color="auto"/>
        <w:bottom w:val="none" w:sz="0" w:space="0" w:color="auto"/>
        <w:right w:val="none" w:sz="0" w:space="0" w:color="auto"/>
      </w:divBdr>
    </w:div>
    <w:div w:id="1582636361">
      <w:bodyDiv w:val="1"/>
      <w:marLeft w:val="0"/>
      <w:marRight w:val="0"/>
      <w:marTop w:val="0"/>
      <w:marBottom w:val="0"/>
      <w:divBdr>
        <w:top w:val="none" w:sz="0" w:space="0" w:color="auto"/>
        <w:left w:val="none" w:sz="0" w:space="0" w:color="auto"/>
        <w:bottom w:val="none" w:sz="0" w:space="0" w:color="auto"/>
        <w:right w:val="none" w:sz="0" w:space="0" w:color="auto"/>
      </w:divBdr>
    </w:div>
    <w:div w:id="1644658672">
      <w:bodyDiv w:val="1"/>
      <w:marLeft w:val="0"/>
      <w:marRight w:val="0"/>
      <w:marTop w:val="0"/>
      <w:marBottom w:val="0"/>
      <w:divBdr>
        <w:top w:val="none" w:sz="0" w:space="0" w:color="auto"/>
        <w:left w:val="none" w:sz="0" w:space="0" w:color="auto"/>
        <w:bottom w:val="none" w:sz="0" w:space="0" w:color="auto"/>
        <w:right w:val="none" w:sz="0" w:space="0" w:color="auto"/>
      </w:divBdr>
    </w:div>
    <w:div w:id="1710763094">
      <w:bodyDiv w:val="1"/>
      <w:marLeft w:val="0"/>
      <w:marRight w:val="0"/>
      <w:marTop w:val="0"/>
      <w:marBottom w:val="0"/>
      <w:divBdr>
        <w:top w:val="none" w:sz="0" w:space="0" w:color="auto"/>
        <w:left w:val="none" w:sz="0" w:space="0" w:color="auto"/>
        <w:bottom w:val="none" w:sz="0" w:space="0" w:color="auto"/>
        <w:right w:val="none" w:sz="0" w:space="0" w:color="auto"/>
      </w:divBdr>
    </w:div>
    <w:div w:id="1726759946">
      <w:bodyDiv w:val="1"/>
      <w:marLeft w:val="0"/>
      <w:marRight w:val="0"/>
      <w:marTop w:val="0"/>
      <w:marBottom w:val="0"/>
      <w:divBdr>
        <w:top w:val="none" w:sz="0" w:space="0" w:color="auto"/>
        <w:left w:val="none" w:sz="0" w:space="0" w:color="auto"/>
        <w:bottom w:val="none" w:sz="0" w:space="0" w:color="auto"/>
        <w:right w:val="none" w:sz="0" w:space="0" w:color="auto"/>
      </w:divBdr>
    </w:div>
    <w:div w:id="1781028051">
      <w:bodyDiv w:val="1"/>
      <w:marLeft w:val="0"/>
      <w:marRight w:val="0"/>
      <w:marTop w:val="0"/>
      <w:marBottom w:val="0"/>
      <w:divBdr>
        <w:top w:val="none" w:sz="0" w:space="0" w:color="auto"/>
        <w:left w:val="none" w:sz="0" w:space="0" w:color="auto"/>
        <w:bottom w:val="none" w:sz="0" w:space="0" w:color="auto"/>
        <w:right w:val="none" w:sz="0" w:space="0" w:color="auto"/>
      </w:divBdr>
    </w:div>
    <w:div w:id="179439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orteosuabc.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721</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Dpto. Informacion</dc:creator>
  <cp:lastModifiedBy>UABC</cp:lastModifiedBy>
  <cp:revision>17</cp:revision>
  <cp:lastPrinted>2015-12-30T22:32:00Z</cp:lastPrinted>
  <dcterms:created xsi:type="dcterms:W3CDTF">2015-12-18T20:04:00Z</dcterms:created>
  <dcterms:modified xsi:type="dcterms:W3CDTF">2015-12-30T22:38:00Z</dcterms:modified>
</cp:coreProperties>
</file>