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5B2A" w:rsidRDefault="00BC5B2A" w:rsidP="00190709">
      <w:pPr>
        <w:pStyle w:val="Sinespaciado"/>
        <w:jc w:val="right"/>
        <w:rPr>
          <w:rFonts w:ascii="Times New Roman" w:hAnsi="Times New Roman"/>
          <w:b/>
          <w:sz w:val="24"/>
          <w:szCs w:val="24"/>
        </w:rPr>
      </w:pPr>
      <w:r w:rsidRPr="002C2FD9">
        <w:rPr>
          <w:rFonts w:ascii="Arial" w:hAnsi="Arial" w:cs="Arial"/>
          <w:noProof/>
          <w:sz w:val="16"/>
          <w:szCs w:val="24"/>
          <w:lang w:eastAsia="es-MX"/>
        </w:rPr>
        <w:drawing>
          <wp:anchor distT="0" distB="0" distL="114300" distR="114300" simplePos="0" relativeHeight="251659264" behindDoc="0" locked="0" layoutInCell="1" allowOverlap="1" wp14:anchorId="45E7C365" wp14:editId="673FD34E">
            <wp:simplePos x="0" y="0"/>
            <wp:positionH relativeFrom="column">
              <wp:posOffset>-1080135</wp:posOffset>
            </wp:positionH>
            <wp:positionV relativeFrom="paragraph">
              <wp:posOffset>-933450</wp:posOffset>
            </wp:positionV>
            <wp:extent cx="7772400" cy="1650365"/>
            <wp:effectExtent l="0" t="0" r="0" b="6985"/>
            <wp:wrapSquare wrapText="bothSides"/>
            <wp:docPr id="3" name="Imagen 3" descr="C:\Users\UABC\Desktop\UABC_boletinPRENSA_b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ABC\Desktop\UABC_boletinPRENSA_b2.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772400" cy="16503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C2FD9">
        <w:rPr>
          <w:rFonts w:ascii="Arial" w:hAnsi="Arial" w:cs="Arial"/>
          <w:b/>
          <w:sz w:val="24"/>
          <w:szCs w:val="24"/>
        </w:rPr>
        <w:t xml:space="preserve">BOLETÍN </w:t>
      </w:r>
      <w:r w:rsidR="00B55BDD">
        <w:rPr>
          <w:rFonts w:ascii="Arial" w:hAnsi="Arial" w:cs="Arial"/>
          <w:b/>
          <w:sz w:val="24"/>
          <w:szCs w:val="24"/>
        </w:rPr>
        <w:t>00</w:t>
      </w:r>
      <w:r w:rsidR="001623AC">
        <w:rPr>
          <w:rFonts w:ascii="Arial" w:hAnsi="Arial" w:cs="Arial"/>
          <w:b/>
          <w:sz w:val="24"/>
          <w:szCs w:val="24"/>
        </w:rPr>
        <w:t>4</w:t>
      </w:r>
      <w:r w:rsidRPr="00190709">
        <w:rPr>
          <w:rFonts w:ascii="Arial" w:hAnsi="Arial" w:cs="Arial"/>
          <w:b/>
          <w:sz w:val="24"/>
          <w:szCs w:val="24"/>
        </w:rPr>
        <w:t>/201</w:t>
      </w:r>
      <w:r w:rsidR="00B55BDD">
        <w:rPr>
          <w:rFonts w:ascii="Arial" w:hAnsi="Arial" w:cs="Arial"/>
          <w:b/>
          <w:sz w:val="24"/>
          <w:szCs w:val="24"/>
        </w:rPr>
        <w:t>6-1</w:t>
      </w:r>
      <w:r w:rsidRPr="00190709">
        <w:rPr>
          <w:rFonts w:ascii="Times New Roman" w:hAnsi="Times New Roman"/>
          <w:b/>
          <w:sz w:val="24"/>
          <w:szCs w:val="24"/>
        </w:rPr>
        <w:t xml:space="preserve"> </w:t>
      </w:r>
    </w:p>
    <w:p w:rsidR="00F422C4" w:rsidRPr="00F422C4" w:rsidRDefault="00F422C4" w:rsidP="00F422C4">
      <w:pPr>
        <w:spacing w:after="0" w:line="240" w:lineRule="auto"/>
        <w:jc w:val="center"/>
        <w:rPr>
          <w:rFonts w:ascii="Arial" w:hAnsi="Arial" w:cs="Arial"/>
          <w:b/>
          <w:sz w:val="16"/>
          <w:szCs w:val="16"/>
        </w:rPr>
      </w:pPr>
    </w:p>
    <w:p w:rsidR="00573DAA" w:rsidRPr="00573DAA" w:rsidRDefault="00573DAA" w:rsidP="00573DAA">
      <w:pPr>
        <w:pStyle w:val="Prrafodelista"/>
        <w:shd w:val="clear" w:color="auto" w:fill="FFFFFF"/>
        <w:ind w:left="0"/>
        <w:rPr>
          <w:rFonts w:ascii="Arial" w:hAnsi="Arial" w:cs="Arial"/>
          <w:b/>
          <w:color w:val="222222"/>
          <w:sz w:val="36"/>
          <w:szCs w:val="19"/>
        </w:rPr>
      </w:pPr>
      <w:r w:rsidRPr="00573DAA">
        <w:rPr>
          <w:rFonts w:ascii="Arial" w:hAnsi="Arial" w:cs="Arial"/>
          <w:b/>
          <w:color w:val="222222"/>
          <w:sz w:val="36"/>
          <w:szCs w:val="19"/>
        </w:rPr>
        <w:t xml:space="preserve">UABC y SSPE llevan educación a </w:t>
      </w:r>
      <w:proofErr w:type="spellStart"/>
      <w:r w:rsidRPr="00573DAA">
        <w:rPr>
          <w:rFonts w:ascii="Arial" w:hAnsi="Arial" w:cs="Arial"/>
          <w:b/>
          <w:color w:val="222222"/>
          <w:sz w:val="36"/>
          <w:szCs w:val="19"/>
        </w:rPr>
        <w:t>Ceresos</w:t>
      </w:r>
      <w:proofErr w:type="spellEnd"/>
      <w:r w:rsidRPr="00573DAA">
        <w:rPr>
          <w:rFonts w:ascii="Arial" w:hAnsi="Arial" w:cs="Arial"/>
          <w:b/>
          <w:color w:val="222222"/>
          <w:sz w:val="36"/>
          <w:szCs w:val="19"/>
        </w:rPr>
        <w:t xml:space="preserve"> de B.C.</w:t>
      </w:r>
    </w:p>
    <w:p w:rsidR="00573DAA" w:rsidRPr="00573DAA" w:rsidRDefault="00573DAA" w:rsidP="00573DAA">
      <w:pPr>
        <w:pStyle w:val="Prrafodelista"/>
        <w:shd w:val="clear" w:color="auto" w:fill="FFFFFF"/>
        <w:rPr>
          <w:rFonts w:ascii="Arial" w:hAnsi="Arial" w:cs="Arial"/>
          <w:color w:val="222222"/>
          <w:sz w:val="19"/>
          <w:szCs w:val="19"/>
        </w:rPr>
      </w:pPr>
    </w:p>
    <w:p w:rsidR="00F422C4" w:rsidRPr="004F46EE" w:rsidRDefault="00573DAA" w:rsidP="00F52AAC">
      <w:pPr>
        <w:pStyle w:val="Prrafodelista"/>
        <w:numPr>
          <w:ilvl w:val="0"/>
          <w:numId w:val="7"/>
        </w:numPr>
        <w:ind w:left="-284" w:right="-234" w:firstLine="0"/>
        <w:jc w:val="both"/>
        <w:rPr>
          <w:rFonts w:ascii="Arial" w:hAnsi="Arial" w:cs="Arial"/>
          <w:b/>
          <w:sz w:val="24"/>
          <w:szCs w:val="24"/>
        </w:rPr>
      </w:pPr>
      <w:r w:rsidRPr="00573DAA">
        <w:rPr>
          <w:rFonts w:ascii="Arial" w:hAnsi="Arial" w:cs="Arial"/>
          <w:color w:val="222222"/>
          <w:sz w:val="24"/>
          <w:szCs w:val="19"/>
        </w:rPr>
        <w:t>Única experiencia de este tipo en el país que permite a internos cursar una licenciatura</w:t>
      </w:r>
      <w:r w:rsidR="00F422C4" w:rsidRPr="004F46EE">
        <w:rPr>
          <w:rFonts w:ascii="Arial" w:hAnsi="Arial" w:cs="Arial"/>
          <w:sz w:val="24"/>
          <w:szCs w:val="24"/>
        </w:rPr>
        <w:t>.</w:t>
      </w:r>
    </w:p>
    <w:p w:rsidR="00F422C4" w:rsidRPr="00223FD6" w:rsidRDefault="00F422C4" w:rsidP="00F52AAC">
      <w:pPr>
        <w:pStyle w:val="Prrafodelista"/>
        <w:ind w:left="-284" w:right="-234"/>
        <w:jc w:val="both"/>
        <w:rPr>
          <w:rFonts w:ascii="Arial" w:hAnsi="Arial" w:cs="Arial"/>
          <w:b/>
          <w:sz w:val="16"/>
          <w:szCs w:val="16"/>
        </w:rPr>
      </w:pPr>
    </w:p>
    <w:p w:rsidR="001623AC" w:rsidRPr="004F46EE" w:rsidRDefault="00F422C4" w:rsidP="00F52AAC">
      <w:pPr>
        <w:spacing w:after="0" w:line="240" w:lineRule="auto"/>
        <w:ind w:left="-284" w:right="-234"/>
        <w:jc w:val="both"/>
        <w:rPr>
          <w:rFonts w:ascii="Arial" w:hAnsi="Arial" w:cs="Arial"/>
          <w:sz w:val="24"/>
          <w:szCs w:val="24"/>
        </w:rPr>
      </w:pPr>
      <w:r w:rsidRPr="004F46EE">
        <w:rPr>
          <w:rFonts w:ascii="Arial" w:hAnsi="Arial" w:cs="Arial"/>
          <w:b/>
          <w:sz w:val="24"/>
          <w:szCs w:val="24"/>
        </w:rPr>
        <w:t>Mexicali, B</w:t>
      </w:r>
      <w:r w:rsidR="001623AC" w:rsidRPr="004F46EE">
        <w:rPr>
          <w:rFonts w:ascii="Arial" w:hAnsi="Arial" w:cs="Arial"/>
          <w:b/>
          <w:sz w:val="24"/>
          <w:szCs w:val="24"/>
        </w:rPr>
        <w:t>.</w:t>
      </w:r>
      <w:r w:rsidRPr="004F46EE">
        <w:rPr>
          <w:rFonts w:ascii="Arial" w:hAnsi="Arial" w:cs="Arial"/>
          <w:b/>
          <w:sz w:val="24"/>
          <w:szCs w:val="24"/>
        </w:rPr>
        <w:t xml:space="preserve">C., </w:t>
      </w:r>
      <w:r w:rsidR="001623AC" w:rsidRPr="004F46EE">
        <w:rPr>
          <w:rFonts w:ascii="Arial" w:hAnsi="Arial" w:cs="Arial"/>
          <w:b/>
          <w:sz w:val="24"/>
          <w:szCs w:val="24"/>
        </w:rPr>
        <w:t>martes</w:t>
      </w:r>
      <w:r w:rsidRPr="004F46EE">
        <w:rPr>
          <w:rFonts w:ascii="Arial" w:hAnsi="Arial" w:cs="Arial"/>
          <w:b/>
          <w:sz w:val="24"/>
          <w:szCs w:val="24"/>
        </w:rPr>
        <w:t xml:space="preserve"> </w:t>
      </w:r>
      <w:r w:rsidR="001623AC" w:rsidRPr="004F46EE">
        <w:rPr>
          <w:rFonts w:ascii="Arial" w:hAnsi="Arial" w:cs="Arial"/>
          <w:b/>
          <w:sz w:val="24"/>
          <w:szCs w:val="24"/>
        </w:rPr>
        <w:t>5</w:t>
      </w:r>
      <w:r w:rsidRPr="004F46EE">
        <w:rPr>
          <w:rFonts w:ascii="Arial" w:hAnsi="Arial" w:cs="Arial"/>
          <w:b/>
          <w:sz w:val="24"/>
          <w:szCs w:val="24"/>
        </w:rPr>
        <w:t xml:space="preserve"> de enero de 2016</w:t>
      </w:r>
      <w:r w:rsidRPr="004F46EE">
        <w:rPr>
          <w:rFonts w:ascii="Arial" w:hAnsi="Arial" w:cs="Arial"/>
          <w:sz w:val="24"/>
          <w:szCs w:val="24"/>
        </w:rPr>
        <w:t xml:space="preserve">.- </w:t>
      </w:r>
      <w:r w:rsidR="002F006D" w:rsidRPr="004F46EE">
        <w:rPr>
          <w:rFonts w:ascii="Arial" w:hAnsi="Arial" w:cs="Arial"/>
          <w:sz w:val="24"/>
          <w:szCs w:val="24"/>
        </w:rPr>
        <w:t>Como parte de la responsabilidad social que tiene la</w:t>
      </w:r>
      <w:r w:rsidR="00776EEC" w:rsidRPr="004F46EE">
        <w:rPr>
          <w:rFonts w:ascii="Arial" w:hAnsi="Arial" w:cs="Arial"/>
          <w:sz w:val="24"/>
          <w:szCs w:val="24"/>
        </w:rPr>
        <w:t xml:space="preserve"> Universidad Autónoma de Baja California (UABC)</w:t>
      </w:r>
      <w:r w:rsidR="002F006D" w:rsidRPr="004F46EE">
        <w:rPr>
          <w:rFonts w:ascii="Arial" w:hAnsi="Arial" w:cs="Arial"/>
          <w:sz w:val="24"/>
          <w:szCs w:val="24"/>
        </w:rPr>
        <w:t xml:space="preserve">, se estableció un convenio específico de colaboración con la Secretaría de Seguridad Pública del Estado de Baja California (SSPE), en el que se establece como acción principal </w:t>
      </w:r>
      <w:r w:rsidR="00082BBE" w:rsidRPr="004F46EE">
        <w:rPr>
          <w:rFonts w:ascii="Arial" w:hAnsi="Arial" w:cs="Arial"/>
          <w:sz w:val="24"/>
          <w:szCs w:val="24"/>
        </w:rPr>
        <w:t>brindar educación superior a internos de los diversos Centros de Re</w:t>
      </w:r>
      <w:r w:rsidR="00AD02BC" w:rsidRPr="004F46EE">
        <w:rPr>
          <w:rFonts w:ascii="Arial" w:hAnsi="Arial" w:cs="Arial"/>
          <w:sz w:val="24"/>
          <w:szCs w:val="24"/>
        </w:rPr>
        <w:t>inser</w:t>
      </w:r>
      <w:r w:rsidR="00082BBE" w:rsidRPr="004F46EE">
        <w:rPr>
          <w:rFonts w:ascii="Arial" w:hAnsi="Arial" w:cs="Arial"/>
          <w:sz w:val="24"/>
          <w:szCs w:val="24"/>
        </w:rPr>
        <w:t>ción Social</w:t>
      </w:r>
      <w:r w:rsidR="001A1086" w:rsidRPr="004F46EE">
        <w:rPr>
          <w:rFonts w:ascii="Arial" w:hAnsi="Arial" w:cs="Arial"/>
          <w:sz w:val="24"/>
          <w:szCs w:val="24"/>
        </w:rPr>
        <w:t xml:space="preserve"> (</w:t>
      </w:r>
      <w:proofErr w:type="spellStart"/>
      <w:r w:rsidR="001A1086" w:rsidRPr="004F46EE">
        <w:rPr>
          <w:rFonts w:ascii="Arial" w:hAnsi="Arial" w:cs="Arial"/>
          <w:sz w:val="24"/>
          <w:szCs w:val="24"/>
        </w:rPr>
        <w:t>Ceresos</w:t>
      </w:r>
      <w:proofErr w:type="spellEnd"/>
      <w:r w:rsidR="001A1086" w:rsidRPr="004F46EE">
        <w:rPr>
          <w:rFonts w:ascii="Arial" w:hAnsi="Arial" w:cs="Arial"/>
          <w:sz w:val="24"/>
          <w:szCs w:val="24"/>
        </w:rPr>
        <w:t>).</w:t>
      </w:r>
    </w:p>
    <w:p w:rsidR="002F006D" w:rsidRPr="00223FD6" w:rsidRDefault="002F006D" w:rsidP="00F52AAC">
      <w:pPr>
        <w:spacing w:after="0" w:line="240" w:lineRule="auto"/>
        <w:ind w:left="-284" w:right="-234"/>
        <w:jc w:val="both"/>
        <w:rPr>
          <w:rFonts w:ascii="Arial" w:hAnsi="Arial" w:cs="Arial"/>
          <w:sz w:val="16"/>
          <w:szCs w:val="16"/>
        </w:rPr>
      </w:pPr>
    </w:p>
    <w:p w:rsidR="002F006D" w:rsidRPr="004F46EE" w:rsidRDefault="002F006D" w:rsidP="00F52AAC">
      <w:pPr>
        <w:spacing w:after="0" w:line="240" w:lineRule="auto"/>
        <w:ind w:left="-284" w:right="-234"/>
        <w:jc w:val="both"/>
        <w:rPr>
          <w:rFonts w:ascii="Arial" w:hAnsi="Arial" w:cs="Arial"/>
          <w:sz w:val="24"/>
          <w:szCs w:val="24"/>
        </w:rPr>
      </w:pPr>
      <w:r w:rsidRPr="004F46EE">
        <w:rPr>
          <w:rFonts w:ascii="Arial" w:hAnsi="Arial" w:cs="Arial"/>
          <w:sz w:val="24"/>
          <w:szCs w:val="24"/>
        </w:rPr>
        <w:t xml:space="preserve">El Rector, doctor Juan Manuel </w:t>
      </w:r>
      <w:proofErr w:type="spellStart"/>
      <w:r w:rsidRPr="004F46EE">
        <w:rPr>
          <w:rFonts w:ascii="Arial" w:hAnsi="Arial" w:cs="Arial"/>
          <w:sz w:val="24"/>
          <w:szCs w:val="24"/>
        </w:rPr>
        <w:t>Ocegueda</w:t>
      </w:r>
      <w:proofErr w:type="spellEnd"/>
      <w:r w:rsidRPr="004F46EE">
        <w:rPr>
          <w:rFonts w:ascii="Arial" w:hAnsi="Arial" w:cs="Arial"/>
          <w:sz w:val="24"/>
          <w:szCs w:val="24"/>
        </w:rPr>
        <w:t xml:space="preserve"> Hernández, comentó que para la Máxima Casa de Estudios es importante realizar cualquier actividad que tenga como objetivo fortalecer el bienestar de la ciudadanía e impulsar el desarrollo económico y social del Estado.</w:t>
      </w:r>
    </w:p>
    <w:p w:rsidR="002F006D" w:rsidRPr="00223FD6" w:rsidRDefault="002F006D" w:rsidP="00F52AAC">
      <w:pPr>
        <w:spacing w:after="0" w:line="240" w:lineRule="auto"/>
        <w:ind w:left="-284" w:right="-234"/>
        <w:jc w:val="both"/>
        <w:rPr>
          <w:rFonts w:ascii="Arial" w:hAnsi="Arial" w:cs="Arial"/>
          <w:sz w:val="16"/>
          <w:szCs w:val="16"/>
        </w:rPr>
      </w:pPr>
    </w:p>
    <w:p w:rsidR="002F006D" w:rsidRPr="004F46EE" w:rsidRDefault="002F006D" w:rsidP="00F52AAC">
      <w:pPr>
        <w:spacing w:after="0" w:line="240" w:lineRule="auto"/>
        <w:ind w:left="-284" w:right="-234"/>
        <w:jc w:val="both"/>
        <w:rPr>
          <w:rFonts w:ascii="Arial" w:hAnsi="Arial" w:cs="Arial"/>
          <w:sz w:val="24"/>
          <w:szCs w:val="24"/>
        </w:rPr>
      </w:pPr>
      <w:r w:rsidRPr="004F46EE">
        <w:rPr>
          <w:rFonts w:ascii="Arial" w:hAnsi="Arial" w:cs="Arial"/>
          <w:sz w:val="24"/>
          <w:szCs w:val="24"/>
        </w:rPr>
        <w:t xml:space="preserve">“Dentro de esas </w:t>
      </w:r>
      <w:r w:rsidR="00082BBE" w:rsidRPr="004F46EE">
        <w:rPr>
          <w:rFonts w:ascii="Arial" w:hAnsi="Arial" w:cs="Arial"/>
          <w:sz w:val="24"/>
          <w:szCs w:val="24"/>
        </w:rPr>
        <w:t>acciones</w:t>
      </w:r>
      <w:r w:rsidRPr="004F46EE">
        <w:rPr>
          <w:rFonts w:ascii="Arial" w:hAnsi="Arial" w:cs="Arial"/>
          <w:sz w:val="24"/>
          <w:szCs w:val="24"/>
        </w:rPr>
        <w:t xml:space="preserve"> de responsabilidad social</w:t>
      </w:r>
      <w:r w:rsidR="00082BBE" w:rsidRPr="004F46EE">
        <w:rPr>
          <w:rFonts w:ascii="Arial" w:hAnsi="Arial" w:cs="Arial"/>
          <w:sz w:val="24"/>
          <w:szCs w:val="24"/>
        </w:rPr>
        <w:t>,</w:t>
      </w:r>
      <w:r w:rsidRPr="004F46EE">
        <w:rPr>
          <w:rFonts w:ascii="Arial" w:hAnsi="Arial" w:cs="Arial"/>
          <w:sz w:val="24"/>
          <w:szCs w:val="24"/>
        </w:rPr>
        <w:t xml:space="preserve"> una de las más importantes </w:t>
      </w:r>
      <w:r w:rsidR="00082BBE" w:rsidRPr="004F46EE">
        <w:rPr>
          <w:rFonts w:ascii="Arial" w:hAnsi="Arial" w:cs="Arial"/>
          <w:sz w:val="24"/>
          <w:szCs w:val="24"/>
        </w:rPr>
        <w:t>tiene que ver con la ampliación de oportunidades de acceso a la educación superior, que sea de buena calidad y brinde posibilidades reales de superación a grupos que son socialmente marginados o con desventaja. La Universidad ha estado trabajando y lo seguirá haciendo en ese sentido”, expuso el Rector.</w:t>
      </w:r>
    </w:p>
    <w:p w:rsidR="00082BBE" w:rsidRPr="00223FD6" w:rsidRDefault="00082BBE" w:rsidP="00F52AAC">
      <w:pPr>
        <w:spacing w:after="0" w:line="240" w:lineRule="auto"/>
        <w:ind w:left="-284" w:right="-234"/>
        <w:jc w:val="both"/>
        <w:rPr>
          <w:rFonts w:ascii="Arial" w:hAnsi="Arial" w:cs="Arial"/>
          <w:sz w:val="16"/>
          <w:szCs w:val="16"/>
        </w:rPr>
      </w:pPr>
    </w:p>
    <w:p w:rsidR="00082BBE" w:rsidRDefault="003563DE" w:rsidP="00F52AAC">
      <w:pPr>
        <w:spacing w:after="0" w:line="240" w:lineRule="auto"/>
        <w:ind w:left="-284" w:right="-234"/>
        <w:jc w:val="both"/>
        <w:rPr>
          <w:rFonts w:ascii="Arial" w:hAnsi="Arial" w:cs="Arial"/>
          <w:sz w:val="24"/>
          <w:szCs w:val="24"/>
        </w:rPr>
      </w:pPr>
      <w:r w:rsidRPr="004F46EE">
        <w:rPr>
          <w:rFonts w:ascii="Arial" w:hAnsi="Arial" w:cs="Arial"/>
          <w:sz w:val="24"/>
          <w:szCs w:val="24"/>
        </w:rPr>
        <w:t xml:space="preserve">El doctor </w:t>
      </w:r>
      <w:proofErr w:type="spellStart"/>
      <w:r w:rsidRPr="004F46EE">
        <w:rPr>
          <w:rFonts w:ascii="Arial" w:hAnsi="Arial" w:cs="Arial"/>
          <w:sz w:val="24"/>
          <w:szCs w:val="24"/>
        </w:rPr>
        <w:t>Ocegueda</w:t>
      </w:r>
      <w:proofErr w:type="spellEnd"/>
      <w:r w:rsidRPr="004F46EE">
        <w:rPr>
          <w:rFonts w:ascii="Arial" w:hAnsi="Arial" w:cs="Arial"/>
          <w:sz w:val="24"/>
          <w:szCs w:val="24"/>
        </w:rPr>
        <w:t xml:space="preserve"> Hernández comentó que </w:t>
      </w:r>
      <w:r w:rsidR="000332D7">
        <w:rPr>
          <w:rFonts w:ascii="Arial" w:hAnsi="Arial" w:cs="Arial"/>
          <w:sz w:val="24"/>
          <w:szCs w:val="24"/>
        </w:rPr>
        <w:t>la UABC imparte en línea la licenciatura en Ciencias de la Educación</w:t>
      </w:r>
      <w:r w:rsidR="00794243">
        <w:rPr>
          <w:rFonts w:ascii="Arial" w:hAnsi="Arial" w:cs="Arial"/>
          <w:sz w:val="24"/>
          <w:szCs w:val="24"/>
        </w:rPr>
        <w:t>, que ofrece la Facultad de Ciencias Humanas,</w:t>
      </w:r>
      <w:r w:rsidR="000332D7">
        <w:rPr>
          <w:rFonts w:ascii="Arial" w:hAnsi="Arial" w:cs="Arial"/>
          <w:sz w:val="24"/>
          <w:szCs w:val="24"/>
        </w:rPr>
        <w:t xml:space="preserve"> </w:t>
      </w:r>
      <w:r w:rsidR="00624D30">
        <w:rPr>
          <w:rFonts w:ascii="Arial" w:hAnsi="Arial" w:cs="Arial"/>
          <w:sz w:val="24"/>
          <w:szCs w:val="24"/>
        </w:rPr>
        <w:t>de la cual</w:t>
      </w:r>
      <w:r w:rsidR="000332D7">
        <w:rPr>
          <w:rFonts w:ascii="Arial" w:hAnsi="Arial" w:cs="Arial"/>
          <w:sz w:val="24"/>
          <w:szCs w:val="24"/>
        </w:rPr>
        <w:t xml:space="preserve"> ya egres</w:t>
      </w:r>
      <w:r w:rsidR="00794243">
        <w:rPr>
          <w:rFonts w:ascii="Arial" w:hAnsi="Arial" w:cs="Arial"/>
          <w:sz w:val="24"/>
          <w:szCs w:val="24"/>
        </w:rPr>
        <w:t xml:space="preserve">ó una generación de internos </w:t>
      </w:r>
      <w:r w:rsidR="00794243" w:rsidRPr="004F46EE">
        <w:rPr>
          <w:rFonts w:ascii="Arial" w:hAnsi="Arial" w:cs="Arial"/>
          <w:sz w:val="24"/>
          <w:szCs w:val="24"/>
        </w:rPr>
        <w:t xml:space="preserve">del </w:t>
      </w:r>
      <w:r w:rsidR="00C406CE" w:rsidRPr="004F46EE">
        <w:rPr>
          <w:rFonts w:ascii="Arial" w:hAnsi="Arial" w:cs="Arial"/>
          <w:sz w:val="24"/>
          <w:szCs w:val="24"/>
        </w:rPr>
        <w:t xml:space="preserve">centro </w:t>
      </w:r>
      <w:r w:rsidR="00A238A6">
        <w:rPr>
          <w:rFonts w:ascii="Arial" w:hAnsi="Arial" w:cs="Arial"/>
          <w:sz w:val="24"/>
          <w:szCs w:val="24"/>
        </w:rPr>
        <w:t xml:space="preserve">denominado </w:t>
      </w:r>
      <w:r w:rsidR="00794243" w:rsidRPr="004F46EE">
        <w:rPr>
          <w:rFonts w:ascii="Arial" w:hAnsi="Arial" w:cs="Arial"/>
          <w:sz w:val="24"/>
          <w:szCs w:val="24"/>
        </w:rPr>
        <w:t>“El Hongo”</w:t>
      </w:r>
      <w:r w:rsidR="00794243">
        <w:rPr>
          <w:rFonts w:ascii="Arial" w:hAnsi="Arial" w:cs="Arial"/>
          <w:sz w:val="24"/>
          <w:szCs w:val="24"/>
        </w:rPr>
        <w:t xml:space="preserve">. </w:t>
      </w:r>
      <w:r w:rsidR="000332D7">
        <w:rPr>
          <w:rFonts w:ascii="Arial" w:hAnsi="Arial" w:cs="Arial"/>
          <w:sz w:val="24"/>
          <w:szCs w:val="24"/>
        </w:rPr>
        <w:t>Enfatizó que</w:t>
      </w:r>
      <w:r w:rsidR="007A26BA" w:rsidRPr="004F46EE">
        <w:rPr>
          <w:rFonts w:ascii="Arial" w:hAnsi="Arial" w:cs="Arial"/>
          <w:sz w:val="24"/>
          <w:szCs w:val="24"/>
        </w:rPr>
        <w:t xml:space="preserve"> uno de ellos,</w:t>
      </w:r>
      <w:r w:rsidR="00432977" w:rsidRPr="004F46EE">
        <w:rPr>
          <w:rFonts w:ascii="Arial" w:hAnsi="Arial" w:cs="Arial"/>
          <w:sz w:val="24"/>
          <w:szCs w:val="24"/>
        </w:rPr>
        <w:t xml:space="preserve"> </w:t>
      </w:r>
      <w:r w:rsidRPr="004F46EE">
        <w:rPr>
          <w:rFonts w:ascii="Arial" w:hAnsi="Arial" w:cs="Arial"/>
          <w:sz w:val="24"/>
          <w:szCs w:val="24"/>
        </w:rPr>
        <w:t xml:space="preserve">Pedro Esteban Gerardo Acosta, obtuvo </w:t>
      </w:r>
      <w:r w:rsidR="007A26BA" w:rsidRPr="004F46EE">
        <w:rPr>
          <w:rFonts w:ascii="Arial" w:hAnsi="Arial" w:cs="Arial"/>
          <w:sz w:val="24"/>
          <w:szCs w:val="24"/>
        </w:rPr>
        <w:t xml:space="preserve">en el 2013 </w:t>
      </w:r>
      <w:r w:rsidRPr="004F46EE">
        <w:rPr>
          <w:rFonts w:ascii="Arial" w:hAnsi="Arial" w:cs="Arial"/>
          <w:sz w:val="24"/>
          <w:szCs w:val="24"/>
        </w:rPr>
        <w:t xml:space="preserve">el primer lugar en el Examen General de Egreso (EGEL) que aplica el Centro Nacional de Evaluación para </w:t>
      </w:r>
      <w:r w:rsidR="00126464">
        <w:rPr>
          <w:rFonts w:ascii="Arial" w:hAnsi="Arial" w:cs="Arial"/>
          <w:sz w:val="24"/>
          <w:szCs w:val="24"/>
        </w:rPr>
        <w:t>la Educación Superior (</w:t>
      </w:r>
      <w:proofErr w:type="spellStart"/>
      <w:r w:rsidR="00126464">
        <w:rPr>
          <w:rFonts w:ascii="Arial" w:hAnsi="Arial" w:cs="Arial"/>
          <w:sz w:val="24"/>
          <w:szCs w:val="24"/>
        </w:rPr>
        <w:t>Ceneval</w:t>
      </w:r>
      <w:proofErr w:type="spellEnd"/>
      <w:r w:rsidR="00126464">
        <w:rPr>
          <w:rFonts w:ascii="Arial" w:hAnsi="Arial" w:cs="Arial"/>
          <w:sz w:val="24"/>
          <w:szCs w:val="24"/>
        </w:rPr>
        <w:t xml:space="preserve">), con el objetivo de identificar los conocimientos y habilidades de los egresados </w:t>
      </w:r>
      <w:r w:rsidR="0062523A">
        <w:rPr>
          <w:rFonts w:ascii="Arial" w:hAnsi="Arial" w:cs="Arial"/>
          <w:sz w:val="24"/>
          <w:szCs w:val="24"/>
        </w:rPr>
        <w:t>de</w:t>
      </w:r>
      <w:r w:rsidR="00126464">
        <w:rPr>
          <w:rFonts w:ascii="Arial" w:hAnsi="Arial" w:cs="Arial"/>
          <w:sz w:val="24"/>
          <w:szCs w:val="24"/>
        </w:rPr>
        <w:t xml:space="preserve"> las </w:t>
      </w:r>
      <w:r w:rsidR="0062523A">
        <w:rPr>
          <w:rFonts w:ascii="Arial" w:hAnsi="Arial" w:cs="Arial"/>
          <w:sz w:val="24"/>
          <w:szCs w:val="24"/>
        </w:rPr>
        <w:t xml:space="preserve">diversas </w:t>
      </w:r>
      <w:r w:rsidR="00126464">
        <w:rPr>
          <w:rFonts w:ascii="Arial" w:hAnsi="Arial" w:cs="Arial"/>
          <w:sz w:val="24"/>
          <w:szCs w:val="24"/>
        </w:rPr>
        <w:t xml:space="preserve">instituciones educativas </w:t>
      </w:r>
      <w:bookmarkStart w:id="0" w:name="_GoBack"/>
      <w:bookmarkEnd w:id="0"/>
      <w:r w:rsidR="00223FD6">
        <w:rPr>
          <w:rFonts w:ascii="Arial" w:hAnsi="Arial" w:cs="Arial"/>
          <w:sz w:val="24"/>
          <w:szCs w:val="24"/>
        </w:rPr>
        <w:t>a nivel nacional.</w:t>
      </w:r>
    </w:p>
    <w:p w:rsidR="001A1086" w:rsidRPr="00223FD6" w:rsidRDefault="001A1086" w:rsidP="00F52AAC">
      <w:pPr>
        <w:spacing w:after="0" w:line="240" w:lineRule="auto"/>
        <w:ind w:left="-284" w:right="-234"/>
        <w:jc w:val="both"/>
        <w:rPr>
          <w:rFonts w:ascii="Arial" w:hAnsi="Arial" w:cs="Arial"/>
          <w:sz w:val="16"/>
          <w:szCs w:val="16"/>
        </w:rPr>
      </w:pPr>
    </w:p>
    <w:p w:rsidR="001A1086" w:rsidRPr="004F46EE" w:rsidRDefault="001A1086" w:rsidP="00F52AAC">
      <w:pPr>
        <w:spacing w:after="0" w:line="240" w:lineRule="auto"/>
        <w:ind w:left="-284" w:right="-234"/>
        <w:jc w:val="both"/>
        <w:rPr>
          <w:rFonts w:ascii="Arial" w:hAnsi="Arial" w:cs="Arial"/>
          <w:sz w:val="24"/>
          <w:szCs w:val="24"/>
        </w:rPr>
      </w:pPr>
      <w:r w:rsidRPr="004F46EE">
        <w:rPr>
          <w:rFonts w:ascii="Arial" w:hAnsi="Arial" w:cs="Arial"/>
          <w:sz w:val="24"/>
          <w:szCs w:val="24"/>
        </w:rPr>
        <w:t xml:space="preserve">Destacó que el trabajo realizado por la UABC en los </w:t>
      </w:r>
      <w:proofErr w:type="spellStart"/>
      <w:r w:rsidRPr="004F46EE">
        <w:rPr>
          <w:rFonts w:ascii="Arial" w:hAnsi="Arial" w:cs="Arial"/>
          <w:sz w:val="24"/>
          <w:szCs w:val="24"/>
        </w:rPr>
        <w:t>Ceresos</w:t>
      </w:r>
      <w:proofErr w:type="spellEnd"/>
      <w:r w:rsidRPr="004F46EE">
        <w:rPr>
          <w:rFonts w:ascii="Arial" w:hAnsi="Arial" w:cs="Arial"/>
          <w:sz w:val="24"/>
          <w:szCs w:val="24"/>
        </w:rPr>
        <w:t xml:space="preserve"> del Estado es una experiencia única en todo el país, ya que además de impartir clases de licenciatura en El Hongo, también se imparten diversos talleres </w:t>
      </w:r>
      <w:r w:rsidR="00794243">
        <w:rPr>
          <w:rFonts w:ascii="Arial" w:hAnsi="Arial" w:cs="Arial"/>
          <w:sz w:val="24"/>
          <w:szCs w:val="24"/>
        </w:rPr>
        <w:t xml:space="preserve">culturales </w:t>
      </w:r>
      <w:r w:rsidRPr="004F46EE">
        <w:rPr>
          <w:rFonts w:ascii="Arial" w:hAnsi="Arial" w:cs="Arial"/>
          <w:sz w:val="24"/>
          <w:szCs w:val="24"/>
        </w:rPr>
        <w:t xml:space="preserve">en el </w:t>
      </w:r>
      <w:proofErr w:type="spellStart"/>
      <w:r w:rsidRPr="004F46EE">
        <w:rPr>
          <w:rFonts w:ascii="Arial" w:hAnsi="Arial" w:cs="Arial"/>
          <w:sz w:val="24"/>
          <w:szCs w:val="24"/>
        </w:rPr>
        <w:t>Cereso</w:t>
      </w:r>
      <w:proofErr w:type="spellEnd"/>
      <w:r w:rsidRPr="004F46EE">
        <w:rPr>
          <w:rFonts w:ascii="Arial" w:hAnsi="Arial" w:cs="Arial"/>
          <w:sz w:val="24"/>
          <w:szCs w:val="24"/>
        </w:rPr>
        <w:t xml:space="preserve"> de Mexicali </w:t>
      </w:r>
      <w:r w:rsidRPr="004F46EE">
        <w:rPr>
          <w:rFonts w:ascii="Arial" w:hAnsi="Arial" w:cs="Arial"/>
          <w:sz w:val="24"/>
          <w:szCs w:val="24"/>
        </w:rPr>
        <w:t>a través de la Facultad de Artes</w:t>
      </w:r>
      <w:r w:rsidRPr="004F46EE">
        <w:rPr>
          <w:rFonts w:ascii="Arial" w:hAnsi="Arial" w:cs="Arial"/>
          <w:sz w:val="24"/>
          <w:szCs w:val="24"/>
        </w:rPr>
        <w:t>.</w:t>
      </w:r>
      <w:r w:rsidR="00AD02BC" w:rsidRPr="004F46EE">
        <w:rPr>
          <w:rFonts w:ascii="Arial" w:hAnsi="Arial" w:cs="Arial"/>
          <w:sz w:val="24"/>
          <w:szCs w:val="24"/>
        </w:rPr>
        <w:t xml:space="preserve"> “Y seguiremos analizando posibilidades para ampliar el número de licenciaturas que se puedan ofrecer bajo los esquemas que hoy estamos </w:t>
      </w:r>
      <w:r w:rsidR="00A238A6" w:rsidRPr="004F46EE">
        <w:rPr>
          <w:rFonts w:ascii="Arial" w:hAnsi="Arial" w:cs="Arial"/>
          <w:sz w:val="24"/>
          <w:szCs w:val="24"/>
        </w:rPr>
        <w:t>brindando</w:t>
      </w:r>
      <w:r w:rsidR="00AD02BC" w:rsidRPr="004F46EE">
        <w:rPr>
          <w:rFonts w:ascii="Arial" w:hAnsi="Arial" w:cs="Arial"/>
          <w:sz w:val="24"/>
          <w:szCs w:val="24"/>
        </w:rPr>
        <w:t>”.</w:t>
      </w:r>
    </w:p>
    <w:p w:rsidR="00082BBE" w:rsidRPr="00223FD6" w:rsidRDefault="00082BBE" w:rsidP="00F52AAC">
      <w:pPr>
        <w:spacing w:after="0" w:line="240" w:lineRule="auto"/>
        <w:ind w:left="-284" w:right="-234"/>
        <w:jc w:val="both"/>
        <w:rPr>
          <w:rFonts w:ascii="Arial" w:hAnsi="Arial" w:cs="Arial"/>
          <w:sz w:val="16"/>
          <w:szCs w:val="16"/>
        </w:rPr>
      </w:pPr>
    </w:p>
    <w:p w:rsidR="00235262" w:rsidRPr="004F46EE" w:rsidRDefault="006F0D31" w:rsidP="00F52AAC">
      <w:pPr>
        <w:spacing w:after="0" w:line="240" w:lineRule="auto"/>
        <w:ind w:left="-284" w:right="-234"/>
        <w:jc w:val="both"/>
        <w:rPr>
          <w:rFonts w:ascii="Arial" w:hAnsi="Arial" w:cs="Arial"/>
          <w:sz w:val="24"/>
          <w:szCs w:val="24"/>
        </w:rPr>
      </w:pPr>
      <w:r w:rsidRPr="004F46EE">
        <w:rPr>
          <w:rFonts w:ascii="Arial" w:hAnsi="Arial" w:cs="Arial"/>
          <w:sz w:val="24"/>
          <w:szCs w:val="24"/>
        </w:rPr>
        <w:t xml:space="preserve">El Secretario de Seguridad Pública, licenciado Daniel de la Rosa Anaya, comentó que además de </w:t>
      </w:r>
      <w:r w:rsidR="00DF26EA">
        <w:rPr>
          <w:rFonts w:ascii="Arial" w:hAnsi="Arial" w:cs="Arial"/>
          <w:sz w:val="24"/>
          <w:szCs w:val="24"/>
        </w:rPr>
        <w:t>implementar la licenciatura</w:t>
      </w:r>
      <w:r w:rsidRPr="004F46EE">
        <w:rPr>
          <w:rFonts w:ascii="Arial" w:hAnsi="Arial" w:cs="Arial"/>
          <w:sz w:val="24"/>
          <w:szCs w:val="24"/>
        </w:rPr>
        <w:t xml:space="preserve"> en los </w:t>
      </w:r>
      <w:proofErr w:type="spellStart"/>
      <w:r w:rsidRPr="004F46EE">
        <w:rPr>
          <w:rFonts w:ascii="Arial" w:hAnsi="Arial" w:cs="Arial"/>
          <w:sz w:val="24"/>
          <w:szCs w:val="24"/>
        </w:rPr>
        <w:t>Ceresos</w:t>
      </w:r>
      <w:proofErr w:type="spellEnd"/>
      <w:r w:rsidRPr="004F46EE">
        <w:rPr>
          <w:rFonts w:ascii="Arial" w:hAnsi="Arial" w:cs="Arial"/>
          <w:sz w:val="24"/>
          <w:szCs w:val="24"/>
        </w:rPr>
        <w:t>, la UABC también ha apoyado a la SSPE con esquemas de profesionalización de los integrantes de cuerpos de seguridad pública estatales</w:t>
      </w:r>
      <w:r w:rsidR="00733AAA" w:rsidRPr="004F46EE">
        <w:rPr>
          <w:rFonts w:ascii="Arial" w:hAnsi="Arial" w:cs="Arial"/>
          <w:sz w:val="24"/>
          <w:szCs w:val="24"/>
        </w:rPr>
        <w:t xml:space="preserve">, respondiendo con ello a las exigencias ciudadanas de contar con </w:t>
      </w:r>
      <w:r w:rsidR="00235262" w:rsidRPr="004F46EE">
        <w:rPr>
          <w:rFonts w:ascii="Arial" w:hAnsi="Arial" w:cs="Arial"/>
          <w:sz w:val="24"/>
          <w:szCs w:val="24"/>
        </w:rPr>
        <w:t>policías capacitados, confiables y respetuosos.</w:t>
      </w:r>
    </w:p>
    <w:p w:rsidR="002F006D" w:rsidRDefault="00733AAA" w:rsidP="00F52AAC">
      <w:pPr>
        <w:spacing w:after="0" w:line="240" w:lineRule="auto"/>
        <w:ind w:left="-284" w:right="-234"/>
        <w:jc w:val="both"/>
        <w:rPr>
          <w:rFonts w:ascii="Arial" w:hAnsi="Arial" w:cs="Arial"/>
          <w:sz w:val="16"/>
          <w:szCs w:val="16"/>
        </w:rPr>
      </w:pPr>
      <w:r w:rsidRPr="00235262">
        <w:rPr>
          <w:rFonts w:ascii="Arial" w:hAnsi="Arial" w:cs="Arial"/>
          <w:sz w:val="16"/>
          <w:szCs w:val="16"/>
        </w:rPr>
        <w:t xml:space="preserve"> </w:t>
      </w:r>
    </w:p>
    <w:p w:rsidR="004F46EE" w:rsidRDefault="004F46EE" w:rsidP="00F52AAC">
      <w:pPr>
        <w:spacing w:after="0" w:line="240" w:lineRule="auto"/>
        <w:ind w:left="-284" w:right="-234"/>
        <w:jc w:val="both"/>
        <w:rPr>
          <w:rFonts w:ascii="Arial" w:hAnsi="Arial" w:cs="Arial"/>
          <w:sz w:val="16"/>
          <w:szCs w:val="16"/>
        </w:rPr>
      </w:pPr>
    </w:p>
    <w:p w:rsidR="004F46EE" w:rsidRDefault="004F46EE" w:rsidP="00F52AAC">
      <w:pPr>
        <w:spacing w:after="0" w:line="240" w:lineRule="auto"/>
        <w:ind w:left="-284" w:right="-234"/>
        <w:jc w:val="both"/>
        <w:rPr>
          <w:rFonts w:ascii="Arial" w:hAnsi="Arial" w:cs="Arial"/>
          <w:sz w:val="16"/>
          <w:szCs w:val="16"/>
        </w:rPr>
      </w:pPr>
    </w:p>
    <w:p w:rsidR="004F46EE" w:rsidRDefault="004F46EE" w:rsidP="00F52AAC">
      <w:pPr>
        <w:spacing w:after="0" w:line="240" w:lineRule="auto"/>
        <w:ind w:left="-284" w:right="-234"/>
        <w:jc w:val="both"/>
        <w:rPr>
          <w:rFonts w:ascii="Arial" w:hAnsi="Arial" w:cs="Arial"/>
          <w:sz w:val="16"/>
          <w:szCs w:val="16"/>
        </w:rPr>
      </w:pPr>
    </w:p>
    <w:p w:rsidR="004F46EE" w:rsidRDefault="004F46EE" w:rsidP="00F52AAC">
      <w:pPr>
        <w:spacing w:after="0" w:line="240" w:lineRule="auto"/>
        <w:ind w:left="-284" w:right="-234"/>
        <w:jc w:val="both"/>
        <w:rPr>
          <w:rFonts w:ascii="Arial" w:hAnsi="Arial" w:cs="Arial"/>
          <w:sz w:val="16"/>
          <w:szCs w:val="16"/>
        </w:rPr>
      </w:pPr>
    </w:p>
    <w:p w:rsidR="004F46EE" w:rsidRPr="00235262" w:rsidRDefault="004F46EE" w:rsidP="00F52AAC">
      <w:pPr>
        <w:spacing w:after="0" w:line="240" w:lineRule="auto"/>
        <w:ind w:left="-284" w:right="-234"/>
        <w:jc w:val="both"/>
        <w:rPr>
          <w:rFonts w:ascii="Arial" w:hAnsi="Arial" w:cs="Arial"/>
          <w:sz w:val="16"/>
          <w:szCs w:val="16"/>
        </w:rPr>
      </w:pPr>
    </w:p>
    <w:p w:rsidR="002F006D" w:rsidRDefault="00235262" w:rsidP="00F52AAC">
      <w:pPr>
        <w:spacing w:after="0" w:line="240" w:lineRule="auto"/>
        <w:ind w:left="-284" w:right="-234"/>
        <w:jc w:val="both"/>
        <w:rPr>
          <w:rFonts w:ascii="Arial" w:hAnsi="Arial" w:cs="Arial"/>
          <w:sz w:val="24"/>
          <w:szCs w:val="24"/>
        </w:rPr>
      </w:pPr>
      <w:r>
        <w:rPr>
          <w:rFonts w:ascii="Arial" w:hAnsi="Arial" w:cs="Arial"/>
          <w:sz w:val="24"/>
          <w:szCs w:val="24"/>
        </w:rPr>
        <w:lastRenderedPageBreak/>
        <w:t xml:space="preserve">“Por ello uno de los aspectos fundamentales que nos ayuda mucho es todo el apoyo que nos brinda la Universidad Autónoma de Baja California en la profesionalización de las corporaciones”, manifestó el </w:t>
      </w:r>
      <w:r w:rsidR="004F46EE">
        <w:rPr>
          <w:rFonts w:ascii="Arial" w:hAnsi="Arial" w:cs="Arial"/>
          <w:sz w:val="24"/>
          <w:szCs w:val="24"/>
        </w:rPr>
        <w:t xml:space="preserve">Secretario de Seguridad Pública y destacó que la </w:t>
      </w:r>
      <w:r w:rsidR="002157F4">
        <w:rPr>
          <w:rFonts w:ascii="Arial" w:hAnsi="Arial" w:cs="Arial"/>
          <w:sz w:val="24"/>
          <w:szCs w:val="24"/>
        </w:rPr>
        <w:t xml:space="preserve">UABC ha tenido un gran liderazgo en el Observatorio de Seguridad Pública, encabezando los esfuerzos en la revisión </w:t>
      </w:r>
      <w:r w:rsidR="00942FAE">
        <w:rPr>
          <w:rFonts w:ascii="Arial" w:hAnsi="Arial" w:cs="Arial"/>
          <w:sz w:val="24"/>
          <w:szCs w:val="24"/>
        </w:rPr>
        <w:t>de los programas de seguri</w:t>
      </w:r>
      <w:r w:rsidR="006E7486">
        <w:rPr>
          <w:rFonts w:ascii="Arial" w:hAnsi="Arial" w:cs="Arial"/>
          <w:sz w:val="24"/>
          <w:szCs w:val="24"/>
        </w:rPr>
        <w:t>dad pública, dando con ello certeza a los ciudadanos de que se está trabajando en este rubro.</w:t>
      </w:r>
    </w:p>
    <w:p w:rsidR="00235262" w:rsidRDefault="00235262" w:rsidP="00F52AAC">
      <w:pPr>
        <w:spacing w:after="0" w:line="240" w:lineRule="auto"/>
        <w:ind w:left="-284" w:right="-234"/>
        <w:jc w:val="both"/>
        <w:rPr>
          <w:rFonts w:ascii="Arial" w:hAnsi="Arial" w:cs="Arial"/>
          <w:sz w:val="24"/>
          <w:szCs w:val="24"/>
        </w:rPr>
      </w:pPr>
    </w:p>
    <w:p w:rsidR="00C93497" w:rsidRDefault="00C93497" w:rsidP="00F52AAC">
      <w:pPr>
        <w:spacing w:after="0" w:line="240" w:lineRule="auto"/>
        <w:ind w:left="-284" w:right="-234"/>
        <w:jc w:val="both"/>
        <w:rPr>
          <w:rFonts w:ascii="Arial" w:hAnsi="Arial" w:cs="Arial"/>
          <w:sz w:val="24"/>
          <w:szCs w:val="24"/>
        </w:rPr>
      </w:pPr>
      <w:r>
        <w:rPr>
          <w:rFonts w:ascii="Arial" w:hAnsi="Arial" w:cs="Arial"/>
          <w:sz w:val="24"/>
          <w:szCs w:val="24"/>
        </w:rPr>
        <w:t>En el convenio también se establecen diversas acciones conjuntas en sistemas de información y servicios a la ciudadanía, así como en prevención social de la violencia y delincuencia. Entre estas destacan: coordinación e interconexión informática ente los Centro de Control, Comando, Comunicación y Cómputo con los centros de monitoreo de la UABC; realización de actividades comunitarias y de prevención del delito en colonias catalogadas como prioritarias y de mayor incidencia delictiva, y el fomento a la denuncia ciudadana.</w:t>
      </w:r>
    </w:p>
    <w:p w:rsidR="00F21AD3" w:rsidRDefault="00F21AD3" w:rsidP="00F52AAC">
      <w:pPr>
        <w:spacing w:after="0" w:line="240" w:lineRule="auto"/>
        <w:ind w:left="-284" w:right="-234"/>
        <w:jc w:val="both"/>
        <w:rPr>
          <w:rFonts w:ascii="Arial" w:hAnsi="Arial" w:cs="Arial"/>
          <w:sz w:val="24"/>
          <w:szCs w:val="24"/>
        </w:rPr>
      </w:pPr>
    </w:p>
    <w:p w:rsidR="00F21AD3" w:rsidRDefault="00F21AD3" w:rsidP="00F52AAC">
      <w:pPr>
        <w:spacing w:after="0" w:line="240" w:lineRule="auto"/>
        <w:ind w:left="-284" w:right="-234"/>
        <w:jc w:val="both"/>
        <w:rPr>
          <w:rFonts w:ascii="Arial" w:hAnsi="Arial" w:cs="Arial"/>
          <w:sz w:val="24"/>
          <w:szCs w:val="24"/>
        </w:rPr>
      </w:pPr>
      <w:r>
        <w:rPr>
          <w:rFonts w:ascii="Arial" w:hAnsi="Arial" w:cs="Arial"/>
          <w:sz w:val="24"/>
          <w:szCs w:val="24"/>
        </w:rPr>
        <w:t>Durante la firma del convenio se contó con la presencia de funcionarios de ambas instituciones</w:t>
      </w:r>
      <w:r w:rsidR="00991954">
        <w:rPr>
          <w:rFonts w:ascii="Arial" w:hAnsi="Arial" w:cs="Arial"/>
          <w:sz w:val="24"/>
          <w:szCs w:val="24"/>
        </w:rPr>
        <w:t xml:space="preserve">, entre ellos los maestros Jesús Adolfo Soto Curiel y Daniel Serrano Moreno, directores de las unidades académicas </w:t>
      </w:r>
      <w:r w:rsidR="00C666B5">
        <w:rPr>
          <w:rFonts w:ascii="Arial" w:hAnsi="Arial" w:cs="Arial"/>
          <w:sz w:val="24"/>
          <w:szCs w:val="24"/>
        </w:rPr>
        <w:t xml:space="preserve">que imparten las clases a los internos del </w:t>
      </w:r>
      <w:proofErr w:type="spellStart"/>
      <w:r w:rsidR="00C666B5">
        <w:rPr>
          <w:rFonts w:ascii="Arial" w:hAnsi="Arial" w:cs="Arial"/>
          <w:sz w:val="24"/>
          <w:szCs w:val="24"/>
        </w:rPr>
        <w:t>Cereso</w:t>
      </w:r>
      <w:proofErr w:type="spellEnd"/>
      <w:r>
        <w:rPr>
          <w:rFonts w:ascii="Arial" w:hAnsi="Arial" w:cs="Arial"/>
          <w:sz w:val="24"/>
          <w:szCs w:val="24"/>
        </w:rPr>
        <w:t>.</w:t>
      </w:r>
    </w:p>
    <w:p w:rsidR="00C93497" w:rsidRDefault="00C93497" w:rsidP="00F52AAC">
      <w:pPr>
        <w:spacing w:after="0" w:line="240" w:lineRule="auto"/>
        <w:ind w:left="-284" w:right="-234"/>
        <w:jc w:val="both"/>
        <w:rPr>
          <w:rFonts w:ascii="Arial" w:hAnsi="Arial" w:cs="Arial"/>
          <w:sz w:val="24"/>
          <w:szCs w:val="24"/>
        </w:rPr>
      </w:pPr>
    </w:p>
    <w:p w:rsidR="002045CB" w:rsidRDefault="002045CB" w:rsidP="00F52AAC">
      <w:pPr>
        <w:pStyle w:val="Sinespaciado"/>
        <w:ind w:left="-284" w:right="-234"/>
        <w:jc w:val="right"/>
        <w:rPr>
          <w:rFonts w:ascii="Times New Roman" w:hAnsi="Times New Roman"/>
          <w:b/>
          <w:color w:val="FF0000"/>
          <w:sz w:val="24"/>
          <w:szCs w:val="24"/>
        </w:rPr>
      </w:pPr>
    </w:p>
    <w:p w:rsidR="00776EEC" w:rsidRDefault="00776EEC" w:rsidP="00F52AAC">
      <w:pPr>
        <w:pStyle w:val="Sinespaciado"/>
        <w:ind w:left="-284" w:right="-234"/>
        <w:jc w:val="right"/>
        <w:rPr>
          <w:rFonts w:ascii="Times New Roman" w:hAnsi="Times New Roman"/>
          <w:b/>
          <w:color w:val="FF0000"/>
          <w:sz w:val="24"/>
          <w:szCs w:val="24"/>
        </w:rPr>
      </w:pPr>
    </w:p>
    <w:p w:rsidR="002045CB" w:rsidRPr="00BC5B2A" w:rsidRDefault="002045CB" w:rsidP="00190709">
      <w:pPr>
        <w:pStyle w:val="Sinespaciado"/>
        <w:jc w:val="right"/>
        <w:rPr>
          <w:rFonts w:ascii="Times New Roman" w:hAnsi="Times New Roman"/>
          <w:b/>
          <w:color w:val="FF0000"/>
          <w:sz w:val="24"/>
          <w:szCs w:val="24"/>
        </w:rPr>
      </w:pPr>
    </w:p>
    <w:sectPr w:rsidR="002045CB" w:rsidRPr="00BC5B2A" w:rsidSect="0028766E">
      <w:pgSz w:w="12240" w:h="15840"/>
      <w:pgMar w:top="1417" w:right="1701" w:bottom="142"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C93B4F"/>
    <w:multiLevelType w:val="hybridMultilevel"/>
    <w:tmpl w:val="B8F2917C"/>
    <w:lvl w:ilvl="0" w:tplc="C5ACDAE8">
      <w:start w:val="1"/>
      <w:numFmt w:val="lowerLetter"/>
      <w:lvlText w:val="%1)"/>
      <w:lvlJc w:val="left"/>
      <w:pPr>
        <w:ind w:left="720" w:hanging="360"/>
      </w:pPr>
      <w:rPr>
        <w:lang w:val="es-MX"/>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1EB65A4"/>
    <w:multiLevelType w:val="hybridMultilevel"/>
    <w:tmpl w:val="45F8AA6E"/>
    <w:lvl w:ilvl="0" w:tplc="AF525F6C">
      <w:start w:val="1"/>
      <w:numFmt w:val="lowerLetter"/>
      <w:lvlText w:val="%1)"/>
      <w:lvlJc w:val="left"/>
      <w:pPr>
        <w:tabs>
          <w:tab w:val="num" w:pos="720"/>
        </w:tabs>
        <w:ind w:left="720" w:hanging="360"/>
      </w:pPr>
      <w:rPr>
        <w:rFonts w:cs="Times New Roman" w:hint="default"/>
      </w:rPr>
    </w:lvl>
    <w:lvl w:ilvl="1" w:tplc="080A0019">
      <w:start w:val="1"/>
      <w:numFmt w:val="lowerLetter"/>
      <w:lvlText w:val="%2."/>
      <w:lvlJc w:val="left"/>
      <w:pPr>
        <w:ind w:left="1440" w:hanging="360"/>
      </w:pPr>
      <w:rPr>
        <w:rFonts w:cs="Times New Roman"/>
      </w:rPr>
    </w:lvl>
    <w:lvl w:ilvl="2" w:tplc="080A001B">
      <w:start w:val="1"/>
      <w:numFmt w:val="lowerRoman"/>
      <w:lvlText w:val="%3."/>
      <w:lvlJc w:val="right"/>
      <w:pPr>
        <w:ind w:left="2160" w:hanging="180"/>
      </w:pPr>
      <w:rPr>
        <w:rFonts w:cs="Times New Roman"/>
      </w:rPr>
    </w:lvl>
    <w:lvl w:ilvl="3" w:tplc="080A000F">
      <w:start w:val="1"/>
      <w:numFmt w:val="decimal"/>
      <w:lvlText w:val="%4."/>
      <w:lvlJc w:val="left"/>
      <w:pPr>
        <w:ind w:left="2880" w:hanging="360"/>
      </w:pPr>
      <w:rPr>
        <w:rFonts w:cs="Times New Roman"/>
      </w:rPr>
    </w:lvl>
    <w:lvl w:ilvl="4" w:tplc="080A0019">
      <w:start w:val="1"/>
      <w:numFmt w:val="lowerLetter"/>
      <w:lvlText w:val="%5."/>
      <w:lvlJc w:val="left"/>
      <w:pPr>
        <w:ind w:left="3600" w:hanging="360"/>
      </w:pPr>
      <w:rPr>
        <w:rFonts w:cs="Times New Roman"/>
      </w:rPr>
    </w:lvl>
    <w:lvl w:ilvl="5" w:tplc="080A001B">
      <w:start w:val="1"/>
      <w:numFmt w:val="lowerRoman"/>
      <w:lvlText w:val="%6."/>
      <w:lvlJc w:val="right"/>
      <w:pPr>
        <w:ind w:left="4320" w:hanging="180"/>
      </w:pPr>
      <w:rPr>
        <w:rFonts w:cs="Times New Roman"/>
      </w:rPr>
    </w:lvl>
    <w:lvl w:ilvl="6" w:tplc="080A000F">
      <w:start w:val="1"/>
      <w:numFmt w:val="decimal"/>
      <w:lvlText w:val="%7."/>
      <w:lvlJc w:val="left"/>
      <w:pPr>
        <w:ind w:left="5040" w:hanging="360"/>
      </w:pPr>
      <w:rPr>
        <w:rFonts w:cs="Times New Roman"/>
      </w:rPr>
    </w:lvl>
    <w:lvl w:ilvl="7" w:tplc="080A0019">
      <w:start w:val="1"/>
      <w:numFmt w:val="lowerLetter"/>
      <w:lvlText w:val="%8."/>
      <w:lvlJc w:val="left"/>
      <w:pPr>
        <w:ind w:left="5760" w:hanging="360"/>
      </w:pPr>
      <w:rPr>
        <w:rFonts w:cs="Times New Roman"/>
      </w:rPr>
    </w:lvl>
    <w:lvl w:ilvl="8" w:tplc="080A001B">
      <w:start w:val="1"/>
      <w:numFmt w:val="lowerRoman"/>
      <w:lvlText w:val="%9."/>
      <w:lvlJc w:val="right"/>
      <w:pPr>
        <w:ind w:left="6480" w:hanging="180"/>
      </w:pPr>
      <w:rPr>
        <w:rFonts w:cs="Times New Roman"/>
      </w:rPr>
    </w:lvl>
  </w:abstractNum>
  <w:abstractNum w:abstractNumId="2">
    <w:nsid w:val="2EE241D6"/>
    <w:multiLevelType w:val="hybridMultilevel"/>
    <w:tmpl w:val="C2ACDF8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391B039F"/>
    <w:multiLevelType w:val="hybridMultilevel"/>
    <w:tmpl w:val="40240D0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3EE633BC"/>
    <w:multiLevelType w:val="hybridMultilevel"/>
    <w:tmpl w:val="D6FE4892"/>
    <w:lvl w:ilvl="0" w:tplc="C5ACDAE8">
      <w:start w:val="1"/>
      <w:numFmt w:val="lowerLetter"/>
      <w:lvlText w:val="%1)"/>
      <w:lvlJc w:val="left"/>
      <w:pPr>
        <w:ind w:left="1080" w:hanging="360"/>
      </w:pPr>
      <w:rPr>
        <w:rFonts w:cs="Times New Roman"/>
      </w:rPr>
    </w:lvl>
    <w:lvl w:ilvl="1" w:tplc="080A0019">
      <w:start w:val="1"/>
      <w:numFmt w:val="lowerLetter"/>
      <w:lvlText w:val="%2."/>
      <w:lvlJc w:val="left"/>
      <w:pPr>
        <w:ind w:left="1800" w:hanging="360"/>
      </w:pPr>
      <w:rPr>
        <w:rFonts w:cs="Times New Roman"/>
      </w:rPr>
    </w:lvl>
    <w:lvl w:ilvl="2" w:tplc="080A001B">
      <w:start w:val="1"/>
      <w:numFmt w:val="lowerRoman"/>
      <w:lvlText w:val="%3."/>
      <w:lvlJc w:val="right"/>
      <w:pPr>
        <w:ind w:left="2520" w:hanging="180"/>
      </w:pPr>
      <w:rPr>
        <w:rFonts w:cs="Times New Roman"/>
      </w:rPr>
    </w:lvl>
    <w:lvl w:ilvl="3" w:tplc="080A000F">
      <w:start w:val="1"/>
      <w:numFmt w:val="decimal"/>
      <w:lvlText w:val="%4."/>
      <w:lvlJc w:val="left"/>
      <w:pPr>
        <w:ind w:left="3240" w:hanging="360"/>
      </w:pPr>
      <w:rPr>
        <w:rFonts w:cs="Times New Roman"/>
      </w:rPr>
    </w:lvl>
    <w:lvl w:ilvl="4" w:tplc="080A0019">
      <w:start w:val="1"/>
      <w:numFmt w:val="lowerLetter"/>
      <w:lvlText w:val="%5."/>
      <w:lvlJc w:val="left"/>
      <w:pPr>
        <w:ind w:left="3960" w:hanging="360"/>
      </w:pPr>
      <w:rPr>
        <w:rFonts w:cs="Times New Roman"/>
      </w:rPr>
    </w:lvl>
    <w:lvl w:ilvl="5" w:tplc="080A001B">
      <w:start w:val="1"/>
      <w:numFmt w:val="lowerRoman"/>
      <w:lvlText w:val="%6."/>
      <w:lvlJc w:val="right"/>
      <w:pPr>
        <w:ind w:left="4680" w:hanging="180"/>
      </w:pPr>
      <w:rPr>
        <w:rFonts w:cs="Times New Roman"/>
      </w:rPr>
    </w:lvl>
    <w:lvl w:ilvl="6" w:tplc="080A000F">
      <w:start w:val="1"/>
      <w:numFmt w:val="decimal"/>
      <w:lvlText w:val="%7."/>
      <w:lvlJc w:val="left"/>
      <w:pPr>
        <w:ind w:left="5400" w:hanging="360"/>
      </w:pPr>
      <w:rPr>
        <w:rFonts w:cs="Times New Roman"/>
      </w:rPr>
    </w:lvl>
    <w:lvl w:ilvl="7" w:tplc="080A0019">
      <w:start w:val="1"/>
      <w:numFmt w:val="lowerLetter"/>
      <w:lvlText w:val="%8."/>
      <w:lvlJc w:val="left"/>
      <w:pPr>
        <w:ind w:left="6120" w:hanging="360"/>
      </w:pPr>
      <w:rPr>
        <w:rFonts w:cs="Times New Roman"/>
      </w:rPr>
    </w:lvl>
    <w:lvl w:ilvl="8" w:tplc="080A001B">
      <w:start w:val="1"/>
      <w:numFmt w:val="lowerRoman"/>
      <w:lvlText w:val="%9."/>
      <w:lvlJc w:val="right"/>
      <w:pPr>
        <w:ind w:left="6840" w:hanging="180"/>
      </w:pPr>
      <w:rPr>
        <w:rFonts w:cs="Times New Roman"/>
      </w:rPr>
    </w:lvl>
  </w:abstractNum>
  <w:abstractNum w:abstractNumId="5">
    <w:nsid w:val="447048BB"/>
    <w:multiLevelType w:val="hybridMultilevel"/>
    <w:tmpl w:val="FA96FB8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450A522A"/>
    <w:multiLevelType w:val="hybridMultilevel"/>
    <w:tmpl w:val="D6FE4892"/>
    <w:lvl w:ilvl="0" w:tplc="C5ACDAE8">
      <w:start w:val="1"/>
      <w:numFmt w:val="lowerLetter"/>
      <w:lvlText w:val="%1)"/>
      <w:lvlJc w:val="left"/>
      <w:pPr>
        <w:ind w:left="1080" w:hanging="360"/>
      </w:pPr>
      <w:rPr>
        <w:rFonts w:cs="Times New Roman"/>
      </w:rPr>
    </w:lvl>
    <w:lvl w:ilvl="1" w:tplc="080A0019">
      <w:start w:val="1"/>
      <w:numFmt w:val="lowerLetter"/>
      <w:lvlText w:val="%2."/>
      <w:lvlJc w:val="left"/>
      <w:pPr>
        <w:ind w:left="1800" w:hanging="360"/>
      </w:pPr>
      <w:rPr>
        <w:rFonts w:cs="Times New Roman"/>
      </w:rPr>
    </w:lvl>
    <w:lvl w:ilvl="2" w:tplc="080A001B">
      <w:start w:val="1"/>
      <w:numFmt w:val="lowerRoman"/>
      <w:lvlText w:val="%3."/>
      <w:lvlJc w:val="right"/>
      <w:pPr>
        <w:ind w:left="2520" w:hanging="180"/>
      </w:pPr>
      <w:rPr>
        <w:rFonts w:cs="Times New Roman"/>
      </w:rPr>
    </w:lvl>
    <w:lvl w:ilvl="3" w:tplc="080A000F">
      <w:start w:val="1"/>
      <w:numFmt w:val="decimal"/>
      <w:lvlText w:val="%4."/>
      <w:lvlJc w:val="left"/>
      <w:pPr>
        <w:ind w:left="3240" w:hanging="360"/>
      </w:pPr>
      <w:rPr>
        <w:rFonts w:cs="Times New Roman"/>
      </w:rPr>
    </w:lvl>
    <w:lvl w:ilvl="4" w:tplc="080A0019">
      <w:start w:val="1"/>
      <w:numFmt w:val="lowerLetter"/>
      <w:lvlText w:val="%5."/>
      <w:lvlJc w:val="left"/>
      <w:pPr>
        <w:ind w:left="3960" w:hanging="360"/>
      </w:pPr>
      <w:rPr>
        <w:rFonts w:cs="Times New Roman"/>
      </w:rPr>
    </w:lvl>
    <w:lvl w:ilvl="5" w:tplc="080A001B">
      <w:start w:val="1"/>
      <w:numFmt w:val="lowerRoman"/>
      <w:lvlText w:val="%6."/>
      <w:lvlJc w:val="right"/>
      <w:pPr>
        <w:ind w:left="4680" w:hanging="180"/>
      </w:pPr>
      <w:rPr>
        <w:rFonts w:cs="Times New Roman"/>
      </w:rPr>
    </w:lvl>
    <w:lvl w:ilvl="6" w:tplc="080A000F">
      <w:start w:val="1"/>
      <w:numFmt w:val="decimal"/>
      <w:lvlText w:val="%7."/>
      <w:lvlJc w:val="left"/>
      <w:pPr>
        <w:ind w:left="5400" w:hanging="360"/>
      </w:pPr>
      <w:rPr>
        <w:rFonts w:cs="Times New Roman"/>
      </w:rPr>
    </w:lvl>
    <w:lvl w:ilvl="7" w:tplc="080A0019">
      <w:start w:val="1"/>
      <w:numFmt w:val="lowerLetter"/>
      <w:lvlText w:val="%8."/>
      <w:lvlJc w:val="left"/>
      <w:pPr>
        <w:ind w:left="6120" w:hanging="360"/>
      </w:pPr>
      <w:rPr>
        <w:rFonts w:cs="Times New Roman"/>
      </w:rPr>
    </w:lvl>
    <w:lvl w:ilvl="8" w:tplc="080A001B">
      <w:start w:val="1"/>
      <w:numFmt w:val="lowerRoman"/>
      <w:lvlText w:val="%9."/>
      <w:lvlJc w:val="right"/>
      <w:pPr>
        <w:ind w:left="6840" w:hanging="180"/>
      </w:pPr>
      <w:rPr>
        <w:rFonts w:cs="Times New Roman"/>
      </w:rPr>
    </w:lvl>
  </w:abstractNum>
  <w:abstractNum w:abstractNumId="7">
    <w:nsid w:val="4FCF6CBD"/>
    <w:multiLevelType w:val="hybridMultilevel"/>
    <w:tmpl w:val="97F6410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574E0C62"/>
    <w:multiLevelType w:val="hybridMultilevel"/>
    <w:tmpl w:val="450067BC"/>
    <w:lvl w:ilvl="0" w:tplc="1B62E66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67D40A51"/>
    <w:multiLevelType w:val="hybridMultilevel"/>
    <w:tmpl w:val="EE586448"/>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10">
    <w:nsid w:val="68C06A66"/>
    <w:multiLevelType w:val="hybridMultilevel"/>
    <w:tmpl w:val="3AB45FD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nsid w:val="7A3C1B5D"/>
    <w:multiLevelType w:val="hybridMultilevel"/>
    <w:tmpl w:val="84E0E400"/>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5"/>
  </w:num>
  <w:num w:numId="2">
    <w:abstractNumId w:val="3"/>
  </w:num>
  <w:num w:numId="3">
    <w:abstractNumId w:val="10"/>
  </w:num>
  <w:num w:numId="4">
    <w:abstractNumId w:val="8"/>
  </w:num>
  <w:num w:numId="5">
    <w:abstractNumId w:val="2"/>
  </w:num>
  <w:num w:numId="6">
    <w:abstractNumId w:val="7"/>
  </w:num>
  <w:num w:numId="7">
    <w:abstractNumId w:val="9"/>
  </w:num>
  <w:num w:numId="8">
    <w:abstractNumId w:val="0"/>
  </w:num>
  <w:num w:numId="9">
    <w:abstractNumId w:val="11"/>
  </w:num>
  <w:num w:numId="10">
    <w:abstractNumId w:val="1"/>
  </w:num>
  <w:num w:numId="11">
    <w:abstractNumId w:val="4"/>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5922"/>
    <w:rsid w:val="000332D7"/>
    <w:rsid w:val="00036B21"/>
    <w:rsid w:val="00045811"/>
    <w:rsid w:val="00082BBE"/>
    <w:rsid w:val="00126464"/>
    <w:rsid w:val="00133AA4"/>
    <w:rsid w:val="001623AC"/>
    <w:rsid w:val="00190709"/>
    <w:rsid w:val="00190AED"/>
    <w:rsid w:val="001A1086"/>
    <w:rsid w:val="001C0E05"/>
    <w:rsid w:val="001D4E3A"/>
    <w:rsid w:val="002045CB"/>
    <w:rsid w:val="002157F4"/>
    <w:rsid w:val="00223FD6"/>
    <w:rsid w:val="00235262"/>
    <w:rsid w:val="00257587"/>
    <w:rsid w:val="00271AFE"/>
    <w:rsid w:val="0028766E"/>
    <w:rsid w:val="002C2FD9"/>
    <w:rsid w:val="002F006D"/>
    <w:rsid w:val="0033779E"/>
    <w:rsid w:val="003563DE"/>
    <w:rsid w:val="003B21CD"/>
    <w:rsid w:val="00432977"/>
    <w:rsid w:val="004F46EE"/>
    <w:rsid w:val="00530B13"/>
    <w:rsid w:val="00573DAA"/>
    <w:rsid w:val="00624D30"/>
    <w:rsid w:val="0062523A"/>
    <w:rsid w:val="00627C8E"/>
    <w:rsid w:val="006E2FBE"/>
    <w:rsid w:val="006E7486"/>
    <w:rsid w:val="006F0D31"/>
    <w:rsid w:val="00733AAA"/>
    <w:rsid w:val="00776EEC"/>
    <w:rsid w:val="0077740B"/>
    <w:rsid w:val="00794243"/>
    <w:rsid w:val="007A26BA"/>
    <w:rsid w:val="00807AAF"/>
    <w:rsid w:val="00867C89"/>
    <w:rsid w:val="008A5922"/>
    <w:rsid w:val="008C7281"/>
    <w:rsid w:val="008E5CDA"/>
    <w:rsid w:val="00942FAE"/>
    <w:rsid w:val="00991954"/>
    <w:rsid w:val="00A238A6"/>
    <w:rsid w:val="00A27670"/>
    <w:rsid w:val="00A71CDA"/>
    <w:rsid w:val="00AC3476"/>
    <w:rsid w:val="00AD02BC"/>
    <w:rsid w:val="00B55BDD"/>
    <w:rsid w:val="00B75B9F"/>
    <w:rsid w:val="00BA7811"/>
    <w:rsid w:val="00BB2C3C"/>
    <w:rsid w:val="00BC5B2A"/>
    <w:rsid w:val="00C406CE"/>
    <w:rsid w:val="00C666B5"/>
    <w:rsid w:val="00C93497"/>
    <w:rsid w:val="00C95D99"/>
    <w:rsid w:val="00CA6CD7"/>
    <w:rsid w:val="00D16AAB"/>
    <w:rsid w:val="00D212F6"/>
    <w:rsid w:val="00D40741"/>
    <w:rsid w:val="00DF26EA"/>
    <w:rsid w:val="00F21AD3"/>
    <w:rsid w:val="00F422C4"/>
    <w:rsid w:val="00F52A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4E3A"/>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8A5922"/>
    <w:rPr>
      <w:color w:val="0000FF"/>
      <w:u w:val="single"/>
    </w:rPr>
  </w:style>
  <w:style w:type="character" w:customStyle="1" w:styleId="apple-converted-space">
    <w:name w:val="apple-converted-space"/>
    <w:basedOn w:val="Fuentedeprrafopredeter"/>
    <w:rsid w:val="008A5922"/>
  </w:style>
  <w:style w:type="character" w:customStyle="1" w:styleId="uficommentbody">
    <w:name w:val="uficommentbody"/>
    <w:basedOn w:val="Fuentedeprrafopredeter"/>
    <w:rsid w:val="008A5922"/>
  </w:style>
  <w:style w:type="character" w:customStyle="1" w:styleId="a">
    <w:name w:val="a"/>
    <w:basedOn w:val="Fuentedeprrafopredeter"/>
    <w:rsid w:val="008A5922"/>
  </w:style>
  <w:style w:type="character" w:customStyle="1" w:styleId="l8">
    <w:name w:val="l8"/>
    <w:basedOn w:val="Fuentedeprrafopredeter"/>
    <w:rsid w:val="008A5922"/>
  </w:style>
  <w:style w:type="character" w:customStyle="1" w:styleId="l9">
    <w:name w:val="l9"/>
    <w:basedOn w:val="Fuentedeprrafopredeter"/>
    <w:rsid w:val="008A5922"/>
  </w:style>
  <w:style w:type="paragraph" w:styleId="Sinespaciado">
    <w:name w:val="No Spacing"/>
    <w:uiPriority w:val="1"/>
    <w:qFormat/>
    <w:rsid w:val="00BC5B2A"/>
    <w:pPr>
      <w:spacing w:after="0" w:line="240" w:lineRule="auto"/>
    </w:pPr>
  </w:style>
  <w:style w:type="paragraph" w:styleId="HTMLconformatoprevio">
    <w:name w:val="HTML Preformatted"/>
    <w:basedOn w:val="Normal"/>
    <w:link w:val="HTMLconformatoprevioCar"/>
    <w:uiPriority w:val="99"/>
    <w:semiHidden/>
    <w:unhideWhenUsed/>
    <w:rsid w:val="00BC5B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s-MX"/>
    </w:rPr>
  </w:style>
  <w:style w:type="character" w:customStyle="1" w:styleId="HTMLconformatoprevioCar">
    <w:name w:val="HTML con formato previo Car"/>
    <w:basedOn w:val="Fuentedeprrafopredeter"/>
    <w:link w:val="HTMLconformatoprevio"/>
    <w:uiPriority w:val="99"/>
    <w:semiHidden/>
    <w:rsid w:val="00BC5B2A"/>
    <w:rPr>
      <w:rFonts w:ascii="Courier New" w:eastAsia="Times New Roman" w:hAnsi="Courier New" w:cs="Courier New"/>
      <w:sz w:val="20"/>
      <w:szCs w:val="20"/>
      <w:lang w:eastAsia="es-MX"/>
    </w:rPr>
  </w:style>
  <w:style w:type="paragraph" w:styleId="Prrafodelista">
    <w:name w:val="List Paragraph"/>
    <w:aliases w:val="Numeración de párrafos"/>
    <w:basedOn w:val="Normal"/>
    <w:link w:val="PrrafodelistaCar"/>
    <w:uiPriority w:val="34"/>
    <w:qFormat/>
    <w:rsid w:val="00BC5B2A"/>
    <w:pPr>
      <w:spacing w:after="0" w:line="240" w:lineRule="auto"/>
      <w:ind w:left="720"/>
      <w:contextualSpacing/>
    </w:pPr>
    <w:rPr>
      <w:rFonts w:ascii="Cambria" w:eastAsia="Times New Roman" w:hAnsi="Cambria"/>
      <w:lang w:eastAsia="es-MX"/>
    </w:rPr>
  </w:style>
  <w:style w:type="character" w:customStyle="1" w:styleId="PrrafodelistaCar">
    <w:name w:val="Párrafo de lista Car"/>
    <w:aliases w:val="Numeración de párrafos Car"/>
    <w:basedOn w:val="Fuentedeprrafopredeter"/>
    <w:link w:val="Prrafodelista"/>
    <w:uiPriority w:val="34"/>
    <w:locked/>
    <w:rsid w:val="00BC5B2A"/>
    <w:rPr>
      <w:rFonts w:ascii="Cambria" w:eastAsia="Times New Roman" w:hAnsi="Cambria" w:cs="Times New Roman"/>
      <w:lang w:eastAsia="es-MX"/>
    </w:rPr>
  </w:style>
  <w:style w:type="paragraph" w:customStyle="1" w:styleId="Prrafodelista1">
    <w:name w:val="Párrafo de lista1"/>
    <w:basedOn w:val="Normal"/>
    <w:rsid w:val="001623AC"/>
    <w:pPr>
      <w:spacing w:after="0" w:line="240" w:lineRule="auto"/>
      <w:ind w:left="720"/>
    </w:pPr>
    <w:rPr>
      <w:rFonts w:ascii="Times New Roman" w:eastAsia="Times New Roman" w:hAnsi="Times New Roman"/>
      <w:sz w:val="20"/>
      <w:szCs w:val="20"/>
      <w:lang w:val="es-ES_tradnl"/>
    </w:rPr>
  </w:style>
  <w:style w:type="paragraph" w:customStyle="1" w:styleId="Prrafodelista2">
    <w:name w:val="Párrafo de lista2"/>
    <w:basedOn w:val="Normal"/>
    <w:uiPriority w:val="34"/>
    <w:qFormat/>
    <w:rsid w:val="001623AC"/>
    <w:pPr>
      <w:spacing w:after="0" w:line="240" w:lineRule="auto"/>
      <w:ind w:left="720"/>
      <w:contextualSpacing/>
    </w:pPr>
    <w:rPr>
      <w:rFonts w:ascii="Times New Roman" w:eastAsia="Times New Roman" w:hAnsi="Times New Roman"/>
      <w:sz w:val="20"/>
      <w:szCs w:val="20"/>
      <w:lang w:val="es-ES_tradnl"/>
    </w:rPr>
  </w:style>
  <w:style w:type="paragraph" w:customStyle="1" w:styleId="ListParagraph">
    <w:name w:val="List Paragraph"/>
    <w:basedOn w:val="Normal"/>
    <w:rsid w:val="001623AC"/>
    <w:pPr>
      <w:ind w:left="720"/>
    </w:pPr>
    <w:rPr>
      <w:rFonts w:cs="Calibri"/>
      <w:lang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4E3A"/>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8A5922"/>
    <w:rPr>
      <w:color w:val="0000FF"/>
      <w:u w:val="single"/>
    </w:rPr>
  </w:style>
  <w:style w:type="character" w:customStyle="1" w:styleId="apple-converted-space">
    <w:name w:val="apple-converted-space"/>
    <w:basedOn w:val="Fuentedeprrafopredeter"/>
    <w:rsid w:val="008A5922"/>
  </w:style>
  <w:style w:type="character" w:customStyle="1" w:styleId="uficommentbody">
    <w:name w:val="uficommentbody"/>
    <w:basedOn w:val="Fuentedeprrafopredeter"/>
    <w:rsid w:val="008A5922"/>
  </w:style>
  <w:style w:type="character" w:customStyle="1" w:styleId="a">
    <w:name w:val="a"/>
    <w:basedOn w:val="Fuentedeprrafopredeter"/>
    <w:rsid w:val="008A5922"/>
  </w:style>
  <w:style w:type="character" w:customStyle="1" w:styleId="l8">
    <w:name w:val="l8"/>
    <w:basedOn w:val="Fuentedeprrafopredeter"/>
    <w:rsid w:val="008A5922"/>
  </w:style>
  <w:style w:type="character" w:customStyle="1" w:styleId="l9">
    <w:name w:val="l9"/>
    <w:basedOn w:val="Fuentedeprrafopredeter"/>
    <w:rsid w:val="008A5922"/>
  </w:style>
  <w:style w:type="paragraph" w:styleId="Sinespaciado">
    <w:name w:val="No Spacing"/>
    <w:uiPriority w:val="1"/>
    <w:qFormat/>
    <w:rsid w:val="00BC5B2A"/>
    <w:pPr>
      <w:spacing w:after="0" w:line="240" w:lineRule="auto"/>
    </w:pPr>
  </w:style>
  <w:style w:type="paragraph" w:styleId="HTMLconformatoprevio">
    <w:name w:val="HTML Preformatted"/>
    <w:basedOn w:val="Normal"/>
    <w:link w:val="HTMLconformatoprevioCar"/>
    <w:uiPriority w:val="99"/>
    <w:semiHidden/>
    <w:unhideWhenUsed/>
    <w:rsid w:val="00BC5B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s-MX"/>
    </w:rPr>
  </w:style>
  <w:style w:type="character" w:customStyle="1" w:styleId="HTMLconformatoprevioCar">
    <w:name w:val="HTML con formato previo Car"/>
    <w:basedOn w:val="Fuentedeprrafopredeter"/>
    <w:link w:val="HTMLconformatoprevio"/>
    <w:uiPriority w:val="99"/>
    <w:semiHidden/>
    <w:rsid w:val="00BC5B2A"/>
    <w:rPr>
      <w:rFonts w:ascii="Courier New" w:eastAsia="Times New Roman" w:hAnsi="Courier New" w:cs="Courier New"/>
      <w:sz w:val="20"/>
      <w:szCs w:val="20"/>
      <w:lang w:eastAsia="es-MX"/>
    </w:rPr>
  </w:style>
  <w:style w:type="paragraph" w:styleId="Prrafodelista">
    <w:name w:val="List Paragraph"/>
    <w:aliases w:val="Numeración de párrafos"/>
    <w:basedOn w:val="Normal"/>
    <w:link w:val="PrrafodelistaCar"/>
    <w:uiPriority w:val="34"/>
    <w:qFormat/>
    <w:rsid w:val="00BC5B2A"/>
    <w:pPr>
      <w:spacing w:after="0" w:line="240" w:lineRule="auto"/>
      <w:ind w:left="720"/>
      <w:contextualSpacing/>
    </w:pPr>
    <w:rPr>
      <w:rFonts w:ascii="Cambria" w:eastAsia="Times New Roman" w:hAnsi="Cambria"/>
      <w:lang w:eastAsia="es-MX"/>
    </w:rPr>
  </w:style>
  <w:style w:type="character" w:customStyle="1" w:styleId="PrrafodelistaCar">
    <w:name w:val="Párrafo de lista Car"/>
    <w:aliases w:val="Numeración de párrafos Car"/>
    <w:basedOn w:val="Fuentedeprrafopredeter"/>
    <w:link w:val="Prrafodelista"/>
    <w:uiPriority w:val="34"/>
    <w:locked/>
    <w:rsid w:val="00BC5B2A"/>
    <w:rPr>
      <w:rFonts w:ascii="Cambria" w:eastAsia="Times New Roman" w:hAnsi="Cambria" w:cs="Times New Roman"/>
      <w:lang w:eastAsia="es-MX"/>
    </w:rPr>
  </w:style>
  <w:style w:type="paragraph" w:customStyle="1" w:styleId="Prrafodelista1">
    <w:name w:val="Párrafo de lista1"/>
    <w:basedOn w:val="Normal"/>
    <w:rsid w:val="001623AC"/>
    <w:pPr>
      <w:spacing w:after="0" w:line="240" w:lineRule="auto"/>
      <w:ind w:left="720"/>
    </w:pPr>
    <w:rPr>
      <w:rFonts w:ascii="Times New Roman" w:eastAsia="Times New Roman" w:hAnsi="Times New Roman"/>
      <w:sz w:val="20"/>
      <w:szCs w:val="20"/>
      <w:lang w:val="es-ES_tradnl"/>
    </w:rPr>
  </w:style>
  <w:style w:type="paragraph" w:customStyle="1" w:styleId="Prrafodelista2">
    <w:name w:val="Párrafo de lista2"/>
    <w:basedOn w:val="Normal"/>
    <w:uiPriority w:val="34"/>
    <w:qFormat/>
    <w:rsid w:val="001623AC"/>
    <w:pPr>
      <w:spacing w:after="0" w:line="240" w:lineRule="auto"/>
      <w:ind w:left="720"/>
      <w:contextualSpacing/>
    </w:pPr>
    <w:rPr>
      <w:rFonts w:ascii="Times New Roman" w:eastAsia="Times New Roman" w:hAnsi="Times New Roman"/>
      <w:sz w:val="20"/>
      <w:szCs w:val="20"/>
      <w:lang w:val="es-ES_tradnl"/>
    </w:rPr>
  </w:style>
  <w:style w:type="paragraph" w:customStyle="1" w:styleId="ListParagraph">
    <w:name w:val="List Paragraph"/>
    <w:basedOn w:val="Normal"/>
    <w:rsid w:val="001623AC"/>
    <w:pPr>
      <w:ind w:left="720"/>
    </w:pPr>
    <w:rPr>
      <w:rFonts w:cs="Calibri"/>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5113941">
      <w:bodyDiv w:val="1"/>
      <w:marLeft w:val="0"/>
      <w:marRight w:val="0"/>
      <w:marTop w:val="0"/>
      <w:marBottom w:val="0"/>
      <w:divBdr>
        <w:top w:val="none" w:sz="0" w:space="0" w:color="auto"/>
        <w:left w:val="none" w:sz="0" w:space="0" w:color="auto"/>
        <w:bottom w:val="none" w:sz="0" w:space="0" w:color="auto"/>
        <w:right w:val="none" w:sz="0" w:space="0" w:color="auto"/>
      </w:divBdr>
    </w:div>
    <w:div w:id="280306798">
      <w:bodyDiv w:val="1"/>
      <w:marLeft w:val="0"/>
      <w:marRight w:val="0"/>
      <w:marTop w:val="0"/>
      <w:marBottom w:val="0"/>
      <w:divBdr>
        <w:top w:val="none" w:sz="0" w:space="0" w:color="auto"/>
        <w:left w:val="none" w:sz="0" w:space="0" w:color="auto"/>
        <w:bottom w:val="none" w:sz="0" w:space="0" w:color="auto"/>
        <w:right w:val="none" w:sz="0" w:space="0" w:color="auto"/>
      </w:divBdr>
    </w:div>
    <w:div w:id="457072295">
      <w:bodyDiv w:val="1"/>
      <w:marLeft w:val="0"/>
      <w:marRight w:val="0"/>
      <w:marTop w:val="0"/>
      <w:marBottom w:val="0"/>
      <w:divBdr>
        <w:top w:val="none" w:sz="0" w:space="0" w:color="auto"/>
        <w:left w:val="none" w:sz="0" w:space="0" w:color="auto"/>
        <w:bottom w:val="none" w:sz="0" w:space="0" w:color="auto"/>
        <w:right w:val="none" w:sz="0" w:space="0" w:color="auto"/>
      </w:divBdr>
    </w:div>
    <w:div w:id="458763263">
      <w:bodyDiv w:val="1"/>
      <w:marLeft w:val="0"/>
      <w:marRight w:val="0"/>
      <w:marTop w:val="0"/>
      <w:marBottom w:val="0"/>
      <w:divBdr>
        <w:top w:val="none" w:sz="0" w:space="0" w:color="auto"/>
        <w:left w:val="none" w:sz="0" w:space="0" w:color="auto"/>
        <w:bottom w:val="none" w:sz="0" w:space="0" w:color="auto"/>
        <w:right w:val="none" w:sz="0" w:space="0" w:color="auto"/>
      </w:divBdr>
    </w:div>
    <w:div w:id="535772388">
      <w:bodyDiv w:val="1"/>
      <w:marLeft w:val="0"/>
      <w:marRight w:val="0"/>
      <w:marTop w:val="0"/>
      <w:marBottom w:val="0"/>
      <w:divBdr>
        <w:top w:val="none" w:sz="0" w:space="0" w:color="auto"/>
        <w:left w:val="none" w:sz="0" w:space="0" w:color="auto"/>
        <w:bottom w:val="none" w:sz="0" w:space="0" w:color="auto"/>
        <w:right w:val="none" w:sz="0" w:space="0" w:color="auto"/>
      </w:divBdr>
    </w:div>
    <w:div w:id="918948371">
      <w:bodyDiv w:val="1"/>
      <w:marLeft w:val="0"/>
      <w:marRight w:val="0"/>
      <w:marTop w:val="0"/>
      <w:marBottom w:val="0"/>
      <w:divBdr>
        <w:top w:val="none" w:sz="0" w:space="0" w:color="auto"/>
        <w:left w:val="none" w:sz="0" w:space="0" w:color="auto"/>
        <w:bottom w:val="none" w:sz="0" w:space="0" w:color="auto"/>
        <w:right w:val="none" w:sz="0" w:space="0" w:color="auto"/>
      </w:divBdr>
      <w:divsChild>
        <w:div w:id="1075473034">
          <w:marLeft w:val="0"/>
          <w:marRight w:val="0"/>
          <w:marTop w:val="0"/>
          <w:marBottom w:val="0"/>
          <w:divBdr>
            <w:top w:val="none" w:sz="0" w:space="0" w:color="auto"/>
            <w:left w:val="none" w:sz="0" w:space="0" w:color="auto"/>
            <w:bottom w:val="none" w:sz="0" w:space="0" w:color="auto"/>
            <w:right w:val="none" w:sz="0" w:space="0" w:color="auto"/>
          </w:divBdr>
          <w:divsChild>
            <w:div w:id="1727337487">
              <w:marLeft w:val="0"/>
              <w:marRight w:val="0"/>
              <w:marTop w:val="0"/>
              <w:marBottom w:val="0"/>
              <w:divBdr>
                <w:top w:val="none" w:sz="0" w:space="0" w:color="auto"/>
                <w:left w:val="none" w:sz="0" w:space="0" w:color="auto"/>
                <w:bottom w:val="none" w:sz="0" w:space="0" w:color="auto"/>
                <w:right w:val="none" w:sz="0" w:space="0" w:color="auto"/>
              </w:divBdr>
            </w:div>
            <w:div w:id="434323165">
              <w:marLeft w:val="0"/>
              <w:marRight w:val="0"/>
              <w:marTop w:val="0"/>
              <w:marBottom w:val="0"/>
              <w:divBdr>
                <w:top w:val="none" w:sz="0" w:space="0" w:color="auto"/>
                <w:left w:val="none" w:sz="0" w:space="0" w:color="auto"/>
                <w:bottom w:val="none" w:sz="0" w:space="0" w:color="auto"/>
                <w:right w:val="none" w:sz="0" w:space="0" w:color="auto"/>
              </w:divBdr>
            </w:div>
            <w:div w:id="1254169475">
              <w:marLeft w:val="0"/>
              <w:marRight w:val="0"/>
              <w:marTop w:val="0"/>
              <w:marBottom w:val="0"/>
              <w:divBdr>
                <w:top w:val="none" w:sz="0" w:space="0" w:color="auto"/>
                <w:left w:val="none" w:sz="0" w:space="0" w:color="auto"/>
                <w:bottom w:val="none" w:sz="0" w:space="0" w:color="auto"/>
                <w:right w:val="none" w:sz="0" w:space="0" w:color="auto"/>
              </w:divBdr>
            </w:div>
            <w:div w:id="42993605">
              <w:marLeft w:val="0"/>
              <w:marRight w:val="0"/>
              <w:marTop w:val="0"/>
              <w:marBottom w:val="0"/>
              <w:divBdr>
                <w:top w:val="none" w:sz="0" w:space="0" w:color="auto"/>
                <w:left w:val="none" w:sz="0" w:space="0" w:color="auto"/>
                <w:bottom w:val="none" w:sz="0" w:space="0" w:color="auto"/>
                <w:right w:val="none" w:sz="0" w:space="0" w:color="auto"/>
              </w:divBdr>
            </w:div>
            <w:div w:id="543833586">
              <w:marLeft w:val="0"/>
              <w:marRight w:val="0"/>
              <w:marTop w:val="0"/>
              <w:marBottom w:val="0"/>
              <w:divBdr>
                <w:top w:val="none" w:sz="0" w:space="0" w:color="auto"/>
                <w:left w:val="none" w:sz="0" w:space="0" w:color="auto"/>
                <w:bottom w:val="none" w:sz="0" w:space="0" w:color="auto"/>
                <w:right w:val="none" w:sz="0" w:space="0" w:color="auto"/>
              </w:divBdr>
            </w:div>
            <w:div w:id="391121302">
              <w:marLeft w:val="0"/>
              <w:marRight w:val="0"/>
              <w:marTop w:val="0"/>
              <w:marBottom w:val="0"/>
              <w:divBdr>
                <w:top w:val="none" w:sz="0" w:space="0" w:color="auto"/>
                <w:left w:val="none" w:sz="0" w:space="0" w:color="auto"/>
                <w:bottom w:val="none" w:sz="0" w:space="0" w:color="auto"/>
                <w:right w:val="none" w:sz="0" w:space="0" w:color="auto"/>
              </w:divBdr>
            </w:div>
            <w:div w:id="1505365478">
              <w:marLeft w:val="0"/>
              <w:marRight w:val="0"/>
              <w:marTop w:val="0"/>
              <w:marBottom w:val="0"/>
              <w:divBdr>
                <w:top w:val="none" w:sz="0" w:space="0" w:color="auto"/>
                <w:left w:val="none" w:sz="0" w:space="0" w:color="auto"/>
                <w:bottom w:val="none" w:sz="0" w:space="0" w:color="auto"/>
                <w:right w:val="none" w:sz="0" w:space="0" w:color="auto"/>
              </w:divBdr>
            </w:div>
            <w:div w:id="814102825">
              <w:marLeft w:val="0"/>
              <w:marRight w:val="0"/>
              <w:marTop w:val="0"/>
              <w:marBottom w:val="0"/>
              <w:divBdr>
                <w:top w:val="none" w:sz="0" w:space="0" w:color="auto"/>
                <w:left w:val="none" w:sz="0" w:space="0" w:color="auto"/>
                <w:bottom w:val="none" w:sz="0" w:space="0" w:color="auto"/>
                <w:right w:val="none" w:sz="0" w:space="0" w:color="auto"/>
              </w:divBdr>
            </w:div>
            <w:div w:id="3872990">
              <w:marLeft w:val="0"/>
              <w:marRight w:val="0"/>
              <w:marTop w:val="0"/>
              <w:marBottom w:val="0"/>
              <w:divBdr>
                <w:top w:val="none" w:sz="0" w:space="0" w:color="auto"/>
                <w:left w:val="none" w:sz="0" w:space="0" w:color="auto"/>
                <w:bottom w:val="none" w:sz="0" w:space="0" w:color="auto"/>
                <w:right w:val="none" w:sz="0" w:space="0" w:color="auto"/>
              </w:divBdr>
            </w:div>
            <w:div w:id="227420082">
              <w:marLeft w:val="0"/>
              <w:marRight w:val="0"/>
              <w:marTop w:val="0"/>
              <w:marBottom w:val="0"/>
              <w:divBdr>
                <w:top w:val="none" w:sz="0" w:space="0" w:color="auto"/>
                <w:left w:val="none" w:sz="0" w:space="0" w:color="auto"/>
                <w:bottom w:val="none" w:sz="0" w:space="0" w:color="auto"/>
                <w:right w:val="none" w:sz="0" w:space="0" w:color="auto"/>
              </w:divBdr>
            </w:div>
            <w:div w:id="1626156058">
              <w:marLeft w:val="0"/>
              <w:marRight w:val="0"/>
              <w:marTop w:val="0"/>
              <w:marBottom w:val="0"/>
              <w:divBdr>
                <w:top w:val="none" w:sz="0" w:space="0" w:color="auto"/>
                <w:left w:val="none" w:sz="0" w:space="0" w:color="auto"/>
                <w:bottom w:val="none" w:sz="0" w:space="0" w:color="auto"/>
                <w:right w:val="none" w:sz="0" w:space="0" w:color="auto"/>
              </w:divBdr>
            </w:div>
            <w:div w:id="1882353919">
              <w:marLeft w:val="0"/>
              <w:marRight w:val="0"/>
              <w:marTop w:val="0"/>
              <w:marBottom w:val="0"/>
              <w:divBdr>
                <w:top w:val="none" w:sz="0" w:space="0" w:color="auto"/>
                <w:left w:val="none" w:sz="0" w:space="0" w:color="auto"/>
                <w:bottom w:val="none" w:sz="0" w:space="0" w:color="auto"/>
                <w:right w:val="none" w:sz="0" w:space="0" w:color="auto"/>
              </w:divBdr>
            </w:div>
            <w:div w:id="499547532">
              <w:marLeft w:val="0"/>
              <w:marRight w:val="0"/>
              <w:marTop w:val="0"/>
              <w:marBottom w:val="0"/>
              <w:divBdr>
                <w:top w:val="none" w:sz="0" w:space="0" w:color="auto"/>
                <w:left w:val="none" w:sz="0" w:space="0" w:color="auto"/>
                <w:bottom w:val="none" w:sz="0" w:space="0" w:color="auto"/>
                <w:right w:val="none" w:sz="0" w:space="0" w:color="auto"/>
              </w:divBdr>
            </w:div>
            <w:div w:id="82576402">
              <w:marLeft w:val="0"/>
              <w:marRight w:val="0"/>
              <w:marTop w:val="0"/>
              <w:marBottom w:val="0"/>
              <w:divBdr>
                <w:top w:val="none" w:sz="0" w:space="0" w:color="auto"/>
                <w:left w:val="none" w:sz="0" w:space="0" w:color="auto"/>
                <w:bottom w:val="none" w:sz="0" w:space="0" w:color="auto"/>
                <w:right w:val="none" w:sz="0" w:space="0" w:color="auto"/>
              </w:divBdr>
            </w:div>
            <w:div w:id="1025786432">
              <w:marLeft w:val="0"/>
              <w:marRight w:val="0"/>
              <w:marTop w:val="0"/>
              <w:marBottom w:val="0"/>
              <w:divBdr>
                <w:top w:val="none" w:sz="0" w:space="0" w:color="auto"/>
                <w:left w:val="none" w:sz="0" w:space="0" w:color="auto"/>
                <w:bottom w:val="none" w:sz="0" w:space="0" w:color="auto"/>
                <w:right w:val="none" w:sz="0" w:space="0" w:color="auto"/>
              </w:divBdr>
            </w:div>
          </w:divsChild>
        </w:div>
        <w:div w:id="1599866582">
          <w:marLeft w:val="0"/>
          <w:marRight w:val="0"/>
          <w:marTop w:val="0"/>
          <w:marBottom w:val="0"/>
          <w:divBdr>
            <w:top w:val="none" w:sz="0" w:space="0" w:color="auto"/>
            <w:left w:val="none" w:sz="0" w:space="0" w:color="auto"/>
            <w:bottom w:val="none" w:sz="0" w:space="0" w:color="auto"/>
            <w:right w:val="none" w:sz="0" w:space="0" w:color="auto"/>
          </w:divBdr>
        </w:div>
      </w:divsChild>
    </w:div>
    <w:div w:id="1000422637">
      <w:bodyDiv w:val="1"/>
      <w:marLeft w:val="0"/>
      <w:marRight w:val="0"/>
      <w:marTop w:val="0"/>
      <w:marBottom w:val="0"/>
      <w:divBdr>
        <w:top w:val="none" w:sz="0" w:space="0" w:color="auto"/>
        <w:left w:val="none" w:sz="0" w:space="0" w:color="auto"/>
        <w:bottom w:val="none" w:sz="0" w:space="0" w:color="auto"/>
        <w:right w:val="none" w:sz="0" w:space="0" w:color="auto"/>
      </w:divBdr>
    </w:div>
    <w:div w:id="1031878563">
      <w:bodyDiv w:val="1"/>
      <w:marLeft w:val="0"/>
      <w:marRight w:val="0"/>
      <w:marTop w:val="0"/>
      <w:marBottom w:val="0"/>
      <w:divBdr>
        <w:top w:val="none" w:sz="0" w:space="0" w:color="auto"/>
        <w:left w:val="none" w:sz="0" w:space="0" w:color="auto"/>
        <w:bottom w:val="none" w:sz="0" w:space="0" w:color="auto"/>
        <w:right w:val="none" w:sz="0" w:space="0" w:color="auto"/>
      </w:divBdr>
    </w:div>
    <w:div w:id="1063482430">
      <w:bodyDiv w:val="1"/>
      <w:marLeft w:val="0"/>
      <w:marRight w:val="0"/>
      <w:marTop w:val="0"/>
      <w:marBottom w:val="0"/>
      <w:divBdr>
        <w:top w:val="none" w:sz="0" w:space="0" w:color="auto"/>
        <w:left w:val="none" w:sz="0" w:space="0" w:color="auto"/>
        <w:bottom w:val="none" w:sz="0" w:space="0" w:color="auto"/>
        <w:right w:val="none" w:sz="0" w:space="0" w:color="auto"/>
      </w:divBdr>
    </w:div>
    <w:div w:id="1240596793">
      <w:bodyDiv w:val="1"/>
      <w:marLeft w:val="0"/>
      <w:marRight w:val="0"/>
      <w:marTop w:val="0"/>
      <w:marBottom w:val="0"/>
      <w:divBdr>
        <w:top w:val="none" w:sz="0" w:space="0" w:color="auto"/>
        <w:left w:val="none" w:sz="0" w:space="0" w:color="auto"/>
        <w:bottom w:val="none" w:sz="0" w:space="0" w:color="auto"/>
        <w:right w:val="none" w:sz="0" w:space="0" w:color="auto"/>
      </w:divBdr>
    </w:div>
    <w:div w:id="1492452103">
      <w:bodyDiv w:val="1"/>
      <w:marLeft w:val="0"/>
      <w:marRight w:val="0"/>
      <w:marTop w:val="0"/>
      <w:marBottom w:val="0"/>
      <w:divBdr>
        <w:top w:val="none" w:sz="0" w:space="0" w:color="auto"/>
        <w:left w:val="none" w:sz="0" w:space="0" w:color="auto"/>
        <w:bottom w:val="none" w:sz="0" w:space="0" w:color="auto"/>
        <w:right w:val="none" w:sz="0" w:space="0" w:color="auto"/>
      </w:divBdr>
    </w:div>
    <w:div w:id="1582636361">
      <w:bodyDiv w:val="1"/>
      <w:marLeft w:val="0"/>
      <w:marRight w:val="0"/>
      <w:marTop w:val="0"/>
      <w:marBottom w:val="0"/>
      <w:divBdr>
        <w:top w:val="none" w:sz="0" w:space="0" w:color="auto"/>
        <w:left w:val="none" w:sz="0" w:space="0" w:color="auto"/>
        <w:bottom w:val="none" w:sz="0" w:space="0" w:color="auto"/>
        <w:right w:val="none" w:sz="0" w:space="0" w:color="auto"/>
      </w:divBdr>
    </w:div>
    <w:div w:id="1644658672">
      <w:bodyDiv w:val="1"/>
      <w:marLeft w:val="0"/>
      <w:marRight w:val="0"/>
      <w:marTop w:val="0"/>
      <w:marBottom w:val="0"/>
      <w:divBdr>
        <w:top w:val="none" w:sz="0" w:space="0" w:color="auto"/>
        <w:left w:val="none" w:sz="0" w:space="0" w:color="auto"/>
        <w:bottom w:val="none" w:sz="0" w:space="0" w:color="auto"/>
        <w:right w:val="none" w:sz="0" w:space="0" w:color="auto"/>
      </w:divBdr>
    </w:div>
    <w:div w:id="1710763094">
      <w:bodyDiv w:val="1"/>
      <w:marLeft w:val="0"/>
      <w:marRight w:val="0"/>
      <w:marTop w:val="0"/>
      <w:marBottom w:val="0"/>
      <w:divBdr>
        <w:top w:val="none" w:sz="0" w:space="0" w:color="auto"/>
        <w:left w:val="none" w:sz="0" w:space="0" w:color="auto"/>
        <w:bottom w:val="none" w:sz="0" w:space="0" w:color="auto"/>
        <w:right w:val="none" w:sz="0" w:space="0" w:color="auto"/>
      </w:divBdr>
    </w:div>
    <w:div w:id="1713576287">
      <w:bodyDiv w:val="1"/>
      <w:marLeft w:val="0"/>
      <w:marRight w:val="0"/>
      <w:marTop w:val="0"/>
      <w:marBottom w:val="0"/>
      <w:divBdr>
        <w:top w:val="none" w:sz="0" w:space="0" w:color="auto"/>
        <w:left w:val="none" w:sz="0" w:space="0" w:color="auto"/>
        <w:bottom w:val="none" w:sz="0" w:space="0" w:color="auto"/>
        <w:right w:val="none" w:sz="0" w:space="0" w:color="auto"/>
      </w:divBdr>
    </w:div>
    <w:div w:id="1726759946">
      <w:bodyDiv w:val="1"/>
      <w:marLeft w:val="0"/>
      <w:marRight w:val="0"/>
      <w:marTop w:val="0"/>
      <w:marBottom w:val="0"/>
      <w:divBdr>
        <w:top w:val="none" w:sz="0" w:space="0" w:color="auto"/>
        <w:left w:val="none" w:sz="0" w:space="0" w:color="auto"/>
        <w:bottom w:val="none" w:sz="0" w:space="0" w:color="auto"/>
        <w:right w:val="none" w:sz="0" w:space="0" w:color="auto"/>
      </w:divBdr>
    </w:div>
    <w:div w:id="1781028051">
      <w:bodyDiv w:val="1"/>
      <w:marLeft w:val="0"/>
      <w:marRight w:val="0"/>
      <w:marTop w:val="0"/>
      <w:marBottom w:val="0"/>
      <w:divBdr>
        <w:top w:val="none" w:sz="0" w:space="0" w:color="auto"/>
        <w:left w:val="none" w:sz="0" w:space="0" w:color="auto"/>
        <w:bottom w:val="none" w:sz="0" w:space="0" w:color="auto"/>
        <w:right w:val="none" w:sz="0" w:space="0" w:color="auto"/>
      </w:divBdr>
    </w:div>
    <w:div w:id="1794396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1315</TotalTime>
  <Pages>2</Pages>
  <Words>601</Words>
  <Characters>3306</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3900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Dpto. Informacion</dc:creator>
  <cp:lastModifiedBy>UABC</cp:lastModifiedBy>
  <cp:revision>36</cp:revision>
  <cp:lastPrinted>2016-01-05T22:26:00Z</cp:lastPrinted>
  <dcterms:created xsi:type="dcterms:W3CDTF">2016-01-05T01:12:00Z</dcterms:created>
  <dcterms:modified xsi:type="dcterms:W3CDTF">2016-01-05T23:30:00Z</dcterms:modified>
</cp:coreProperties>
</file>