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B2A" w:rsidRPr="00BC5B2A" w:rsidRDefault="00BC5B2A" w:rsidP="00B37367">
      <w:pPr>
        <w:pStyle w:val="Sinespaciado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5B2754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29391C0B" wp14:editId="0EF5ACD0">
            <wp:simplePos x="0" y="0"/>
            <wp:positionH relativeFrom="column">
              <wp:posOffset>-1080135</wp:posOffset>
            </wp:positionH>
            <wp:positionV relativeFrom="paragraph">
              <wp:posOffset>-941070</wp:posOffset>
            </wp:positionV>
            <wp:extent cx="7792720" cy="1440180"/>
            <wp:effectExtent l="0" t="0" r="0" b="762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754">
        <w:rPr>
          <w:rFonts w:ascii="Arial" w:hAnsi="Arial" w:cs="Arial"/>
          <w:b/>
          <w:sz w:val="24"/>
          <w:szCs w:val="24"/>
        </w:rPr>
        <w:t xml:space="preserve">BOLETÍN </w:t>
      </w:r>
      <w:r w:rsidR="005B2754">
        <w:rPr>
          <w:rFonts w:ascii="Arial" w:hAnsi="Arial" w:cs="Arial"/>
          <w:b/>
          <w:sz w:val="24"/>
          <w:szCs w:val="24"/>
        </w:rPr>
        <w:t>0</w:t>
      </w:r>
      <w:r w:rsidR="00BD7D2E">
        <w:rPr>
          <w:rFonts w:ascii="Arial" w:hAnsi="Arial" w:cs="Arial"/>
          <w:b/>
          <w:sz w:val="24"/>
          <w:szCs w:val="24"/>
        </w:rPr>
        <w:t>1</w:t>
      </w:r>
      <w:r w:rsidR="00970AB4">
        <w:rPr>
          <w:rFonts w:ascii="Arial" w:hAnsi="Arial" w:cs="Arial"/>
          <w:b/>
          <w:sz w:val="24"/>
          <w:szCs w:val="24"/>
        </w:rPr>
        <w:t>5</w:t>
      </w:r>
      <w:r w:rsidRPr="005B2754">
        <w:rPr>
          <w:rFonts w:ascii="Arial" w:hAnsi="Arial" w:cs="Arial"/>
          <w:b/>
          <w:sz w:val="24"/>
          <w:szCs w:val="24"/>
        </w:rPr>
        <w:t>/</w:t>
      </w:r>
      <w:r w:rsidRPr="008A7532">
        <w:rPr>
          <w:rFonts w:ascii="Arial" w:hAnsi="Arial" w:cs="Arial"/>
          <w:b/>
          <w:sz w:val="24"/>
          <w:szCs w:val="24"/>
        </w:rPr>
        <w:t>201</w:t>
      </w:r>
      <w:r w:rsidR="00566B00">
        <w:rPr>
          <w:rFonts w:ascii="Arial" w:hAnsi="Arial" w:cs="Arial"/>
          <w:b/>
          <w:sz w:val="24"/>
          <w:szCs w:val="24"/>
        </w:rPr>
        <w:t>6</w:t>
      </w:r>
      <w:r w:rsidRPr="008A7532">
        <w:rPr>
          <w:rFonts w:ascii="Arial" w:hAnsi="Arial" w:cs="Arial"/>
          <w:b/>
          <w:sz w:val="24"/>
          <w:szCs w:val="24"/>
        </w:rPr>
        <w:t>-</w:t>
      </w:r>
      <w:r w:rsidR="00566B00">
        <w:rPr>
          <w:rFonts w:ascii="Arial" w:hAnsi="Arial" w:cs="Arial"/>
          <w:b/>
          <w:sz w:val="24"/>
          <w:szCs w:val="24"/>
        </w:rPr>
        <w:t>1</w:t>
      </w:r>
      <w:r w:rsidRPr="008A7532">
        <w:rPr>
          <w:rFonts w:ascii="Times New Roman" w:hAnsi="Times New Roman"/>
          <w:b/>
          <w:sz w:val="24"/>
          <w:szCs w:val="24"/>
        </w:rPr>
        <w:t xml:space="preserve"> </w:t>
      </w:r>
    </w:p>
    <w:p w:rsidR="00475415" w:rsidRPr="00475415" w:rsidRDefault="00475415" w:rsidP="00475415">
      <w:pPr>
        <w:spacing w:after="0" w:line="240" w:lineRule="auto"/>
        <w:jc w:val="center"/>
        <w:rPr>
          <w:rFonts w:ascii="Arial" w:hAnsi="Arial" w:cs="Arial"/>
          <w:b/>
          <w:bCs/>
          <w:spacing w:val="-10"/>
          <w:sz w:val="16"/>
          <w:szCs w:val="16"/>
        </w:rPr>
      </w:pPr>
    </w:p>
    <w:p w:rsidR="00970AB4" w:rsidRDefault="00970AB4" w:rsidP="00D90EF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Reciben plaza</w:t>
      </w:r>
      <w:r w:rsidRPr="00B54D46">
        <w:rPr>
          <w:rFonts w:ascii="Arial" w:hAnsi="Arial" w:cs="Arial"/>
          <w:b/>
          <w:sz w:val="36"/>
          <w:szCs w:val="24"/>
        </w:rPr>
        <w:t xml:space="preserve"> 101</w:t>
      </w:r>
      <w:r>
        <w:rPr>
          <w:rFonts w:ascii="Arial" w:hAnsi="Arial" w:cs="Arial"/>
          <w:b/>
          <w:sz w:val="36"/>
          <w:szCs w:val="24"/>
        </w:rPr>
        <w:t xml:space="preserve"> académicos de UABC </w:t>
      </w:r>
    </w:p>
    <w:p w:rsidR="00EA2637" w:rsidRPr="00EA2637" w:rsidRDefault="00EA2637" w:rsidP="00D90EF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970AB4" w:rsidRPr="0046623A" w:rsidRDefault="00970AB4" w:rsidP="00D90EF2">
      <w:pPr>
        <w:pStyle w:val="Prrafodelista"/>
        <w:numPr>
          <w:ilvl w:val="0"/>
          <w:numId w:val="4"/>
        </w:numPr>
        <w:ind w:left="142" w:right="-279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Fueron entregadas </w:t>
      </w:r>
      <w:proofErr w:type="spellStart"/>
      <w:r w:rsidRPr="0046623A">
        <w:rPr>
          <w:rFonts w:ascii="Arial" w:hAnsi="Arial" w:cs="Arial"/>
          <w:color w:val="000000" w:themeColor="text1"/>
          <w:sz w:val="24"/>
          <w:szCs w:val="24"/>
        </w:rPr>
        <w:t>definitividades</w:t>
      </w:r>
      <w:proofErr w:type="spellEnd"/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e interinatos a docentes de Ensenada, Mexicali y Tijuana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70AB4" w:rsidRPr="0046623A" w:rsidRDefault="00970AB4" w:rsidP="00D90EF2">
      <w:pPr>
        <w:pStyle w:val="Prrafodelista"/>
        <w:ind w:left="-142" w:right="-2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70AB4" w:rsidRPr="0046623A" w:rsidRDefault="00970AB4" w:rsidP="00D90EF2">
      <w:pPr>
        <w:pStyle w:val="Prrafodelista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>Tijuana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>, B.C., jueves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 28 de enero del 2106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>.-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6623A">
        <w:rPr>
          <w:rFonts w:ascii="Arial" w:hAnsi="Arial" w:cs="Arial"/>
          <w:sz w:val="24"/>
          <w:szCs w:val="24"/>
        </w:rPr>
        <w:t>Un total de 101 académicos de l</w:t>
      </w:r>
      <w:r w:rsidRPr="0046623A">
        <w:rPr>
          <w:rFonts w:ascii="Arial" w:hAnsi="Arial" w:cs="Arial"/>
          <w:color w:val="000000"/>
          <w:sz w:val="24"/>
          <w:szCs w:val="24"/>
        </w:rPr>
        <w:t>a Universidad Autónoma de Baja California (UABC), recibieron una plaza, lo que repres</w:t>
      </w:r>
      <w:r w:rsidR="00685AC9" w:rsidRPr="0046623A">
        <w:rPr>
          <w:rFonts w:ascii="Arial" w:hAnsi="Arial" w:cs="Arial"/>
          <w:color w:val="000000"/>
          <w:sz w:val="24"/>
          <w:szCs w:val="24"/>
        </w:rPr>
        <w:t>enta una mayor calidad educativa</w:t>
      </w:r>
      <w:r w:rsidRPr="0046623A">
        <w:rPr>
          <w:rFonts w:ascii="Arial" w:hAnsi="Arial" w:cs="Arial"/>
          <w:color w:val="000000"/>
          <w:sz w:val="24"/>
          <w:szCs w:val="24"/>
        </w:rPr>
        <w:t>, ya que estas resultaron del Concurso de Méritos y Concurso de Oposición Cerrado y Abierto, los cuales son evaluaciones colegiadas en las que se aprecia la capacidad, preparación y conocimiento de los candidatos en competencias pedagógicas.</w:t>
      </w: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970AB4" w:rsidRPr="0046623A" w:rsidRDefault="00970AB4" w:rsidP="004A121D">
      <w:pPr>
        <w:shd w:val="clear" w:color="auto" w:fill="FFFFFF"/>
        <w:spacing w:after="0" w:line="240" w:lineRule="auto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 w:rsidRPr="0046623A">
        <w:rPr>
          <w:rFonts w:ascii="Arial" w:hAnsi="Arial" w:cs="Arial"/>
          <w:color w:val="000000"/>
          <w:sz w:val="24"/>
          <w:szCs w:val="24"/>
        </w:rPr>
        <w:t xml:space="preserve">Para tal efecto, se realizó la </w:t>
      </w:r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Ceremonia de entrega de </w:t>
      </w:r>
      <w:proofErr w:type="spellStart"/>
      <w:r w:rsidRPr="0046623A">
        <w:rPr>
          <w:rFonts w:ascii="Arial" w:hAnsi="Arial" w:cs="Arial"/>
          <w:color w:val="000000" w:themeColor="text1"/>
          <w:sz w:val="24"/>
          <w:szCs w:val="24"/>
        </w:rPr>
        <w:t>Definitividades</w:t>
      </w:r>
      <w:proofErr w:type="spellEnd"/>
      <w:r w:rsidRPr="0046623A">
        <w:rPr>
          <w:rFonts w:ascii="Arial" w:hAnsi="Arial" w:cs="Arial"/>
          <w:color w:val="000000" w:themeColor="text1"/>
          <w:sz w:val="24"/>
          <w:szCs w:val="24"/>
        </w:rPr>
        <w:t xml:space="preserve"> e Interinatos en Plazas Académicas</w:t>
      </w:r>
      <w:r w:rsidRPr="0046623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 xml:space="preserve">encabezada por el doctor Juan Manuel </w:t>
      </w:r>
      <w:proofErr w:type="spellStart"/>
      <w:r w:rsidRPr="0046623A">
        <w:rPr>
          <w:rFonts w:ascii="Arial" w:hAnsi="Arial" w:cs="Arial"/>
          <w:color w:val="000000"/>
          <w:sz w:val="24"/>
          <w:szCs w:val="24"/>
        </w:rPr>
        <w:t>Ocegueda</w:t>
      </w:r>
      <w:proofErr w:type="spellEnd"/>
      <w:r w:rsidRPr="0046623A">
        <w:rPr>
          <w:rFonts w:ascii="Arial" w:hAnsi="Arial" w:cs="Arial"/>
          <w:color w:val="000000"/>
          <w:sz w:val="24"/>
          <w:szCs w:val="24"/>
        </w:rPr>
        <w:t xml:space="preserve"> Hernández, Rector de la UABC, quien entregó 45 plazas definitivas de las cuales 4 corresponden a docentes de Ensenada, 12 de Mexicali</w:t>
      </w:r>
      <w:r w:rsidR="00685AC9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>y 29 de Tijuana. También se asignaron 56 plazas interinas, repartidas en 11 para Ensenada, 25 para Mexicali y 20 para Tijuana.</w:t>
      </w:r>
      <w:r w:rsidR="004A121D">
        <w:rPr>
          <w:rFonts w:ascii="Arial" w:hAnsi="Arial" w:cs="Arial"/>
          <w:color w:val="000000"/>
        </w:rPr>
        <w:t xml:space="preserve"> </w:t>
      </w:r>
      <w:r w:rsidR="004A121D" w:rsidRPr="004A121D">
        <w:rPr>
          <w:rFonts w:ascii="Arial" w:hAnsi="Arial" w:cs="Arial"/>
          <w:color w:val="000000"/>
          <w:sz w:val="24"/>
          <w:szCs w:val="24"/>
        </w:rPr>
        <w:t xml:space="preserve">Cada semestre se realiza un concurso de acuerdo con la normatividad universitaria, </w:t>
      </w: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  <w:vertAlign w:val="subscript"/>
        </w:rPr>
      </w:pP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 xml:space="preserve">Durante su discurso, el Rector señaló que esta era una ceremonia en la que se reconoce el trabajo, el esfuerzo, la perseverancia de profesores </w:t>
      </w:r>
      <w:r w:rsidR="00685AC9" w:rsidRPr="0046623A">
        <w:rPr>
          <w:rFonts w:ascii="Arial" w:hAnsi="Arial" w:cs="Arial"/>
          <w:color w:val="000000"/>
        </w:rPr>
        <w:t>C</w:t>
      </w:r>
      <w:r w:rsidRPr="0046623A">
        <w:rPr>
          <w:rFonts w:ascii="Arial" w:hAnsi="Arial" w:cs="Arial"/>
          <w:color w:val="000000"/>
        </w:rPr>
        <w:t xml:space="preserve">imarrones que por años han estado contribuyendo a la formación de los jóvenes bajacalifornianos; contribuyendo al desarrollo de </w:t>
      </w:r>
      <w:r w:rsidR="00685AC9" w:rsidRPr="0046623A">
        <w:rPr>
          <w:rFonts w:ascii="Arial" w:hAnsi="Arial" w:cs="Arial"/>
          <w:color w:val="000000"/>
        </w:rPr>
        <w:t>Baja California</w:t>
      </w:r>
      <w:r w:rsidRPr="0046623A">
        <w:rPr>
          <w:rFonts w:ascii="Arial" w:hAnsi="Arial" w:cs="Arial"/>
          <w:color w:val="000000"/>
        </w:rPr>
        <w:t xml:space="preserve"> y </w:t>
      </w:r>
      <w:r w:rsidR="00685AC9" w:rsidRPr="0046623A">
        <w:rPr>
          <w:rFonts w:ascii="Arial" w:hAnsi="Arial" w:cs="Arial"/>
          <w:color w:val="000000"/>
        </w:rPr>
        <w:t>México.</w:t>
      </w: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>“El logro que ustedes han alcanz</w:t>
      </w:r>
      <w:r w:rsidR="00D90EF2" w:rsidRPr="0046623A">
        <w:rPr>
          <w:rFonts w:ascii="Arial" w:hAnsi="Arial" w:cs="Arial"/>
          <w:color w:val="000000"/>
        </w:rPr>
        <w:t>ado el día de hoy es muy grande</w:t>
      </w:r>
      <w:r w:rsidR="004A121D">
        <w:rPr>
          <w:rFonts w:ascii="Arial" w:hAnsi="Arial" w:cs="Arial"/>
          <w:color w:val="000000"/>
        </w:rPr>
        <w:t>, l</w:t>
      </w:r>
      <w:r w:rsidR="00685AC9" w:rsidRPr="0046623A">
        <w:rPr>
          <w:rFonts w:ascii="Arial" w:hAnsi="Arial" w:cs="Arial"/>
          <w:color w:val="000000"/>
        </w:rPr>
        <w:t xml:space="preserve">a estabilidad laboral, </w:t>
      </w:r>
      <w:r w:rsidRPr="0046623A">
        <w:rPr>
          <w:rFonts w:ascii="Arial" w:hAnsi="Arial" w:cs="Arial"/>
          <w:color w:val="000000"/>
        </w:rPr>
        <w:t xml:space="preserve">un gran activo que les da seguridad económica para ustedes y sus familias. Quiero exhortarlos a que continúen por este camino de superación, a </w:t>
      </w:r>
      <w:r w:rsidR="000032F9">
        <w:rPr>
          <w:rFonts w:ascii="Arial" w:hAnsi="Arial" w:cs="Arial"/>
          <w:color w:val="000000"/>
        </w:rPr>
        <w:t>seguir</w:t>
      </w:r>
      <w:r w:rsidRPr="0046623A">
        <w:rPr>
          <w:rFonts w:ascii="Arial" w:hAnsi="Arial" w:cs="Arial"/>
          <w:color w:val="000000"/>
        </w:rPr>
        <w:t xml:space="preserve"> contribuyendo </w:t>
      </w:r>
      <w:r w:rsidR="0099464F" w:rsidRPr="0046623A">
        <w:rPr>
          <w:rFonts w:ascii="Arial" w:hAnsi="Arial" w:cs="Arial"/>
          <w:color w:val="000000"/>
        </w:rPr>
        <w:t>en</w:t>
      </w:r>
      <w:r w:rsidRPr="0046623A">
        <w:rPr>
          <w:rFonts w:ascii="Arial" w:hAnsi="Arial" w:cs="Arial"/>
          <w:color w:val="000000"/>
        </w:rPr>
        <w:t xml:space="preserve"> </w:t>
      </w:r>
      <w:r w:rsidR="000032F9">
        <w:rPr>
          <w:rFonts w:ascii="Arial" w:hAnsi="Arial" w:cs="Arial"/>
          <w:color w:val="000000"/>
        </w:rPr>
        <w:t>el engrandecimiento de</w:t>
      </w:r>
      <w:r w:rsidRPr="0046623A">
        <w:rPr>
          <w:rFonts w:ascii="Arial" w:hAnsi="Arial" w:cs="Arial"/>
          <w:color w:val="000000"/>
        </w:rPr>
        <w:t xml:space="preserve"> </w:t>
      </w:r>
      <w:r w:rsidR="0099464F" w:rsidRPr="0046623A">
        <w:rPr>
          <w:rFonts w:ascii="Arial" w:hAnsi="Arial" w:cs="Arial"/>
          <w:color w:val="000000"/>
        </w:rPr>
        <w:t>nuestra</w:t>
      </w:r>
      <w:r w:rsidRPr="0046623A">
        <w:rPr>
          <w:rFonts w:ascii="Arial" w:hAnsi="Arial" w:cs="Arial"/>
          <w:color w:val="000000"/>
        </w:rPr>
        <w:t xml:space="preserve"> Universidad</w:t>
      </w:r>
      <w:r w:rsidR="00CC005B">
        <w:rPr>
          <w:rFonts w:ascii="Arial" w:hAnsi="Arial" w:cs="Arial"/>
          <w:color w:val="000000"/>
        </w:rPr>
        <w:t xml:space="preserve"> y </w:t>
      </w:r>
      <w:r w:rsidRPr="0046623A">
        <w:rPr>
          <w:rFonts w:ascii="Arial" w:hAnsi="Arial" w:cs="Arial"/>
          <w:color w:val="000000"/>
        </w:rPr>
        <w:t>que enseñemos a nuestros estudiantes los valores cimarro</w:t>
      </w:r>
      <w:r w:rsidR="00685AC9" w:rsidRPr="0046623A">
        <w:rPr>
          <w:rFonts w:ascii="Arial" w:hAnsi="Arial" w:cs="Arial"/>
          <w:color w:val="000000"/>
        </w:rPr>
        <w:t>nes”, manifestó el Rector.</w:t>
      </w: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 xml:space="preserve">  </w:t>
      </w:r>
    </w:p>
    <w:p w:rsidR="0099464F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 xml:space="preserve">El licenciado Juan Guillermo Espinoza Aguilar, Secretario General del Sindicato de Profesores Superación Universitaria (SPSU) indicó que este </w:t>
      </w:r>
      <w:r w:rsidR="00685AC9" w:rsidRPr="0046623A">
        <w:rPr>
          <w:rFonts w:ascii="Arial" w:hAnsi="Arial" w:cs="Arial"/>
          <w:color w:val="000000"/>
        </w:rPr>
        <w:t>ha sido para el gremio sindical el</w:t>
      </w:r>
      <w:r w:rsidRPr="0046623A">
        <w:rPr>
          <w:rFonts w:ascii="Arial" w:hAnsi="Arial" w:cs="Arial"/>
          <w:color w:val="000000"/>
        </w:rPr>
        <w:t xml:space="preserve"> evento más importante</w:t>
      </w:r>
      <w:r w:rsidR="0099464F" w:rsidRPr="0046623A">
        <w:rPr>
          <w:rFonts w:ascii="Arial" w:hAnsi="Arial" w:cs="Arial"/>
          <w:color w:val="000000"/>
        </w:rPr>
        <w:t xml:space="preserve"> porque s</w:t>
      </w:r>
      <w:r w:rsidRPr="0046623A">
        <w:rPr>
          <w:rFonts w:ascii="Arial" w:hAnsi="Arial" w:cs="Arial"/>
          <w:color w:val="000000"/>
        </w:rPr>
        <w:t>ignifica una estabilidad laboral</w:t>
      </w:r>
      <w:r w:rsidR="0099464F" w:rsidRPr="0046623A">
        <w:rPr>
          <w:rFonts w:ascii="Arial" w:hAnsi="Arial" w:cs="Arial"/>
          <w:color w:val="000000"/>
        </w:rPr>
        <w:t>.</w:t>
      </w:r>
    </w:p>
    <w:p w:rsidR="00685AC9" w:rsidRPr="0046623A" w:rsidRDefault="00685AC9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970AB4" w:rsidRPr="0046623A" w:rsidRDefault="00725812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>Agregó que esa plaza que reciben no es un beneficio o prestación</w:t>
      </w:r>
      <w:r w:rsidR="00970AB4" w:rsidRPr="0046623A">
        <w:rPr>
          <w:rFonts w:ascii="Arial" w:hAnsi="Arial" w:cs="Arial"/>
          <w:color w:val="000000"/>
        </w:rPr>
        <w:t xml:space="preserve">, es un logro </w:t>
      </w:r>
      <w:r w:rsidRPr="0046623A">
        <w:rPr>
          <w:rFonts w:ascii="Arial" w:hAnsi="Arial" w:cs="Arial"/>
          <w:color w:val="000000"/>
        </w:rPr>
        <w:t xml:space="preserve">alcanzado por su </w:t>
      </w:r>
      <w:r w:rsidR="00970AB4" w:rsidRPr="0046623A">
        <w:rPr>
          <w:rFonts w:ascii="Arial" w:hAnsi="Arial" w:cs="Arial"/>
          <w:color w:val="000000"/>
        </w:rPr>
        <w:t xml:space="preserve">esfuerzo, disciplina, </w:t>
      </w:r>
      <w:r w:rsidRPr="0046623A">
        <w:rPr>
          <w:rFonts w:ascii="Arial" w:hAnsi="Arial" w:cs="Arial"/>
          <w:color w:val="000000"/>
        </w:rPr>
        <w:t>voluntad y</w:t>
      </w:r>
      <w:r w:rsidR="00970AB4" w:rsidRPr="0046623A">
        <w:rPr>
          <w:rFonts w:ascii="Arial" w:hAnsi="Arial" w:cs="Arial"/>
          <w:color w:val="000000"/>
        </w:rPr>
        <w:t xml:space="preserve"> espíritu de superación académica; </w:t>
      </w:r>
      <w:r w:rsidRPr="0046623A">
        <w:rPr>
          <w:rFonts w:ascii="Arial" w:hAnsi="Arial" w:cs="Arial"/>
          <w:color w:val="000000"/>
        </w:rPr>
        <w:t>“</w:t>
      </w:r>
      <w:r w:rsidR="00970AB4" w:rsidRPr="0046623A">
        <w:rPr>
          <w:rFonts w:ascii="Arial" w:hAnsi="Arial" w:cs="Arial"/>
          <w:color w:val="000000"/>
        </w:rPr>
        <w:t xml:space="preserve">por eso el Sindicato los felicita ampliamente”, compartió el licenciado Espinoza Aguilar.   </w:t>
      </w:r>
    </w:p>
    <w:p w:rsidR="00970AB4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0032F9" w:rsidRDefault="000032F9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0032F9" w:rsidRPr="0046623A" w:rsidRDefault="000032F9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970AB4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 xml:space="preserve">Como representante de las Academias </w:t>
      </w:r>
      <w:r w:rsidRPr="0046623A">
        <w:rPr>
          <w:rFonts w:ascii="Arial" w:hAnsi="Arial" w:cs="Arial"/>
        </w:rPr>
        <w:t xml:space="preserve">participó la doctora María Aurora de la Concepción </w:t>
      </w:r>
      <w:proofErr w:type="spellStart"/>
      <w:r w:rsidRPr="0046623A">
        <w:rPr>
          <w:rFonts w:ascii="Arial" w:hAnsi="Arial" w:cs="Arial"/>
        </w:rPr>
        <w:t>L</w:t>
      </w:r>
      <w:r w:rsidR="00EA2637" w:rsidRPr="0046623A">
        <w:rPr>
          <w:rFonts w:ascii="Arial" w:hAnsi="Arial" w:cs="Arial"/>
        </w:rPr>
        <w:t>a</w:t>
      </w:r>
      <w:r w:rsidRPr="0046623A">
        <w:rPr>
          <w:rFonts w:ascii="Arial" w:hAnsi="Arial" w:cs="Arial"/>
        </w:rPr>
        <w:t>cavex</w:t>
      </w:r>
      <w:proofErr w:type="spellEnd"/>
      <w:r w:rsidRPr="0046623A">
        <w:rPr>
          <w:rFonts w:ascii="Arial" w:hAnsi="Arial" w:cs="Arial"/>
          <w:b/>
          <w:color w:val="FF0000"/>
        </w:rPr>
        <w:t xml:space="preserve"> </w:t>
      </w:r>
      <w:proofErr w:type="spellStart"/>
      <w:r w:rsidRPr="0046623A">
        <w:rPr>
          <w:rFonts w:ascii="Arial" w:hAnsi="Arial" w:cs="Arial"/>
          <w:color w:val="000000" w:themeColor="text1"/>
        </w:rPr>
        <w:t>Ber</w:t>
      </w:r>
      <w:r w:rsidR="00EA2637" w:rsidRPr="0046623A">
        <w:rPr>
          <w:rFonts w:ascii="Arial" w:hAnsi="Arial" w:cs="Arial"/>
          <w:color w:val="000000" w:themeColor="text1"/>
        </w:rPr>
        <w:t>u</w:t>
      </w:r>
      <w:r w:rsidRPr="0046623A">
        <w:rPr>
          <w:rFonts w:ascii="Arial" w:hAnsi="Arial" w:cs="Arial"/>
          <w:color w:val="000000" w:themeColor="text1"/>
        </w:rPr>
        <w:t>men</w:t>
      </w:r>
      <w:proofErr w:type="spellEnd"/>
      <w:r w:rsidRPr="0046623A">
        <w:rPr>
          <w:rFonts w:ascii="Arial" w:hAnsi="Arial" w:cs="Arial"/>
          <w:color w:val="000000" w:themeColor="text1"/>
        </w:rPr>
        <w:t>,</w:t>
      </w:r>
      <w:r w:rsidRPr="0046623A">
        <w:rPr>
          <w:rFonts w:ascii="Arial" w:hAnsi="Arial" w:cs="Arial"/>
          <w:b/>
          <w:color w:val="FF0000"/>
        </w:rPr>
        <w:t xml:space="preserve"> </w:t>
      </w:r>
      <w:r w:rsidRPr="0046623A">
        <w:rPr>
          <w:rFonts w:ascii="Arial" w:hAnsi="Arial" w:cs="Arial"/>
        </w:rPr>
        <w:t>quien expresó que p</w:t>
      </w:r>
      <w:r w:rsidRPr="0046623A">
        <w:rPr>
          <w:rFonts w:ascii="Arial" w:hAnsi="Arial" w:cs="Arial"/>
          <w:color w:val="000000"/>
        </w:rPr>
        <w:t xml:space="preserve">ara las instituciones de educación superior en general, y para la UABC en particular, es muy importante que los profesores e investigadores cuenten con una certeza laboral, porque en virtud de ello pueden desarrollar con plenitud su trabajo. </w:t>
      </w:r>
    </w:p>
    <w:p w:rsidR="000032F9" w:rsidRPr="0046623A" w:rsidRDefault="000032F9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smallCaps/>
          <w:color w:val="000000"/>
        </w:rPr>
      </w:pPr>
      <w:r w:rsidRPr="0046623A">
        <w:rPr>
          <w:rFonts w:ascii="Arial" w:hAnsi="Arial" w:cs="Arial"/>
          <w:color w:val="000000"/>
        </w:rPr>
        <w:t xml:space="preserve">“Los académicos hoy reconocidos </w:t>
      </w:r>
      <w:r w:rsidR="00793627" w:rsidRPr="0046623A">
        <w:rPr>
          <w:rFonts w:ascii="Arial" w:hAnsi="Arial" w:cs="Arial"/>
          <w:color w:val="000000"/>
        </w:rPr>
        <w:t>saben</w:t>
      </w:r>
      <w:r w:rsidRPr="0046623A">
        <w:rPr>
          <w:rFonts w:ascii="Arial" w:hAnsi="Arial" w:cs="Arial"/>
          <w:color w:val="000000"/>
        </w:rPr>
        <w:t xml:space="preserve"> la magnitud del compromiso que asumen, saben que la actividad académica de</w:t>
      </w:r>
      <w:r w:rsidR="00793627" w:rsidRPr="0046623A">
        <w:rPr>
          <w:rFonts w:ascii="Arial" w:hAnsi="Arial" w:cs="Arial"/>
          <w:color w:val="000000"/>
        </w:rPr>
        <w:t xml:space="preserve">berá ser, de ahora en adelante </w:t>
      </w:r>
      <w:r w:rsidRPr="0046623A">
        <w:rPr>
          <w:rFonts w:ascii="Arial" w:hAnsi="Arial" w:cs="Arial"/>
          <w:color w:val="000000"/>
        </w:rPr>
        <w:t xml:space="preserve">intensa, multifacética y </w:t>
      </w:r>
      <w:proofErr w:type="spellStart"/>
      <w:r w:rsidRPr="0046623A">
        <w:rPr>
          <w:rFonts w:ascii="Arial" w:hAnsi="Arial" w:cs="Arial"/>
          <w:color w:val="000000"/>
        </w:rPr>
        <w:t>polifuncional</w:t>
      </w:r>
      <w:proofErr w:type="spellEnd"/>
      <w:r w:rsidRPr="0046623A">
        <w:rPr>
          <w:rFonts w:ascii="Arial" w:hAnsi="Arial" w:cs="Arial"/>
          <w:color w:val="000000"/>
        </w:rPr>
        <w:t xml:space="preserve">. Esta actividad permite el desarrollo personal y profesional de los académicos así como el crecimiento de la Institución, pero también tiene una incidencia directa y efectiva en el desarrollo del Estado y del país”, comentó la doctora </w:t>
      </w:r>
      <w:proofErr w:type="spellStart"/>
      <w:r w:rsidRPr="0046623A">
        <w:rPr>
          <w:rFonts w:ascii="Arial" w:hAnsi="Arial" w:cs="Arial"/>
          <w:color w:val="000000"/>
        </w:rPr>
        <w:t>L</w:t>
      </w:r>
      <w:r w:rsidR="004A121D">
        <w:rPr>
          <w:rFonts w:ascii="Arial" w:hAnsi="Arial" w:cs="Arial"/>
          <w:color w:val="000000"/>
        </w:rPr>
        <w:t>a</w:t>
      </w:r>
      <w:r w:rsidRPr="0046623A">
        <w:rPr>
          <w:rFonts w:ascii="Arial" w:hAnsi="Arial" w:cs="Arial"/>
          <w:color w:val="000000"/>
        </w:rPr>
        <w:t>cavex</w:t>
      </w:r>
      <w:proofErr w:type="spellEnd"/>
      <w:r w:rsidR="004A121D">
        <w:rPr>
          <w:rFonts w:ascii="Arial" w:hAnsi="Arial" w:cs="Arial"/>
          <w:color w:val="000000"/>
        </w:rPr>
        <w:t xml:space="preserve"> Berumen</w:t>
      </w:r>
      <w:bookmarkStart w:id="0" w:name="_GoBack"/>
      <w:bookmarkEnd w:id="0"/>
      <w:r w:rsidRPr="0046623A">
        <w:rPr>
          <w:rFonts w:ascii="Arial" w:hAnsi="Arial" w:cs="Arial"/>
          <w:color w:val="000000"/>
        </w:rPr>
        <w:t xml:space="preserve">. </w:t>
      </w:r>
    </w:p>
    <w:p w:rsidR="00970AB4" w:rsidRPr="0046623A" w:rsidRDefault="00970AB4" w:rsidP="00D90EF2">
      <w:pPr>
        <w:pStyle w:val="NormalWeb"/>
        <w:shd w:val="clear" w:color="auto" w:fill="FFFFFF"/>
        <w:spacing w:before="0" w:beforeAutospacing="0" w:after="0" w:afterAutospacing="0"/>
        <w:ind w:left="-142" w:right="-279"/>
        <w:jc w:val="both"/>
        <w:rPr>
          <w:rFonts w:ascii="Arial" w:hAnsi="Arial" w:cs="Arial"/>
          <w:color w:val="000000"/>
        </w:rPr>
      </w:pPr>
      <w:r w:rsidRPr="0046623A">
        <w:rPr>
          <w:rFonts w:ascii="Arial" w:hAnsi="Arial" w:cs="Arial"/>
          <w:color w:val="000000"/>
        </w:rPr>
        <w:t xml:space="preserve"> </w:t>
      </w:r>
    </w:p>
    <w:p w:rsidR="00970AB4" w:rsidRPr="0046623A" w:rsidRDefault="00970AB4" w:rsidP="00D90EF2">
      <w:pPr>
        <w:shd w:val="clear" w:color="auto" w:fill="FFFFFF"/>
        <w:spacing w:after="0" w:line="240" w:lineRule="auto"/>
        <w:ind w:left="-142" w:right="-279"/>
        <w:jc w:val="both"/>
        <w:rPr>
          <w:rFonts w:ascii="Arial" w:hAnsi="Arial" w:cs="Arial"/>
          <w:color w:val="000000"/>
          <w:sz w:val="24"/>
          <w:szCs w:val="24"/>
        </w:rPr>
      </w:pPr>
      <w:r w:rsidRPr="0046623A">
        <w:rPr>
          <w:rFonts w:ascii="Arial" w:hAnsi="Arial" w:cs="Arial"/>
          <w:color w:val="000000"/>
          <w:sz w:val="24"/>
          <w:szCs w:val="24"/>
        </w:rPr>
        <w:t>En la ceremonia también conformaron el presídium el doctor Juan Álvarez López, Presidente</w:t>
      </w:r>
      <w:r w:rsidRPr="0046623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>de la Junta de Gobierno; doctor Alfonso Vega López, Secretario General de la UABC; doctora</w:t>
      </w:r>
      <w:r w:rsidR="0099464F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>Blanca Rosa García Rivera, Vicerrectora</w:t>
      </w:r>
      <w:r w:rsidR="0099464F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 xml:space="preserve">del Campus Ensenada; doctor Ángel </w:t>
      </w:r>
      <w:proofErr w:type="spellStart"/>
      <w:r w:rsidRPr="0046623A">
        <w:rPr>
          <w:rFonts w:ascii="Arial" w:hAnsi="Arial" w:cs="Arial"/>
          <w:color w:val="000000"/>
          <w:sz w:val="24"/>
          <w:szCs w:val="24"/>
        </w:rPr>
        <w:t>Norzagaray</w:t>
      </w:r>
      <w:proofErr w:type="spellEnd"/>
      <w:r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6623A">
        <w:rPr>
          <w:rFonts w:ascii="Arial" w:hAnsi="Arial" w:cs="Arial"/>
          <w:color w:val="000000"/>
          <w:sz w:val="24"/>
          <w:szCs w:val="24"/>
        </w:rPr>
        <w:t>Norzagaray</w:t>
      </w:r>
      <w:proofErr w:type="spellEnd"/>
      <w:r w:rsidRPr="0046623A">
        <w:rPr>
          <w:rFonts w:ascii="Arial" w:hAnsi="Arial" w:cs="Arial"/>
          <w:color w:val="000000"/>
          <w:sz w:val="24"/>
          <w:szCs w:val="24"/>
        </w:rPr>
        <w:t>, Vicerrector del Campus Mexicali; doctora</w:t>
      </w:r>
      <w:r w:rsidR="0099464F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>María Eugenia Pérez Morales, Vicerrectora</w:t>
      </w:r>
      <w:r w:rsidR="0099464F" w:rsidRPr="004662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623A">
        <w:rPr>
          <w:rFonts w:ascii="Arial" w:hAnsi="Arial" w:cs="Arial"/>
          <w:color w:val="000000"/>
          <w:sz w:val="24"/>
          <w:szCs w:val="24"/>
        </w:rPr>
        <w:t xml:space="preserve">del Campus Tijuana, y el doctor Martín Arturo Ramírez </w:t>
      </w:r>
      <w:proofErr w:type="spellStart"/>
      <w:r w:rsidRPr="0046623A">
        <w:rPr>
          <w:rFonts w:ascii="Arial" w:hAnsi="Arial" w:cs="Arial"/>
          <w:color w:val="000000"/>
          <w:sz w:val="24"/>
          <w:szCs w:val="24"/>
        </w:rPr>
        <w:t>Urquidy</w:t>
      </w:r>
      <w:proofErr w:type="spellEnd"/>
      <w:r w:rsidRPr="0046623A">
        <w:rPr>
          <w:rFonts w:ascii="Arial" w:hAnsi="Arial" w:cs="Arial"/>
          <w:color w:val="000000"/>
          <w:sz w:val="24"/>
          <w:szCs w:val="24"/>
        </w:rPr>
        <w:t>, Coordinador de Recursos Humanos.</w:t>
      </w:r>
    </w:p>
    <w:p w:rsidR="00466DAB" w:rsidRPr="0046623A" w:rsidRDefault="00466DAB" w:rsidP="00D90EF2">
      <w:pPr>
        <w:pStyle w:val="Subttulo"/>
        <w:spacing w:after="0"/>
        <w:jc w:val="both"/>
      </w:pPr>
    </w:p>
    <w:p w:rsidR="002850CF" w:rsidRPr="0046623A" w:rsidRDefault="002850CF" w:rsidP="00D90EF2">
      <w:pPr>
        <w:pStyle w:val="Subttulo"/>
        <w:spacing w:after="0"/>
        <w:jc w:val="both"/>
      </w:pPr>
    </w:p>
    <w:p w:rsidR="002850CF" w:rsidRPr="0046623A" w:rsidRDefault="002850CF" w:rsidP="00D90EF2">
      <w:pPr>
        <w:pStyle w:val="Subttulo"/>
        <w:spacing w:after="0"/>
        <w:jc w:val="both"/>
      </w:pPr>
    </w:p>
    <w:sectPr w:rsidR="002850CF" w:rsidRPr="0046623A" w:rsidSect="001802C9"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06A66"/>
    <w:multiLevelType w:val="hybridMultilevel"/>
    <w:tmpl w:val="D60AE6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22"/>
    <w:rsid w:val="000032F9"/>
    <w:rsid w:val="00011735"/>
    <w:rsid w:val="000622BF"/>
    <w:rsid w:val="000C3C14"/>
    <w:rsid w:val="001261A7"/>
    <w:rsid w:val="0013222B"/>
    <w:rsid w:val="00133AA4"/>
    <w:rsid w:val="001802C9"/>
    <w:rsid w:val="00185285"/>
    <w:rsid w:val="00190AED"/>
    <w:rsid w:val="00204C25"/>
    <w:rsid w:val="00257587"/>
    <w:rsid w:val="00267E6F"/>
    <w:rsid w:val="00271AFE"/>
    <w:rsid w:val="002850CF"/>
    <w:rsid w:val="002F2719"/>
    <w:rsid w:val="003B21CD"/>
    <w:rsid w:val="003B447F"/>
    <w:rsid w:val="004302B7"/>
    <w:rsid w:val="0046623A"/>
    <w:rsid w:val="00466DAB"/>
    <w:rsid w:val="00475415"/>
    <w:rsid w:val="004A121D"/>
    <w:rsid w:val="004B0FE8"/>
    <w:rsid w:val="004B3110"/>
    <w:rsid w:val="0050161E"/>
    <w:rsid w:val="00566B00"/>
    <w:rsid w:val="00595348"/>
    <w:rsid w:val="005B2754"/>
    <w:rsid w:val="005B4193"/>
    <w:rsid w:val="005C0FD2"/>
    <w:rsid w:val="005C1567"/>
    <w:rsid w:val="005F38E8"/>
    <w:rsid w:val="006018E0"/>
    <w:rsid w:val="006120B8"/>
    <w:rsid w:val="00615CC8"/>
    <w:rsid w:val="00627C8E"/>
    <w:rsid w:val="00631EBF"/>
    <w:rsid w:val="00685AC9"/>
    <w:rsid w:val="006A5143"/>
    <w:rsid w:val="006E1BE6"/>
    <w:rsid w:val="006E2FBE"/>
    <w:rsid w:val="00725812"/>
    <w:rsid w:val="007365C2"/>
    <w:rsid w:val="00744DE8"/>
    <w:rsid w:val="00756F18"/>
    <w:rsid w:val="0077740B"/>
    <w:rsid w:val="00786671"/>
    <w:rsid w:val="00793627"/>
    <w:rsid w:val="007F45F7"/>
    <w:rsid w:val="00807AAF"/>
    <w:rsid w:val="00811A8D"/>
    <w:rsid w:val="00816C6F"/>
    <w:rsid w:val="00867C89"/>
    <w:rsid w:val="00874D95"/>
    <w:rsid w:val="00877373"/>
    <w:rsid w:val="00877982"/>
    <w:rsid w:val="008A5922"/>
    <w:rsid w:val="008A7532"/>
    <w:rsid w:val="008C5A31"/>
    <w:rsid w:val="00930DE9"/>
    <w:rsid w:val="00970AB4"/>
    <w:rsid w:val="0099464F"/>
    <w:rsid w:val="009C2053"/>
    <w:rsid w:val="009D580C"/>
    <w:rsid w:val="00A15B94"/>
    <w:rsid w:val="00A27670"/>
    <w:rsid w:val="00A42409"/>
    <w:rsid w:val="00A467DC"/>
    <w:rsid w:val="00A71CDA"/>
    <w:rsid w:val="00A74612"/>
    <w:rsid w:val="00A96164"/>
    <w:rsid w:val="00AD12D2"/>
    <w:rsid w:val="00AE52B5"/>
    <w:rsid w:val="00B3117F"/>
    <w:rsid w:val="00B37367"/>
    <w:rsid w:val="00BC5B2A"/>
    <w:rsid w:val="00BD7D2E"/>
    <w:rsid w:val="00C260DE"/>
    <w:rsid w:val="00C534E9"/>
    <w:rsid w:val="00C91CC2"/>
    <w:rsid w:val="00C95D99"/>
    <w:rsid w:val="00CC005B"/>
    <w:rsid w:val="00D12914"/>
    <w:rsid w:val="00D40741"/>
    <w:rsid w:val="00D53459"/>
    <w:rsid w:val="00D90EF2"/>
    <w:rsid w:val="00DB171C"/>
    <w:rsid w:val="00E37F7F"/>
    <w:rsid w:val="00E723CB"/>
    <w:rsid w:val="00E85C56"/>
    <w:rsid w:val="00EA2637"/>
    <w:rsid w:val="00EC141E"/>
    <w:rsid w:val="00F66AAD"/>
    <w:rsid w:val="00F72083"/>
    <w:rsid w:val="00FE1FBD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63263-BFF6-4EDF-823E-0A899829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Subttulo">
    <w:name w:val="Subtitle"/>
    <w:basedOn w:val="Normal"/>
    <w:link w:val="SubttuloCar"/>
    <w:qFormat/>
    <w:rsid w:val="007F45F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7F45F7"/>
    <w:rPr>
      <w:rFonts w:ascii="Arial" w:eastAsia="Times New Roman" w:hAnsi="Arial" w:cs="Arial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97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5283E-E3A8-409D-9235-D55C38E6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Invitado</cp:lastModifiedBy>
  <cp:revision>6</cp:revision>
  <cp:lastPrinted>2016-01-27T22:43:00Z</cp:lastPrinted>
  <dcterms:created xsi:type="dcterms:W3CDTF">2016-01-29T00:10:00Z</dcterms:created>
  <dcterms:modified xsi:type="dcterms:W3CDTF">2016-01-29T00:19:00Z</dcterms:modified>
</cp:coreProperties>
</file>