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B2A" w:rsidRDefault="00BC5B2A" w:rsidP="00B37367">
      <w:pPr>
        <w:pStyle w:val="Sinespaciado"/>
        <w:jc w:val="right"/>
        <w:rPr>
          <w:rFonts w:ascii="Times New Roman" w:hAnsi="Times New Roman"/>
          <w:b/>
          <w:sz w:val="24"/>
          <w:szCs w:val="24"/>
        </w:rPr>
      </w:pPr>
      <w:r w:rsidRPr="005B2754">
        <w:rPr>
          <w:rFonts w:ascii="Arial" w:hAnsi="Arial" w:cs="Arial"/>
          <w:noProof/>
          <w:sz w:val="16"/>
          <w:szCs w:val="24"/>
          <w:lang w:eastAsia="es-MX"/>
        </w:rPr>
        <w:drawing>
          <wp:anchor distT="0" distB="0" distL="114300" distR="114300" simplePos="0" relativeHeight="251659264" behindDoc="0" locked="0" layoutInCell="1" allowOverlap="1" wp14:anchorId="1D8B6070" wp14:editId="06FF64B5">
            <wp:simplePos x="0" y="0"/>
            <wp:positionH relativeFrom="column">
              <wp:posOffset>-1080135</wp:posOffset>
            </wp:positionH>
            <wp:positionV relativeFrom="paragraph">
              <wp:posOffset>-941070</wp:posOffset>
            </wp:positionV>
            <wp:extent cx="7792720" cy="1440180"/>
            <wp:effectExtent l="0" t="0" r="0" b="7620"/>
            <wp:wrapSquare wrapText="bothSides"/>
            <wp:docPr id="3" name="Imagen 3"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ABC\Desktop\UABC_boletinPRENSA_b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9272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754">
        <w:rPr>
          <w:rFonts w:ascii="Arial" w:hAnsi="Arial" w:cs="Arial"/>
          <w:b/>
          <w:sz w:val="24"/>
          <w:szCs w:val="24"/>
        </w:rPr>
        <w:t xml:space="preserve">BOLETÍN </w:t>
      </w:r>
      <w:r w:rsidR="005B2754">
        <w:rPr>
          <w:rFonts w:ascii="Arial" w:hAnsi="Arial" w:cs="Arial"/>
          <w:b/>
          <w:sz w:val="24"/>
          <w:szCs w:val="24"/>
        </w:rPr>
        <w:t>0</w:t>
      </w:r>
      <w:r w:rsidR="00BD7D2E">
        <w:rPr>
          <w:rFonts w:ascii="Arial" w:hAnsi="Arial" w:cs="Arial"/>
          <w:b/>
          <w:sz w:val="24"/>
          <w:szCs w:val="24"/>
        </w:rPr>
        <w:t>1</w:t>
      </w:r>
      <w:r w:rsidR="009051F1">
        <w:rPr>
          <w:rFonts w:ascii="Arial" w:hAnsi="Arial" w:cs="Arial"/>
          <w:b/>
          <w:sz w:val="24"/>
          <w:szCs w:val="24"/>
        </w:rPr>
        <w:t>6</w:t>
      </w:r>
      <w:r w:rsidRPr="005B2754">
        <w:rPr>
          <w:rFonts w:ascii="Arial" w:hAnsi="Arial" w:cs="Arial"/>
          <w:b/>
          <w:sz w:val="24"/>
          <w:szCs w:val="24"/>
        </w:rPr>
        <w:t>/</w:t>
      </w:r>
      <w:r w:rsidRPr="008A7532">
        <w:rPr>
          <w:rFonts w:ascii="Arial" w:hAnsi="Arial" w:cs="Arial"/>
          <w:b/>
          <w:sz w:val="24"/>
          <w:szCs w:val="24"/>
        </w:rPr>
        <w:t>201</w:t>
      </w:r>
      <w:r w:rsidR="00566B00">
        <w:rPr>
          <w:rFonts w:ascii="Arial" w:hAnsi="Arial" w:cs="Arial"/>
          <w:b/>
          <w:sz w:val="24"/>
          <w:szCs w:val="24"/>
        </w:rPr>
        <w:t>6</w:t>
      </w:r>
      <w:r w:rsidRPr="008A7532">
        <w:rPr>
          <w:rFonts w:ascii="Arial" w:hAnsi="Arial" w:cs="Arial"/>
          <w:b/>
          <w:sz w:val="24"/>
          <w:szCs w:val="24"/>
        </w:rPr>
        <w:t>-</w:t>
      </w:r>
      <w:r w:rsidR="00566B00">
        <w:rPr>
          <w:rFonts w:ascii="Arial" w:hAnsi="Arial" w:cs="Arial"/>
          <w:b/>
          <w:sz w:val="24"/>
          <w:szCs w:val="24"/>
        </w:rPr>
        <w:t>1</w:t>
      </w:r>
      <w:r w:rsidRPr="008A7532">
        <w:rPr>
          <w:rFonts w:ascii="Times New Roman" w:hAnsi="Times New Roman"/>
          <w:b/>
          <w:sz w:val="24"/>
          <w:szCs w:val="24"/>
        </w:rPr>
        <w:t xml:space="preserve"> </w:t>
      </w:r>
    </w:p>
    <w:p w:rsidR="009051F1" w:rsidRPr="009051F1" w:rsidRDefault="009051F1" w:rsidP="00B37367">
      <w:pPr>
        <w:pStyle w:val="Sinespaciado"/>
        <w:jc w:val="right"/>
        <w:rPr>
          <w:rFonts w:ascii="Times New Roman" w:hAnsi="Times New Roman"/>
          <w:b/>
          <w:color w:val="FF0000"/>
          <w:sz w:val="16"/>
          <w:szCs w:val="16"/>
        </w:rPr>
      </w:pPr>
    </w:p>
    <w:p w:rsidR="009051F1" w:rsidRDefault="0073623F" w:rsidP="009051F1">
      <w:pPr>
        <w:spacing w:after="0" w:line="240" w:lineRule="auto"/>
        <w:jc w:val="center"/>
        <w:rPr>
          <w:rFonts w:ascii="Arial" w:hAnsi="Arial" w:cs="Arial"/>
          <w:b/>
          <w:sz w:val="36"/>
          <w:szCs w:val="24"/>
        </w:rPr>
      </w:pPr>
      <w:r>
        <w:rPr>
          <w:rFonts w:ascii="Arial" w:hAnsi="Arial" w:cs="Arial"/>
          <w:b/>
          <w:sz w:val="36"/>
          <w:szCs w:val="24"/>
        </w:rPr>
        <w:t>Imparten</w:t>
      </w:r>
      <w:bookmarkStart w:id="0" w:name="_GoBack"/>
      <w:bookmarkEnd w:id="0"/>
      <w:r w:rsidR="00200660">
        <w:rPr>
          <w:rFonts w:ascii="Arial" w:hAnsi="Arial" w:cs="Arial"/>
          <w:b/>
          <w:sz w:val="36"/>
          <w:szCs w:val="24"/>
        </w:rPr>
        <w:t xml:space="preserve"> curso homologado</w:t>
      </w:r>
      <w:r w:rsidR="009051F1" w:rsidRPr="009051F1">
        <w:rPr>
          <w:rFonts w:ascii="Arial" w:hAnsi="Arial" w:cs="Arial"/>
          <w:b/>
          <w:sz w:val="36"/>
          <w:szCs w:val="24"/>
        </w:rPr>
        <w:t xml:space="preserve"> </w:t>
      </w:r>
      <w:r w:rsidR="009051F1" w:rsidRPr="009051F1">
        <w:rPr>
          <w:rFonts w:ascii="Arial" w:hAnsi="Arial" w:cs="Arial"/>
          <w:b/>
          <w:sz w:val="36"/>
          <w:szCs w:val="24"/>
        </w:rPr>
        <w:t>UABC y SDSU</w:t>
      </w:r>
    </w:p>
    <w:p w:rsidR="009051F1" w:rsidRPr="009051F1" w:rsidRDefault="009051F1" w:rsidP="009051F1">
      <w:pPr>
        <w:spacing w:after="0" w:line="240" w:lineRule="auto"/>
        <w:jc w:val="center"/>
        <w:rPr>
          <w:rFonts w:ascii="Arial" w:hAnsi="Arial" w:cs="Arial"/>
          <w:sz w:val="16"/>
          <w:szCs w:val="16"/>
        </w:rPr>
      </w:pPr>
    </w:p>
    <w:p w:rsidR="009051F1" w:rsidRPr="009051F1" w:rsidRDefault="00200660" w:rsidP="009051F1">
      <w:pPr>
        <w:pStyle w:val="Prrafodelista"/>
        <w:numPr>
          <w:ilvl w:val="0"/>
          <w:numId w:val="4"/>
        </w:numPr>
        <w:ind w:left="284" w:hanging="284"/>
        <w:jc w:val="both"/>
        <w:rPr>
          <w:rFonts w:ascii="Arial" w:hAnsi="Arial" w:cs="Arial"/>
          <w:sz w:val="24"/>
          <w:szCs w:val="24"/>
        </w:rPr>
      </w:pPr>
      <w:r>
        <w:rPr>
          <w:rFonts w:ascii="Arial" w:hAnsi="Arial" w:cs="Arial"/>
          <w:sz w:val="24"/>
          <w:szCs w:val="24"/>
        </w:rPr>
        <w:t>A través de un</w:t>
      </w:r>
      <w:r w:rsidR="009051F1" w:rsidRPr="009051F1">
        <w:rPr>
          <w:rFonts w:ascii="Arial" w:hAnsi="Arial" w:cs="Arial"/>
          <w:sz w:val="24"/>
          <w:szCs w:val="24"/>
        </w:rPr>
        <w:t xml:space="preserve"> convenio </w:t>
      </w:r>
      <w:r>
        <w:rPr>
          <w:rFonts w:ascii="Arial" w:hAnsi="Arial" w:cs="Arial"/>
          <w:sz w:val="24"/>
          <w:szCs w:val="24"/>
        </w:rPr>
        <w:t xml:space="preserve">de colaboración único en su tipo, estudiantes de ambas unidades académicas asisten juntos a clase. </w:t>
      </w:r>
    </w:p>
    <w:p w:rsidR="009051F1" w:rsidRPr="009051F1" w:rsidRDefault="009051F1" w:rsidP="009051F1">
      <w:pPr>
        <w:spacing w:after="0" w:line="240" w:lineRule="auto"/>
        <w:jc w:val="both"/>
        <w:rPr>
          <w:rFonts w:ascii="Arial" w:hAnsi="Arial" w:cs="Arial"/>
          <w:sz w:val="16"/>
          <w:szCs w:val="16"/>
        </w:rPr>
      </w:pPr>
    </w:p>
    <w:p w:rsidR="00200660" w:rsidRDefault="009051F1" w:rsidP="00200660">
      <w:pPr>
        <w:spacing w:after="0" w:line="240" w:lineRule="auto"/>
        <w:jc w:val="both"/>
        <w:rPr>
          <w:rFonts w:ascii="Arial" w:hAnsi="Arial" w:cs="Arial"/>
          <w:sz w:val="24"/>
          <w:szCs w:val="24"/>
        </w:rPr>
      </w:pPr>
      <w:r w:rsidRPr="009051F1">
        <w:rPr>
          <w:rFonts w:ascii="Arial" w:hAnsi="Arial" w:cs="Arial"/>
          <w:b/>
          <w:sz w:val="24"/>
          <w:szCs w:val="24"/>
        </w:rPr>
        <w:t>Tijuana</w:t>
      </w:r>
      <w:r w:rsidRPr="009051F1">
        <w:rPr>
          <w:rFonts w:ascii="Arial" w:hAnsi="Arial" w:cs="Arial"/>
          <w:b/>
          <w:sz w:val="24"/>
          <w:szCs w:val="24"/>
        </w:rPr>
        <w:t>, B.C., viernes 29</w:t>
      </w:r>
      <w:r w:rsidRPr="009051F1">
        <w:rPr>
          <w:rFonts w:ascii="Arial" w:hAnsi="Arial" w:cs="Arial"/>
          <w:b/>
          <w:sz w:val="24"/>
          <w:szCs w:val="24"/>
        </w:rPr>
        <w:t xml:space="preserve"> de enero de 2016</w:t>
      </w:r>
      <w:r>
        <w:rPr>
          <w:rFonts w:ascii="Arial" w:hAnsi="Arial" w:cs="Arial"/>
          <w:sz w:val="24"/>
          <w:szCs w:val="24"/>
        </w:rPr>
        <w:t xml:space="preserve">.- </w:t>
      </w:r>
      <w:r w:rsidR="00200660">
        <w:rPr>
          <w:rFonts w:ascii="Arial" w:hAnsi="Arial" w:cs="Arial"/>
          <w:sz w:val="24"/>
          <w:szCs w:val="24"/>
        </w:rPr>
        <w:t xml:space="preserve">Estudiantes de la Universidad Autónoma de Baja California (UABC) y de la San Diego </w:t>
      </w:r>
      <w:proofErr w:type="spellStart"/>
      <w:r w:rsidR="00200660">
        <w:rPr>
          <w:rFonts w:ascii="Arial" w:hAnsi="Arial" w:cs="Arial"/>
          <w:sz w:val="24"/>
          <w:szCs w:val="24"/>
        </w:rPr>
        <w:t>State</w:t>
      </w:r>
      <w:proofErr w:type="spellEnd"/>
      <w:r w:rsidR="00200660">
        <w:rPr>
          <w:rFonts w:ascii="Arial" w:hAnsi="Arial" w:cs="Arial"/>
          <w:sz w:val="24"/>
          <w:szCs w:val="24"/>
        </w:rPr>
        <w:t xml:space="preserve"> </w:t>
      </w:r>
      <w:proofErr w:type="spellStart"/>
      <w:r w:rsidR="00200660">
        <w:rPr>
          <w:rFonts w:ascii="Arial" w:hAnsi="Arial" w:cs="Arial"/>
          <w:sz w:val="24"/>
          <w:szCs w:val="24"/>
        </w:rPr>
        <w:t>University</w:t>
      </w:r>
      <w:proofErr w:type="spellEnd"/>
      <w:r w:rsidR="00200660">
        <w:rPr>
          <w:rFonts w:ascii="Arial" w:hAnsi="Arial" w:cs="Arial"/>
          <w:sz w:val="24"/>
          <w:szCs w:val="24"/>
        </w:rPr>
        <w:t xml:space="preserve"> (SDSU), asistieron conjuntamente al curso</w:t>
      </w:r>
      <w:r w:rsidR="00200660" w:rsidRPr="009051F1">
        <w:rPr>
          <w:rFonts w:ascii="Arial" w:hAnsi="Arial" w:cs="Arial"/>
          <w:sz w:val="24"/>
          <w:szCs w:val="24"/>
        </w:rPr>
        <w:t xml:space="preserve"> “Respuestas a desastres naturales”</w:t>
      </w:r>
      <w:r w:rsidR="00200660">
        <w:rPr>
          <w:rFonts w:ascii="Arial" w:hAnsi="Arial" w:cs="Arial"/>
          <w:sz w:val="24"/>
          <w:szCs w:val="24"/>
        </w:rPr>
        <w:t xml:space="preserve">, </w:t>
      </w:r>
      <w:r w:rsidR="00DC6F6B">
        <w:rPr>
          <w:rFonts w:ascii="Arial" w:hAnsi="Arial" w:cs="Arial"/>
          <w:sz w:val="24"/>
          <w:szCs w:val="24"/>
        </w:rPr>
        <w:t>ofrecido</w:t>
      </w:r>
      <w:r w:rsidR="00200660" w:rsidRPr="009051F1">
        <w:rPr>
          <w:rFonts w:ascii="Arial" w:hAnsi="Arial" w:cs="Arial"/>
          <w:sz w:val="24"/>
          <w:szCs w:val="24"/>
        </w:rPr>
        <w:t xml:space="preserve"> por los profesores Eric G. </w:t>
      </w:r>
      <w:proofErr w:type="spellStart"/>
      <w:r w:rsidR="00200660" w:rsidRPr="009051F1">
        <w:rPr>
          <w:rFonts w:ascii="Arial" w:hAnsi="Arial" w:cs="Arial"/>
          <w:sz w:val="24"/>
          <w:szCs w:val="24"/>
        </w:rPr>
        <w:t>Frost</w:t>
      </w:r>
      <w:proofErr w:type="spellEnd"/>
      <w:r w:rsidR="00200660" w:rsidRPr="009051F1">
        <w:rPr>
          <w:rFonts w:ascii="Arial" w:hAnsi="Arial" w:cs="Arial"/>
          <w:sz w:val="24"/>
          <w:szCs w:val="24"/>
        </w:rPr>
        <w:t xml:space="preserve"> y Alma Beatriz Navarro Cerda</w:t>
      </w:r>
      <w:r w:rsidR="00DC6F6B">
        <w:rPr>
          <w:rFonts w:ascii="Arial" w:hAnsi="Arial" w:cs="Arial"/>
          <w:sz w:val="24"/>
          <w:szCs w:val="24"/>
        </w:rPr>
        <w:t xml:space="preserve">, quienes expusieron </w:t>
      </w:r>
      <w:r w:rsidR="00200660" w:rsidRPr="009051F1">
        <w:rPr>
          <w:rFonts w:ascii="Arial" w:hAnsi="Arial" w:cs="Arial"/>
          <w:sz w:val="24"/>
          <w:szCs w:val="24"/>
        </w:rPr>
        <w:t>una amplia variedad de problemas en la respuesta de desastres naturales y oportunidades para alcanzar soluciones.</w:t>
      </w:r>
    </w:p>
    <w:p w:rsidR="00DC6F6B" w:rsidRDefault="00DC6F6B" w:rsidP="00200660">
      <w:pPr>
        <w:spacing w:after="0" w:line="240" w:lineRule="auto"/>
        <w:jc w:val="both"/>
        <w:rPr>
          <w:rFonts w:ascii="Arial" w:hAnsi="Arial" w:cs="Arial"/>
          <w:sz w:val="24"/>
          <w:szCs w:val="24"/>
        </w:rPr>
      </w:pPr>
    </w:p>
    <w:p w:rsidR="009051F1" w:rsidRDefault="00DC6F6B" w:rsidP="009051F1">
      <w:pPr>
        <w:spacing w:after="0" w:line="240" w:lineRule="auto"/>
        <w:jc w:val="both"/>
        <w:rPr>
          <w:rFonts w:ascii="Arial" w:hAnsi="Arial" w:cs="Arial"/>
          <w:sz w:val="24"/>
          <w:szCs w:val="24"/>
        </w:rPr>
      </w:pPr>
      <w:r>
        <w:rPr>
          <w:rFonts w:ascii="Arial" w:hAnsi="Arial" w:cs="Arial"/>
          <w:sz w:val="24"/>
          <w:szCs w:val="24"/>
        </w:rPr>
        <w:t xml:space="preserve">Este evento se logró a través del convenio de colaboración que signaron ayer las dos instituciones de educación superior, en el que se establece la impartición de cursos homologados </w:t>
      </w:r>
      <w:r w:rsidR="00094A38">
        <w:rPr>
          <w:rFonts w:ascii="Arial" w:hAnsi="Arial" w:cs="Arial"/>
          <w:sz w:val="24"/>
          <w:szCs w:val="24"/>
        </w:rPr>
        <w:t>a</w:t>
      </w:r>
      <w:r>
        <w:rPr>
          <w:rFonts w:ascii="Arial" w:hAnsi="Arial" w:cs="Arial"/>
          <w:sz w:val="24"/>
          <w:szCs w:val="24"/>
        </w:rPr>
        <w:t xml:space="preserve"> los </w:t>
      </w:r>
      <w:r w:rsidR="00094A38">
        <w:rPr>
          <w:rFonts w:ascii="Arial" w:hAnsi="Arial" w:cs="Arial"/>
          <w:sz w:val="24"/>
          <w:szCs w:val="24"/>
        </w:rPr>
        <w:t>estudiantes</w:t>
      </w:r>
      <w:r>
        <w:rPr>
          <w:rFonts w:ascii="Arial" w:hAnsi="Arial" w:cs="Arial"/>
          <w:sz w:val="24"/>
          <w:szCs w:val="24"/>
        </w:rPr>
        <w:t xml:space="preserve"> de ambos lados de esta frontera. </w:t>
      </w:r>
      <w:r w:rsidR="009051F1" w:rsidRPr="009051F1">
        <w:rPr>
          <w:rFonts w:ascii="Arial" w:hAnsi="Arial" w:cs="Arial"/>
          <w:sz w:val="24"/>
          <w:szCs w:val="24"/>
        </w:rPr>
        <w:t>Con una relación de más de 50 años entre UABC y SDSU</w:t>
      </w:r>
      <w:r w:rsidR="009051F1">
        <w:rPr>
          <w:rFonts w:ascii="Arial" w:hAnsi="Arial" w:cs="Arial"/>
          <w:sz w:val="24"/>
          <w:szCs w:val="24"/>
        </w:rPr>
        <w:t>, ahora se busca</w:t>
      </w:r>
      <w:r w:rsidR="009051F1" w:rsidRPr="009051F1">
        <w:rPr>
          <w:rFonts w:ascii="Arial" w:hAnsi="Arial" w:cs="Arial"/>
          <w:sz w:val="24"/>
          <w:szCs w:val="24"/>
        </w:rPr>
        <w:t xml:space="preserve"> generar e intercambiar mayor conocimiento entre </w:t>
      </w:r>
      <w:r w:rsidR="00094A38">
        <w:rPr>
          <w:rFonts w:ascii="Arial" w:hAnsi="Arial" w:cs="Arial"/>
          <w:sz w:val="24"/>
          <w:szCs w:val="24"/>
        </w:rPr>
        <w:t>estas universidades, para fortalecer</w:t>
      </w:r>
      <w:r w:rsidR="009051F1" w:rsidRPr="009051F1">
        <w:rPr>
          <w:rFonts w:ascii="Arial" w:hAnsi="Arial" w:cs="Arial"/>
          <w:sz w:val="24"/>
          <w:szCs w:val="24"/>
        </w:rPr>
        <w:t xml:space="preserve"> la amistad, cooperación y dinámica fronteriza </w:t>
      </w:r>
      <w:r w:rsidR="009051F1">
        <w:rPr>
          <w:rFonts w:ascii="Arial" w:hAnsi="Arial" w:cs="Arial"/>
          <w:sz w:val="24"/>
          <w:szCs w:val="24"/>
        </w:rPr>
        <w:t>entre</w:t>
      </w:r>
      <w:r w:rsidR="009051F1" w:rsidRPr="009051F1">
        <w:rPr>
          <w:rFonts w:ascii="Arial" w:hAnsi="Arial" w:cs="Arial"/>
          <w:sz w:val="24"/>
          <w:szCs w:val="24"/>
        </w:rPr>
        <w:t xml:space="preserve"> México y Estados Unidos. </w:t>
      </w:r>
    </w:p>
    <w:p w:rsidR="009051F1" w:rsidRPr="009051F1" w:rsidRDefault="009051F1" w:rsidP="009051F1">
      <w:pPr>
        <w:spacing w:after="0" w:line="240" w:lineRule="auto"/>
        <w:jc w:val="both"/>
        <w:rPr>
          <w:rFonts w:ascii="Arial" w:hAnsi="Arial" w:cs="Arial"/>
          <w:sz w:val="24"/>
          <w:szCs w:val="24"/>
        </w:rPr>
      </w:pPr>
    </w:p>
    <w:p w:rsidR="009051F1" w:rsidRDefault="009051F1" w:rsidP="009051F1">
      <w:pPr>
        <w:spacing w:after="0" w:line="240" w:lineRule="auto"/>
        <w:jc w:val="both"/>
        <w:rPr>
          <w:rFonts w:ascii="Arial" w:hAnsi="Arial" w:cs="Arial"/>
          <w:sz w:val="24"/>
          <w:szCs w:val="24"/>
        </w:rPr>
      </w:pPr>
      <w:r w:rsidRPr="009051F1">
        <w:rPr>
          <w:rFonts w:ascii="Arial" w:hAnsi="Arial" w:cs="Arial"/>
          <w:sz w:val="24"/>
          <w:szCs w:val="24"/>
        </w:rPr>
        <w:t xml:space="preserve">El doctor Juan Manuel </w:t>
      </w:r>
      <w:proofErr w:type="spellStart"/>
      <w:r w:rsidRPr="009051F1">
        <w:rPr>
          <w:rFonts w:ascii="Arial" w:hAnsi="Arial" w:cs="Arial"/>
          <w:sz w:val="24"/>
          <w:szCs w:val="24"/>
        </w:rPr>
        <w:t>Ocegueda</w:t>
      </w:r>
      <w:proofErr w:type="spellEnd"/>
      <w:r w:rsidRPr="009051F1">
        <w:rPr>
          <w:rFonts w:ascii="Arial" w:hAnsi="Arial" w:cs="Arial"/>
          <w:sz w:val="24"/>
          <w:szCs w:val="24"/>
        </w:rPr>
        <w:t xml:space="preserve"> Hernández, Rector de UABC, </w:t>
      </w:r>
      <w:r>
        <w:rPr>
          <w:rFonts w:ascii="Arial" w:hAnsi="Arial" w:cs="Arial"/>
          <w:sz w:val="24"/>
          <w:szCs w:val="24"/>
        </w:rPr>
        <w:t>mencionó</w:t>
      </w:r>
      <w:r w:rsidRPr="009051F1">
        <w:rPr>
          <w:rFonts w:ascii="Arial" w:hAnsi="Arial" w:cs="Arial"/>
          <w:sz w:val="24"/>
          <w:szCs w:val="24"/>
        </w:rPr>
        <w:t xml:space="preserve"> sentirse orgulloso de que los estudiantes se incorporen a esta importante iniciativa de colaboración interinstitucional internacional</w:t>
      </w:r>
      <w:r>
        <w:rPr>
          <w:rFonts w:ascii="Arial" w:hAnsi="Arial" w:cs="Arial"/>
          <w:sz w:val="24"/>
          <w:szCs w:val="24"/>
        </w:rPr>
        <w:t>,</w:t>
      </w:r>
      <w:r w:rsidRPr="009051F1">
        <w:rPr>
          <w:rFonts w:ascii="Arial" w:hAnsi="Arial" w:cs="Arial"/>
          <w:sz w:val="24"/>
          <w:szCs w:val="24"/>
        </w:rPr>
        <w:t xml:space="preserve"> que a la </w:t>
      </w:r>
      <w:r>
        <w:rPr>
          <w:rFonts w:ascii="Arial" w:hAnsi="Arial" w:cs="Arial"/>
          <w:sz w:val="24"/>
          <w:szCs w:val="24"/>
        </w:rPr>
        <w:t>Máxima Casa de Estudios</w:t>
      </w:r>
      <w:r w:rsidRPr="009051F1">
        <w:rPr>
          <w:rFonts w:ascii="Arial" w:hAnsi="Arial" w:cs="Arial"/>
          <w:sz w:val="24"/>
          <w:szCs w:val="24"/>
        </w:rPr>
        <w:t xml:space="preserve"> le interesa </w:t>
      </w:r>
      <w:r w:rsidR="00094A38">
        <w:rPr>
          <w:rFonts w:ascii="Arial" w:hAnsi="Arial" w:cs="Arial"/>
          <w:sz w:val="24"/>
          <w:szCs w:val="24"/>
        </w:rPr>
        <w:t>promover</w:t>
      </w:r>
      <w:r w:rsidRPr="009051F1">
        <w:rPr>
          <w:rFonts w:ascii="Arial" w:hAnsi="Arial" w:cs="Arial"/>
          <w:sz w:val="24"/>
          <w:szCs w:val="24"/>
        </w:rPr>
        <w:t>.</w:t>
      </w:r>
    </w:p>
    <w:p w:rsidR="009051F1" w:rsidRPr="009051F1" w:rsidRDefault="009051F1" w:rsidP="009051F1">
      <w:pPr>
        <w:spacing w:after="0" w:line="240" w:lineRule="auto"/>
        <w:jc w:val="both"/>
        <w:rPr>
          <w:rFonts w:ascii="Arial" w:hAnsi="Arial" w:cs="Arial"/>
          <w:sz w:val="24"/>
          <w:szCs w:val="24"/>
        </w:rPr>
      </w:pPr>
    </w:p>
    <w:p w:rsidR="009051F1" w:rsidRDefault="009051F1" w:rsidP="009051F1">
      <w:pPr>
        <w:spacing w:after="0" w:line="240" w:lineRule="auto"/>
        <w:jc w:val="both"/>
        <w:rPr>
          <w:rFonts w:ascii="Arial" w:hAnsi="Arial" w:cs="Arial"/>
          <w:sz w:val="24"/>
          <w:szCs w:val="24"/>
        </w:rPr>
      </w:pPr>
      <w:r w:rsidRPr="009051F1">
        <w:rPr>
          <w:rFonts w:ascii="Arial" w:hAnsi="Arial" w:cs="Arial"/>
          <w:sz w:val="24"/>
          <w:szCs w:val="24"/>
        </w:rPr>
        <w:t xml:space="preserve">“Hoy son tiempos de un mundo global donde la internacionalización de las universidades ya no es una elección opcional, es prácticamente una necesidad para fortalecer la calidad educativa e impulsar profesionistas que tengan capacidad de desempeñarse de manera exitosa en ambos lados de la frontera”,  comentó el doctor </w:t>
      </w:r>
      <w:proofErr w:type="spellStart"/>
      <w:r w:rsidRPr="009051F1">
        <w:rPr>
          <w:rFonts w:ascii="Arial" w:hAnsi="Arial" w:cs="Arial"/>
          <w:sz w:val="24"/>
          <w:szCs w:val="24"/>
        </w:rPr>
        <w:t>Ocegueda</w:t>
      </w:r>
      <w:proofErr w:type="spellEnd"/>
      <w:r w:rsidRPr="009051F1">
        <w:rPr>
          <w:rFonts w:ascii="Arial" w:hAnsi="Arial" w:cs="Arial"/>
          <w:sz w:val="24"/>
          <w:szCs w:val="24"/>
        </w:rPr>
        <w:t xml:space="preserve"> Hernández. </w:t>
      </w:r>
    </w:p>
    <w:p w:rsidR="009051F1" w:rsidRPr="009051F1" w:rsidRDefault="009051F1" w:rsidP="009051F1">
      <w:pPr>
        <w:spacing w:after="0" w:line="240" w:lineRule="auto"/>
        <w:jc w:val="both"/>
        <w:rPr>
          <w:rFonts w:ascii="Arial" w:hAnsi="Arial" w:cs="Arial"/>
          <w:sz w:val="24"/>
          <w:szCs w:val="24"/>
        </w:rPr>
      </w:pPr>
    </w:p>
    <w:p w:rsidR="009051F1" w:rsidRDefault="009051F1" w:rsidP="009051F1">
      <w:pPr>
        <w:spacing w:after="0" w:line="240" w:lineRule="auto"/>
        <w:jc w:val="both"/>
        <w:rPr>
          <w:rFonts w:ascii="Arial" w:hAnsi="Arial" w:cs="Arial"/>
          <w:sz w:val="24"/>
          <w:szCs w:val="24"/>
        </w:rPr>
      </w:pPr>
      <w:r w:rsidRPr="009051F1">
        <w:rPr>
          <w:rFonts w:ascii="Arial" w:hAnsi="Arial" w:cs="Arial"/>
          <w:sz w:val="24"/>
          <w:szCs w:val="24"/>
        </w:rPr>
        <w:t>De igual forma</w:t>
      </w:r>
      <w:r>
        <w:rPr>
          <w:rFonts w:ascii="Arial" w:hAnsi="Arial" w:cs="Arial"/>
          <w:sz w:val="24"/>
          <w:szCs w:val="24"/>
        </w:rPr>
        <w:t>,</w:t>
      </w:r>
      <w:r w:rsidRPr="009051F1">
        <w:rPr>
          <w:rFonts w:ascii="Arial" w:hAnsi="Arial" w:cs="Arial"/>
          <w:sz w:val="24"/>
          <w:szCs w:val="24"/>
        </w:rPr>
        <w:t xml:space="preserve"> indicó que Baja California se encuentra en una posición estratégica porque colinda con </w:t>
      </w:r>
      <w:r w:rsidR="00094A38">
        <w:rPr>
          <w:rFonts w:ascii="Arial" w:hAnsi="Arial" w:cs="Arial"/>
          <w:sz w:val="24"/>
          <w:szCs w:val="24"/>
        </w:rPr>
        <w:t xml:space="preserve">California, que es </w:t>
      </w:r>
      <w:r>
        <w:rPr>
          <w:rFonts w:ascii="Arial" w:hAnsi="Arial" w:cs="Arial"/>
          <w:sz w:val="24"/>
          <w:szCs w:val="24"/>
        </w:rPr>
        <w:t>una de las</w:t>
      </w:r>
      <w:r w:rsidRPr="009051F1">
        <w:rPr>
          <w:rFonts w:ascii="Arial" w:hAnsi="Arial" w:cs="Arial"/>
          <w:sz w:val="24"/>
          <w:szCs w:val="24"/>
        </w:rPr>
        <w:t xml:space="preserve"> </w:t>
      </w:r>
      <w:r>
        <w:rPr>
          <w:rFonts w:ascii="Arial" w:hAnsi="Arial" w:cs="Arial"/>
          <w:sz w:val="24"/>
          <w:szCs w:val="24"/>
        </w:rPr>
        <w:t>entidades</w:t>
      </w:r>
      <w:r w:rsidRPr="009051F1">
        <w:rPr>
          <w:rFonts w:ascii="Arial" w:hAnsi="Arial" w:cs="Arial"/>
          <w:sz w:val="24"/>
          <w:szCs w:val="24"/>
        </w:rPr>
        <w:t xml:space="preserve"> más importantes de los Estados Unidos y en donde </w:t>
      </w:r>
      <w:r>
        <w:rPr>
          <w:rFonts w:ascii="Arial" w:hAnsi="Arial" w:cs="Arial"/>
          <w:sz w:val="24"/>
          <w:szCs w:val="24"/>
        </w:rPr>
        <w:t>se encuentran</w:t>
      </w:r>
      <w:r w:rsidRPr="009051F1">
        <w:rPr>
          <w:rFonts w:ascii="Arial" w:hAnsi="Arial" w:cs="Arial"/>
          <w:sz w:val="24"/>
          <w:szCs w:val="24"/>
        </w:rPr>
        <w:t xml:space="preserve"> algunas de las universidades más prestigiadas del mundo</w:t>
      </w:r>
      <w:r>
        <w:rPr>
          <w:rFonts w:ascii="Arial" w:hAnsi="Arial" w:cs="Arial"/>
          <w:sz w:val="24"/>
          <w:szCs w:val="24"/>
        </w:rPr>
        <w:t xml:space="preserve">, lo que permite </w:t>
      </w:r>
      <w:r w:rsidRPr="009051F1">
        <w:rPr>
          <w:rFonts w:ascii="Arial" w:hAnsi="Arial" w:cs="Arial"/>
          <w:sz w:val="24"/>
          <w:szCs w:val="24"/>
        </w:rPr>
        <w:t>una ventaja competitiva.</w:t>
      </w:r>
    </w:p>
    <w:p w:rsidR="009051F1" w:rsidRPr="009051F1" w:rsidRDefault="009051F1" w:rsidP="009051F1">
      <w:pPr>
        <w:spacing w:after="0" w:line="240" w:lineRule="auto"/>
        <w:jc w:val="both"/>
        <w:rPr>
          <w:rFonts w:ascii="Arial" w:hAnsi="Arial" w:cs="Arial"/>
          <w:sz w:val="24"/>
          <w:szCs w:val="24"/>
        </w:rPr>
      </w:pPr>
    </w:p>
    <w:p w:rsidR="009051F1" w:rsidRDefault="009051F1" w:rsidP="009051F1">
      <w:pPr>
        <w:spacing w:after="0" w:line="240" w:lineRule="auto"/>
        <w:jc w:val="both"/>
        <w:rPr>
          <w:rFonts w:ascii="Arial" w:hAnsi="Arial" w:cs="Arial"/>
          <w:sz w:val="24"/>
          <w:szCs w:val="24"/>
        </w:rPr>
      </w:pPr>
      <w:r w:rsidRPr="009051F1">
        <w:rPr>
          <w:rFonts w:ascii="Arial" w:hAnsi="Arial" w:cs="Arial"/>
          <w:sz w:val="24"/>
          <w:szCs w:val="24"/>
        </w:rPr>
        <w:t xml:space="preserve">El doctor Alan </w:t>
      </w:r>
      <w:proofErr w:type="spellStart"/>
      <w:r w:rsidRPr="009051F1">
        <w:rPr>
          <w:rFonts w:ascii="Arial" w:hAnsi="Arial" w:cs="Arial"/>
          <w:sz w:val="24"/>
          <w:szCs w:val="24"/>
        </w:rPr>
        <w:t>Sweedler</w:t>
      </w:r>
      <w:proofErr w:type="spellEnd"/>
      <w:r w:rsidRPr="009051F1">
        <w:rPr>
          <w:rFonts w:ascii="Arial" w:hAnsi="Arial" w:cs="Arial"/>
          <w:sz w:val="24"/>
          <w:szCs w:val="24"/>
        </w:rPr>
        <w:t>, Vicepresidente de programas internacionales SDSU,  expresó que la impartición de este primer curso es un claro ejemplo de cooperación binacional y el futuro de las relaciones entre ambas instituciones.</w:t>
      </w:r>
    </w:p>
    <w:p w:rsidR="009051F1" w:rsidRPr="009051F1" w:rsidRDefault="009051F1" w:rsidP="009051F1">
      <w:pPr>
        <w:spacing w:after="0" w:line="240" w:lineRule="auto"/>
        <w:jc w:val="both"/>
        <w:rPr>
          <w:rFonts w:ascii="Arial" w:hAnsi="Arial" w:cs="Arial"/>
          <w:sz w:val="24"/>
          <w:szCs w:val="24"/>
        </w:rPr>
      </w:pPr>
    </w:p>
    <w:p w:rsidR="00744A35" w:rsidRDefault="009051F1" w:rsidP="009051F1">
      <w:pPr>
        <w:spacing w:after="0" w:line="240" w:lineRule="auto"/>
        <w:jc w:val="both"/>
        <w:rPr>
          <w:rFonts w:ascii="Arial" w:hAnsi="Arial" w:cs="Arial"/>
          <w:sz w:val="24"/>
          <w:szCs w:val="24"/>
        </w:rPr>
      </w:pPr>
      <w:r w:rsidRPr="009051F1">
        <w:rPr>
          <w:rFonts w:ascii="Arial" w:hAnsi="Arial" w:cs="Arial"/>
          <w:sz w:val="24"/>
          <w:szCs w:val="24"/>
        </w:rPr>
        <w:t>“No podemos negar el hecho de ser vecinos y que siempre lo seremos. Ustedes (los alumnos) son la manifestación de esta relación, porque van a aprender unos de otros de una forma que nunca antes se había hecho</w:t>
      </w:r>
      <w:r w:rsidR="00744A35">
        <w:rPr>
          <w:rFonts w:ascii="Arial" w:hAnsi="Arial" w:cs="Arial"/>
          <w:sz w:val="24"/>
          <w:szCs w:val="24"/>
        </w:rPr>
        <w:t>,</w:t>
      </w:r>
      <w:r w:rsidRPr="009051F1">
        <w:rPr>
          <w:rFonts w:ascii="Arial" w:hAnsi="Arial" w:cs="Arial"/>
          <w:sz w:val="24"/>
          <w:szCs w:val="24"/>
        </w:rPr>
        <w:t xml:space="preserve"> ni se había podido</w:t>
      </w:r>
      <w:r w:rsidR="00744A35">
        <w:rPr>
          <w:rFonts w:ascii="Arial" w:hAnsi="Arial" w:cs="Arial"/>
          <w:sz w:val="24"/>
          <w:szCs w:val="24"/>
        </w:rPr>
        <w:t>”</w:t>
      </w:r>
      <w:r w:rsidRPr="009051F1">
        <w:rPr>
          <w:rFonts w:ascii="Arial" w:hAnsi="Arial" w:cs="Arial"/>
          <w:sz w:val="24"/>
          <w:szCs w:val="24"/>
        </w:rPr>
        <w:t>.</w:t>
      </w:r>
    </w:p>
    <w:p w:rsidR="00744A35" w:rsidRDefault="00744A35" w:rsidP="009051F1">
      <w:pPr>
        <w:spacing w:after="0" w:line="240" w:lineRule="auto"/>
        <w:jc w:val="both"/>
        <w:rPr>
          <w:rFonts w:ascii="Arial" w:hAnsi="Arial" w:cs="Arial"/>
          <w:sz w:val="24"/>
          <w:szCs w:val="24"/>
        </w:rPr>
      </w:pPr>
    </w:p>
    <w:p w:rsidR="009051F1" w:rsidRDefault="00744A35" w:rsidP="009051F1">
      <w:pPr>
        <w:spacing w:after="0" w:line="240" w:lineRule="auto"/>
        <w:jc w:val="both"/>
        <w:rPr>
          <w:rFonts w:ascii="Arial" w:hAnsi="Arial" w:cs="Arial"/>
          <w:sz w:val="24"/>
          <w:szCs w:val="24"/>
        </w:rPr>
      </w:pPr>
      <w:r>
        <w:rPr>
          <w:rFonts w:ascii="Arial" w:hAnsi="Arial" w:cs="Arial"/>
          <w:sz w:val="24"/>
          <w:szCs w:val="24"/>
        </w:rPr>
        <w:lastRenderedPageBreak/>
        <w:t>“</w:t>
      </w:r>
      <w:r w:rsidR="009051F1" w:rsidRPr="009051F1">
        <w:rPr>
          <w:rFonts w:ascii="Arial" w:hAnsi="Arial" w:cs="Arial"/>
          <w:sz w:val="24"/>
          <w:szCs w:val="24"/>
        </w:rPr>
        <w:t xml:space="preserve">Esperamos que en algún momento nosotros podamos recibir a nuestros colegas de Tijuana en SDSU. Lo que estamos haciendo aquí es histórico porque no sé de ninguna otra región en el mundo donde las universidades puedan trabajar más allá de sus fronteras”, compartió  el doctor </w:t>
      </w:r>
      <w:proofErr w:type="spellStart"/>
      <w:r w:rsidR="009051F1" w:rsidRPr="009051F1">
        <w:rPr>
          <w:rFonts w:ascii="Arial" w:hAnsi="Arial" w:cs="Arial"/>
          <w:sz w:val="24"/>
          <w:szCs w:val="24"/>
        </w:rPr>
        <w:t>Sweedler</w:t>
      </w:r>
      <w:proofErr w:type="spellEnd"/>
      <w:r w:rsidR="009051F1" w:rsidRPr="009051F1">
        <w:rPr>
          <w:rFonts w:ascii="Arial" w:hAnsi="Arial" w:cs="Arial"/>
          <w:sz w:val="24"/>
          <w:szCs w:val="24"/>
        </w:rPr>
        <w:t>.</w:t>
      </w:r>
    </w:p>
    <w:p w:rsidR="009051F1" w:rsidRDefault="009051F1" w:rsidP="009051F1">
      <w:pPr>
        <w:spacing w:after="0" w:line="240" w:lineRule="auto"/>
        <w:jc w:val="both"/>
        <w:rPr>
          <w:rFonts w:ascii="Arial" w:hAnsi="Arial" w:cs="Arial"/>
          <w:sz w:val="24"/>
          <w:szCs w:val="24"/>
        </w:rPr>
      </w:pPr>
    </w:p>
    <w:p w:rsidR="009051F1" w:rsidRDefault="009051F1" w:rsidP="009051F1">
      <w:pPr>
        <w:spacing w:after="0" w:line="240" w:lineRule="auto"/>
        <w:jc w:val="both"/>
        <w:rPr>
          <w:rFonts w:ascii="Arial" w:hAnsi="Arial" w:cs="Arial"/>
          <w:sz w:val="24"/>
          <w:szCs w:val="24"/>
        </w:rPr>
      </w:pPr>
      <w:r w:rsidRPr="009051F1">
        <w:rPr>
          <w:rFonts w:ascii="Arial" w:hAnsi="Arial" w:cs="Arial"/>
          <w:sz w:val="24"/>
          <w:szCs w:val="24"/>
        </w:rPr>
        <w:t xml:space="preserve">La doctora María de los Remedios Gómez Arnau, Cónsul General del Consulado de México en San Diego, felicitó a </w:t>
      </w:r>
      <w:r w:rsidR="006B6C2E">
        <w:rPr>
          <w:rFonts w:ascii="Arial" w:hAnsi="Arial" w:cs="Arial"/>
          <w:sz w:val="24"/>
          <w:szCs w:val="24"/>
        </w:rPr>
        <w:t>las</w:t>
      </w:r>
      <w:r w:rsidRPr="009051F1">
        <w:rPr>
          <w:rFonts w:ascii="Arial" w:hAnsi="Arial" w:cs="Arial"/>
          <w:sz w:val="24"/>
          <w:szCs w:val="24"/>
        </w:rPr>
        <w:t xml:space="preserve"> instituciones </w:t>
      </w:r>
      <w:r w:rsidR="00DD228F">
        <w:rPr>
          <w:rFonts w:ascii="Arial" w:hAnsi="Arial" w:cs="Arial"/>
          <w:sz w:val="24"/>
          <w:szCs w:val="24"/>
        </w:rPr>
        <w:t xml:space="preserve">educativas </w:t>
      </w:r>
      <w:r w:rsidRPr="009051F1">
        <w:rPr>
          <w:rFonts w:ascii="Arial" w:hAnsi="Arial" w:cs="Arial"/>
          <w:sz w:val="24"/>
          <w:szCs w:val="24"/>
        </w:rPr>
        <w:t xml:space="preserve">por el esfuerzo </w:t>
      </w:r>
      <w:r w:rsidR="006B6C2E">
        <w:rPr>
          <w:rFonts w:ascii="Arial" w:hAnsi="Arial" w:cs="Arial"/>
          <w:sz w:val="24"/>
          <w:szCs w:val="24"/>
        </w:rPr>
        <w:t>que han realizado</w:t>
      </w:r>
      <w:r w:rsidR="00DD228F">
        <w:rPr>
          <w:rFonts w:ascii="Arial" w:hAnsi="Arial" w:cs="Arial"/>
          <w:sz w:val="24"/>
          <w:szCs w:val="24"/>
        </w:rPr>
        <w:t>, y expuso</w:t>
      </w:r>
      <w:r w:rsidR="006B6C2E">
        <w:rPr>
          <w:rFonts w:ascii="Arial" w:hAnsi="Arial" w:cs="Arial"/>
          <w:sz w:val="24"/>
          <w:szCs w:val="24"/>
        </w:rPr>
        <w:t xml:space="preserve"> </w:t>
      </w:r>
      <w:r w:rsidRPr="009051F1">
        <w:rPr>
          <w:rFonts w:ascii="Arial" w:hAnsi="Arial" w:cs="Arial"/>
          <w:sz w:val="24"/>
          <w:szCs w:val="24"/>
        </w:rPr>
        <w:t>que</w:t>
      </w:r>
      <w:r w:rsidR="00DD228F">
        <w:rPr>
          <w:rFonts w:ascii="Arial" w:hAnsi="Arial" w:cs="Arial"/>
          <w:sz w:val="24"/>
          <w:szCs w:val="24"/>
        </w:rPr>
        <w:t xml:space="preserve"> desde el 2013,</w:t>
      </w:r>
      <w:r w:rsidRPr="009051F1">
        <w:rPr>
          <w:rFonts w:ascii="Arial" w:hAnsi="Arial" w:cs="Arial"/>
          <w:sz w:val="24"/>
          <w:szCs w:val="24"/>
        </w:rPr>
        <w:t xml:space="preserve"> los consulados de México y Estados Unidos han </w:t>
      </w:r>
      <w:r w:rsidR="00DD228F">
        <w:rPr>
          <w:rFonts w:ascii="Arial" w:hAnsi="Arial" w:cs="Arial"/>
          <w:sz w:val="24"/>
          <w:szCs w:val="24"/>
        </w:rPr>
        <w:t>estado promoviendo</w:t>
      </w:r>
      <w:r w:rsidR="006B6C2E">
        <w:rPr>
          <w:rFonts w:ascii="Arial" w:hAnsi="Arial" w:cs="Arial"/>
          <w:sz w:val="24"/>
          <w:szCs w:val="24"/>
        </w:rPr>
        <w:t xml:space="preserve"> mayor</w:t>
      </w:r>
      <w:r w:rsidRPr="009051F1">
        <w:rPr>
          <w:rFonts w:ascii="Arial" w:hAnsi="Arial" w:cs="Arial"/>
          <w:sz w:val="24"/>
          <w:szCs w:val="24"/>
        </w:rPr>
        <w:t xml:space="preserve"> más intercambio académico entre ambos países. </w:t>
      </w:r>
    </w:p>
    <w:p w:rsidR="009051F1" w:rsidRPr="009051F1" w:rsidRDefault="009051F1" w:rsidP="009051F1">
      <w:pPr>
        <w:spacing w:after="0" w:line="240" w:lineRule="auto"/>
        <w:jc w:val="both"/>
        <w:rPr>
          <w:rFonts w:ascii="Arial" w:hAnsi="Arial" w:cs="Arial"/>
          <w:sz w:val="24"/>
          <w:szCs w:val="24"/>
        </w:rPr>
      </w:pPr>
    </w:p>
    <w:p w:rsidR="009051F1" w:rsidRDefault="009051F1" w:rsidP="009051F1">
      <w:pPr>
        <w:spacing w:after="0" w:line="240" w:lineRule="auto"/>
        <w:jc w:val="both"/>
        <w:rPr>
          <w:rFonts w:ascii="Arial" w:hAnsi="Arial" w:cs="Arial"/>
          <w:color w:val="222222"/>
          <w:sz w:val="24"/>
          <w:szCs w:val="24"/>
        </w:rPr>
      </w:pPr>
      <w:r w:rsidRPr="009051F1">
        <w:rPr>
          <w:rFonts w:ascii="Arial" w:hAnsi="Arial" w:cs="Arial"/>
          <w:sz w:val="24"/>
          <w:szCs w:val="24"/>
        </w:rPr>
        <w:t xml:space="preserve">Por su parte el Cónsul General, William A. </w:t>
      </w:r>
      <w:proofErr w:type="spellStart"/>
      <w:r w:rsidRPr="009051F1">
        <w:rPr>
          <w:rFonts w:ascii="Arial" w:hAnsi="Arial" w:cs="Arial"/>
          <w:sz w:val="24"/>
          <w:szCs w:val="24"/>
        </w:rPr>
        <w:t>Ostick</w:t>
      </w:r>
      <w:proofErr w:type="spellEnd"/>
      <w:r w:rsidRPr="009051F1">
        <w:rPr>
          <w:rFonts w:ascii="Arial" w:hAnsi="Arial" w:cs="Arial"/>
          <w:sz w:val="24"/>
          <w:szCs w:val="24"/>
        </w:rPr>
        <w:t xml:space="preserve">, del </w:t>
      </w:r>
      <w:r w:rsidRPr="009051F1">
        <w:rPr>
          <w:rFonts w:ascii="Arial" w:hAnsi="Arial" w:cs="Arial"/>
          <w:color w:val="222222"/>
          <w:sz w:val="24"/>
          <w:szCs w:val="24"/>
        </w:rPr>
        <w:t xml:space="preserve">Consulado General de Estados Unidos en Tijuana, felicitó también tanto a las instituciones como a los estudiantes </w:t>
      </w:r>
      <w:r w:rsidR="00DD228F">
        <w:rPr>
          <w:rFonts w:ascii="Arial" w:hAnsi="Arial" w:cs="Arial"/>
          <w:color w:val="222222"/>
          <w:sz w:val="24"/>
          <w:szCs w:val="24"/>
        </w:rPr>
        <w:t>por</w:t>
      </w:r>
      <w:r w:rsidRPr="009051F1">
        <w:rPr>
          <w:rFonts w:ascii="Arial" w:hAnsi="Arial" w:cs="Arial"/>
          <w:color w:val="222222"/>
          <w:sz w:val="24"/>
          <w:szCs w:val="24"/>
        </w:rPr>
        <w:t xml:space="preserve"> esta oportunidad</w:t>
      </w:r>
      <w:r w:rsidR="00DD228F">
        <w:rPr>
          <w:rFonts w:ascii="Arial" w:hAnsi="Arial" w:cs="Arial"/>
          <w:color w:val="222222"/>
          <w:sz w:val="24"/>
          <w:szCs w:val="24"/>
        </w:rPr>
        <w:t>,</w:t>
      </w:r>
      <w:r w:rsidRPr="009051F1">
        <w:rPr>
          <w:rFonts w:ascii="Arial" w:hAnsi="Arial" w:cs="Arial"/>
          <w:color w:val="222222"/>
          <w:sz w:val="24"/>
          <w:szCs w:val="24"/>
        </w:rPr>
        <w:t xml:space="preserve"> ya que son este tipo de cursos y </w:t>
      </w:r>
      <w:r w:rsidR="00DD228F">
        <w:rPr>
          <w:rFonts w:ascii="Arial" w:hAnsi="Arial" w:cs="Arial"/>
          <w:color w:val="222222"/>
          <w:sz w:val="24"/>
          <w:szCs w:val="24"/>
        </w:rPr>
        <w:t>d</w:t>
      </w:r>
      <w:r w:rsidRPr="009051F1">
        <w:rPr>
          <w:rFonts w:ascii="Arial" w:hAnsi="Arial" w:cs="Arial"/>
          <w:color w:val="222222"/>
          <w:sz w:val="24"/>
          <w:szCs w:val="24"/>
        </w:rPr>
        <w:t>e colaboraciones las que procuran los dos consulados</w:t>
      </w:r>
      <w:r w:rsidR="00DD228F">
        <w:rPr>
          <w:rFonts w:ascii="Arial" w:hAnsi="Arial" w:cs="Arial"/>
          <w:color w:val="222222"/>
          <w:sz w:val="24"/>
          <w:szCs w:val="24"/>
        </w:rPr>
        <w:t>,</w:t>
      </w:r>
      <w:r w:rsidRPr="009051F1">
        <w:rPr>
          <w:rFonts w:ascii="Arial" w:hAnsi="Arial" w:cs="Arial"/>
          <w:color w:val="222222"/>
          <w:sz w:val="24"/>
          <w:szCs w:val="24"/>
        </w:rPr>
        <w:t xml:space="preserve"> para tener así una mejor comunicación transfronteriza. </w:t>
      </w:r>
    </w:p>
    <w:p w:rsidR="009051F1" w:rsidRPr="009051F1" w:rsidRDefault="009051F1" w:rsidP="009051F1">
      <w:pPr>
        <w:spacing w:after="0" w:line="240" w:lineRule="auto"/>
        <w:jc w:val="both"/>
        <w:rPr>
          <w:rFonts w:ascii="Arial" w:hAnsi="Arial" w:cs="Arial"/>
          <w:sz w:val="24"/>
          <w:szCs w:val="24"/>
        </w:rPr>
      </w:pPr>
    </w:p>
    <w:p w:rsidR="009051F1" w:rsidRDefault="009051F1" w:rsidP="009051F1">
      <w:pPr>
        <w:spacing w:after="0" w:line="240" w:lineRule="auto"/>
        <w:jc w:val="both"/>
        <w:rPr>
          <w:rFonts w:ascii="Arial" w:hAnsi="Arial" w:cs="Arial"/>
          <w:color w:val="222222"/>
          <w:sz w:val="24"/>
          <w:szCs w:val="24"/>
        </w:rPr>
      </w:pPr>
      <w:r w:rsidRPr="009051F1">
        <w:rPr>
          <w:rFonts w:ascii="Arial" w:hAnsi="Arial" w:cs="Arial"/>
          <w:color w:val="222222"/>
          <w:sz w:val="24"/>
          <w:szCs w:val="24"/>
        </w:rPr>
        <w:t xml:space="preserve">Estuvieron presentes durante la ceremonia de firma de convenio el doctor Juan Álvarez López, Presidente de la Junta de Gobierno UABC; doctora María Eugenia Pérez Morales, Vicerrectora de UABC Campus Tijuana;  doctor </w:t>
      </w:r>
      <w:proofErr w:type="spellStart"/>
      <w:r w:rsidRPr="009051F1">
        <w:rPr>
          <w:rFonts w:ascii="Arial" w:hAnsi="Arial" w:cs="Arial"/>
          <w:color w:val="222222"/>
          <w:sz w:val="24"/>
          <w:szCs w:val="24"/>
        </w:rPr>
        <w:t>Natanael</w:t>
      </w:r>
      <w:proofErr w:type="spellEnd"/>
      <w:r w:rsidRPr="009051F1">
        <w:rPr>
          <w:rFonts w:ascii="Arial" w:hAnsi="Arial" w:cs="Arial"/>
          <w:color w:val="222222"/>
          <w:sz w:val="24"/>
          <w:szCs w:val="24"/>
        </w:rPr>
        <w:t xml:space="preserve"> Ramírez Angulo, Director de la </w:t>
      </w:r>
      <w:proofErr w:type="spellStart"/>
      <w:r w:rsidRPr="009051F1">
        <w:rPr>
          <w:rFonts w:ascii="Arial" w:hAnsi="Arial" w:cs="Arial"/>
          <w:color w:val="222222"/>
          <w:sz w:val="24"/>
          <w:szCs w:val="24"/>
        </w:rPr>
        <w:t>FEyRI</w:t>
      </w:r>
      <w:proofErr w:type="spellEnd"/>
      <w:r w:rsidRPr="009051F1">
        <w:rPr>
          <w:rFonts w:ascii="Arial" w:hAnsi="Arial" w:cs="Arial"/>
          <w:color w:val="222222"/>
          <w:sz w:val="24"/>
          <w:szCs w:val="24"/>
        </w:rPr>
        <w:t xml:space="preserve">; doctor José David Ledezma Torres, Coordinador de Cooperación Internacional e Intercambio Académico en UABC; doctora Nancy </w:t>
      </w:r>
      <w:proofErr w:type="spellStart"/>
      <w:r w:rsidRPr="009051F1">
        <w:rPr>
          <w:rFonts w:ascii="Arial" w:hAnsi="Arial" w:cs="Arial"/>
          <w:color w:val="222222"/>
          <w:sz w:val="24"/>
          <w:szCs w:val="24"/>
        </w:rPr>
        <w:t>Marlin</w:t>
      </w:r>
      <w:proofErr w:type="spellEnd"/>
      <w:r w:rsidRPr="009051F1">
        <w:rPr>
          <w:rFonts w:ascii="Arial" w:hAnsi="Arial" w:cs="Arial"/>
          <w:color w:val="222222"/>
          <w:sz w:val="24"/>
          <w:szCs w:val="24"/>
        </w:rPr>
        <w:t xml:space="preserve">,  </w:t>
      </w:r>
      <w:proofErr w:type="spellStart"/>
      <w:r w:rsidRPr="009051F1">
        <w:rPr>
          <w:rFonts w:ascii="Arial" w:hAnsi="Arial" w:cs="Arial"/>
          <w:color w:val="222222"/>
          <w:sz w:val="24"/>
          <w:szCs w:val="24"/>
        </w:rPr>
        <w:t>Provost</w:t>
      </w:r>
      <w:proofErr w:type="spellEnd"/>
      <w:r w:rsidRPr="009051F1">
        <w:rPr>
          <w:rFonts w:ascii="Arial" w:hAnsi="Arial" w:cs="Arial"/>
          <w:color w:val="222222"/>
          <w:sz w:val="24"/>
          <w:szCs w:val="24"/>
        </w:rPr>
        <w:t xml:space="preserve"> </w:t>
      </w:r>
      <w:proofErr w:type="spellStart"/>
      <w:r w:rsidRPr="009051F1">
        <w:rPr>
          <w:rFonts w:ascii="Arial" w:hAnsi="Arial" w:cs="Arial"/>
          <w:color w:val="222222"/>
          <w:sz w:val="24"/>
          <w:szCs w:val="24"/>
        </w:rPr>
        <w:t>Emerita</w:t>
      </w:r>
      <w:proofErr w:type="spellEnd"/>
      <w:r w:rsidRPr="009051F1">
        <w:rPr>
          <w:rFonts w:ascii="Arial" w:hAnsi="Arial" w:cs="Arial"/>
          <w:color w:val="222222"/>
          <w:sz w:val="24"/>
          <w:szCs w:val="24"/>
        </w:rPr>
        <w:t xml:space="preserve"> SDSU; y el doctor Paul </w:t>
      </w:r>
      <w:proofErr w:type="spellStart"/>
      <w:r w:rsidRPr="009051F1">
        <w:rPr>
          <w:rFonts w:ascii="Arial" w:hAnsi="Arial" w:cs="Arial"/>
          <w:color w:val="222222"/>
          <w:sz w:val="24"/>
          <w:szCs w:val="24"/>
        </w:rPr>
        <w:t>Ganster</w:t>
      </w:r>
      <w:proofErr w:type="spellEnd"/>
      <w:r w:rsidRPr="009051F1">
        <w:rPr>
          <w:rFonts w:ascii="Arial" w:hAnsi="Arial" w:cs="Arial"/>
          <w:color w:val="222222"/>
          <w:sz w:val="24"/>
          <w:szCs w:val="24"/>
        </w:rPr>
        <w:t xml:space="preserve">, Director </w:t>
      </w:r>
      <w:proofErr w:type="spellStart"/>
      <w:r w:rsidRPr="009051F1">
        <w:rPr>
          <w:rFonts w:ascii="Arial" w:hAnsi="Arial" w:cs="Arial"/>
          <w:color w:val="222222"/>
          <w:sz w:val="24"/>
          <w:szCs w:val="24"/>
        </w:rPr>
        <w:t>Institute</w:t>
      </w:r>
      <w:proofErr w:type="spellEnd"/>
      <w:r w:rsidRPr="009051F1">
        <w:rPr>
          <w:rFonts w:ascii="Arial" w:hAnsi="Arial" w:cs="Arial"/>
          <w:color w:val="222222"/>
          <w:sz w:val="24"/>
          <w:szCs w:val="24"/>
        </w:rPr>
        <w:t xml:space="preserve"> </w:t>
      </w:r>
      <w:proofErr w:type="spellStart"/>
      <w:r w:rsidRPr="009051F1">
        <w:rPr>
          <w:rFonts w:ascii="Arial" w:hAnsi="Arial" w:cs="Arial"/>
          <w:color w:val="222222"/>
          <w:sz w:val="24"/>
          <w:szCs w:val="24"/>
        </w:rPr>
        <w:t>for</w:t>
      </w:r>
      <w:proofErr w:type="spellEnd"/>
      <w:r w:rsidRPr="009051F1">
        <w:rPr>
          <w:rFonts w:ascii="Arial" w:hAnsi="Arial" w:cs="Arial"/>
          <w:color w:val="222222"/>
          <w:sz w:val="24"/>
          <w:szCs w:val="24"/>
        </w:rPr>
        <w:t xml:space="preserve"> Regional </w:t>
      </w:r>
      <w:proofErr w:type="spellStart"/>
      <w:r w:rsidRPr="009051F1">
        <w:rPr>
          <w:rFonts w:ascii="Arial" w:hAnsi="Arial" w:cs="Arial"/>
          <w:color w:val="222222"/>
          <w:sz w:val="24"/>
          <w:szCs w:val="24"/>
        </w:rPr>
        <w:t>Studies</w:t>
      </w:r>
      <w:proofErr w:type="spellEnd"/>
      <w:r w:rsidRPr="009051F1">
        <w:rPr>
          <w:rFonts w:ascii="Arial" w:hAnsi="Arial" w:cs="Arial"/>
          <w:color w:val="222222"/>
          <w:sz w:val="24"/>
          <w:szCs w:val="24"/>
        </w:rPr>
        <w:t xml:space="preserve"> of </w:t>
      </w:r>
      <w:proofErr w:type="spellStart"/>
      <w:r w:rsidRPr="009051F1">
        <w:rPr>
          <w:rFonts w:ascii="Arial" w:hAnsi="Arial" w:cs="Arial"/>
          <w:color w:val="222222"/>
          <w:sz w:val="24"/>
          <w:szCs w:val="24"/>
        </w:rPr>
        <w:t>The</w:t>
      </w:r>
      <w:proofErr w:type="spellEnd"/>
      <w:r w:rsidRPr="009051F1">
        <w:rPr>
          <w:rFonts w:ascii="Arial" w:hAnsi="Arial" w:cs="Arial"/>
          <w:color w:val="222222"/>
          <w:sz w:val="24"/>
          <w:szCs w:val="24"/>
        </w:rPr>
        <w:t xml:space="preserve"> Californias, SDSU. </w:t>
      </w:r>
    </w:p>
    <w:p w:rsidR="009051F1" w:rsidRDefault="009051F1" w:rsidP="009051F1">
      <w:pPr>
        <w:spacing w:after="0" w:line="240" w:lineRule="auto"/>
        <w:jc w:val="both"/>
        <w:rPr>
          <w:rFonts w:ascii="Arial" w:hAnsi="Arial" w:cs="Arial"/>
          <w:color w:val="222222"/>
          <w:sz w:val="24"/>
          <w:szCs w:val="24"/>
        </w:rPr>
      </w:pPr>
    </w:p>
    <w:p w:rsidR="009051F1" w:rsidRPr="009051F1" w:rsidRDefault="009051F1" w:rsidP="009051F1">
      <w:pPr>
        <w:spacing w:after="0" w:line="240" w:lineRule="auto"/>
        <w:jc w:val="both"/>
        <w:rPr>
          <w:rFonts w:ascii="Arial" w:hAnsi="Arial" w:cs="Arial"/>
          <w:sz w:val="24"/>
          <w:szCs w:val="24"/>
        </w:rPr>
      </w:pPr>
      <w:r w:rsidRPr="009051F1">
        <w:rPr>
          <w:rFonts w:ascii="Arial" w:hAnsi="Arial" w:cs="Arial"/>
          <w:sz w:val="24"/>
          <w:szCs w:val="24"/>
        </w:rPr>
        <w:t xml:space="preserve">También se contó con la presencia de la </w:t>
      </w:r>
      <w:r w:rsidR="00DD228F" w:rsidRPr="009051F1">
        <w:rPr>
          <w:rFonts w:ascii="Arial" w:hAnsi="Arial" w:cs="Arial"/>
          <w:sz w:val="24"/>
          <w:szCs w:val="24"/>
        </w:rPr>
        <w:t>planta docente y directivos de unidades académicas</w:t>
      </w:r>
      <w:r w:rsidRPr="009051F1">
        <w:rPr>
          <w:rFonts w:ascii="Arial" w:hAnsi="Arial" w:cs="Arial"/>
          <w:sz w:val="24"/>
          <w:szCs w:val="24"/>
        </w:rPr>
        <w:t xml:space="preserve"> del Campus Tijuana y SDSU.</w:t>
      </w:r>
    </w:p>
    <w:p w:rsidR="00475415" w:rsidRPr="00475415" w:rsidRDefault="00475415" w:rsidP="00475415">
      <w:pPr>
        <w:spacing w:after="0" w:line="240" w:lineRule="auto"/>
        <w:jc w:val="center"/>
        <w:rPr>
          <w:rFonts w:ascii="Arial" w:hAnsi="Arial" w:cs="Arial"/>
          <w:b/>
          <w:bCs/>
          <w:spacing w:val="-10"/>
          <w:sz w:val="16"/>
          <w:szCs w:val="16"/>
        </w:rPr>
      </w:pPr>
    </w:p>
    <w:sectPr w:rsidR="00475415" w:rsidRPr="00475415" w:rsidSect="001802C9">
      <w:pgSz w:w="12240" w:h="15840"/>
      <w:pgMar w:top="1417"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1B039F"/>
    <w:multiLevelType w:val="hybridMultilevel"/>
    <w:tmpl w:val="40240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47048BB"/>
    <w:multiLevelType w:val="hybridMultilevel"/>
    <w:tmpl w:val="FA96F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8C06A66"/>
    <w:multiLevelType w:val="hybridMultilevel"/>
    <w:tmpl w:val="3AB45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26B49FC"/>
    <w:multiLevelType w:val="hybridMultilevel"/>
    <w:tmpl w:val="0CAA5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22"/>
    <w:rsid w:val="000622BF"/>
    <w:rsid w:val="00094A38"/>
    <w:rsid w:val="000C3C14"/>
    <w:rsid w:val="001261A7"/>
    <w:rsid w:val="00133AA4"/>
    <w:rsid w:val="001802C9"/>
    <w:rsid w:val="00185285"/>
    <w:rsid w:val="00190AED"/>
    <w:rsid w:val="00200660"/>
    <w:rsid w:val="00204C25"/>
    <w:rsid w:val="00257587"/>
    <w:rsid w:val="00267E6F"/>
    <w:rsid w:val="00271AFE"/>
    <w:rsid w:val="002C205A"/>
    <w:rsid w:val="002F2719"/>
    <w:rsid w:val="003B21CD"/>
    <w:rsid w:val="003B447F"/>
    <w:rsid w:val="00475415"/>
    <w:rsid w:val="004B0FE8"/>
    <w:rsid w:val="00566B00"/>
    <w:rsid w:val="00595348"/>
    <w:rsid w:val="005B2754"/>
    <w:rsid w:val="005B4193"/>
    <w:rsid w:val="005C0FD2"/>
    <w:rsid w:val="005F38E8"/>
    <w:rsid w:val="006018E0"/>
    <w:rsid w:val="006120B8"/>
    <w:rsid w:val="00615CC8"/>
    <w:rsid w:val="00627C8E"/>
    <w:rsid w:val="00631EBF"/>
    <w:rsid w:val="006A5143"/>
    <w:rsid w:val="006B6C2E"/>
    <w:rsid w:val="006E2FBE"/>
    <w:rsid w:val="0073623F"/>
    <w:rsid w:val="007365C2"/>
    <w:rsid w:val="00744A35"/>
    <w:rsid w:val="00744DE8"/>
    <w:rsid w:val="00756F18"/>
    <w:rsid w:val="0077740B"/>
    <w:rsid w:val="00786671"/>
    <w:rsid w:val="007F45F7"/>
    <w:rsid w:val="00807AAF"/>
    <w:rsid w:val="00811A8D"/>
    <w:rsid w:val="00816C6F"/>
    <w:rsid w:val="00867C89"/>
    <w:rsid w:val="00874D95"/>
    <w:rsid w:val="008A5922"/>
    <w:rsid w:val="008A7532"/>
    <w:rsid w:val="008C5A31"/>
    <w:rsid w:val="009051F1"/>
    <w:rsid w:val="009D580C"/>
    <w:rsid w:val="00A15B94"/>
    <w:rsid w:val="00A27670"/>
    <w:rsid w:val="00A467DC"/>
    <w:rsid w:val="00A71CDA"/>
    <w:rsid w:val="00A74612"/>
    <w:rsid w:val="00AD12D2"/>
    <w:rsid w:val="00B3117F"/>
    <w:rsid w:val="00B37367"/>
    <w:rsid w:val="00BC5B2A"/>
    <w:rsid w:val="00BD7D2E"/>
    <w:rsid w:val="00C260DE"/>
    <w:rsid w:val="00C91CC2"/>
    <w:rsid w:val="00C94113"/>
    <w:rsid w:val="00C95D99"/>
    <w:rsid w:val="00D12914"/>
    <w:rsid w:val="00D40741"/>
    <w:rsid w:val="00D53459"/>
    <w:rsid w:val="00DC6F6B"/>
    <w:rsid w:val="00DD228F"/>
    <w:rsid w:val="00E37F7F"/>
    <w:rsid w:val="00E723CB"/>
    <w:rsid w:val="00EC141E"/>
    <w:rsid w:val="00F66AAD"/>
    <w:rsid w:val="00F72083"/>
    <w:rsid w:val="00FE1FBD"/>
    <w:rsid w:val="00FF37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84F554-194D-41CB-9B43-CEA034AC4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cs="Times New Roman"/>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 w:type="paragraph" w:styleId="Subttulo">
    <w:name w:val="Subtitle"/>
    <w:basedOn w:val="Normal"/>
    <w:link w:val="SubttuloCar"/>
    <w:qFormat/>
    <w:rsid w:val="007F45F7"/>
    <w:pPr>
      <w:spacing w:after="60" w:line="240" w:lineRule="auto"/>
      <w:jc w:val="center"/>
      <w:outlineLvl w:val="1"/>
    </w:pPr>
    <w:rPr>
      <w:rFonts w:ascii="Arial" w:eastAsia="Times New Roman" w:hAnsi="Arial" w:cs="Arial"/>
      <w:sz w:val="24"/>
      <w:szCs w:val="24"/>
      <w:lang w:eastAsia="es-ES"/>
    </w:rPr>
  </w:style>
  <w:style w:type="character" w:customStyle="1" w:styleId="SubttuloCar">
    <w:name w:val="Subtítulo Car"/>
    <w:basedOn w:val="Fuentedeprrafopredeter"/>
    <w:link w:val="Subttulo"/>
    <w:rsid w:val="007F45F7"/>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113941">
      <w:bodyDiv w:val="1"/>
      <w:marLeft w:val="0"/>
      <w:marRight w:val="0"/>
      <w:marTop w:val="0"/>
      <w:marBottom w:val="0"/>
      <w:divBdr>
        <w:top w:val="none" w:sz="0" w:space="0" w:color="auto"/>
        <w:left w:val="none" w:sz="0" w:space="0" w:color="auto"/>
        <w:bottom w:val="none" w:sz="0" w:space="0" w:color="auto"/>
        <w:right w:val="none" w:sz="0" w:space="0" w:color="auto"/>
      </w:divBdr>
    </w:div>
    <w:div w:id="280306798">
      <w:bodyDiv w:val="1"/>
      <w:marLeft w:val="0"/>
      <w:marRight w:val="0"/>
      <w:marTop w:val="0"/>
      <w:marBottom w:val="0"/>
      <w:divBdr>
        <w:top w:val="none" w:sz="0" w:space="0" w:color="auto"/>
        <w:left w:val="none" w:sz="0" w:space="0" w:color="auto"/>
        <w:bottom w:val="none" w:sz="0" w:space="0" w:color="auto"/>
        <w:right w:val="none" w:sz="0" w:space="0" w:color="auto"/>
      </w:divBdr>
    </w:div>
    <w:div w:id="457072295">
      <w:bodyDiv w:val="1"/>
      <w:marLeft w:val="0"/>
      <w:marRight w:val="0"/>
      <w:marTop w:val="0"/>
      <w:marBottom w:val="0"/>
      <w:divBdr>
        <w:top w:val="none" w:sz="0" w:space="0" w:color="auto"/>
        <w:left w:val="none" w:sz="0" w:space="0" w:color="auto"/>
        <w:bottom w:val="none" w:sz="0" w:space="0" w:color="auto"/>
        <w:right w:val="none" w:sz="0" w:space="0" w:color="auto"/>
      </w:divBdr>
    </w:div>
    <w:div w:id="458763263">
      <w:bodyDiv w:val="1"/>
      <w:marLeft w:val="0"/>
      <w:marRight w:val="0"/>
      <w:marTop w:val="0"/>
      <w:marBottom w:val="0"/>
      <w:divBdr>
        <w:top w:val="none" w:sz="0" w:space="0" w:color="auto"/>
        <w:left w:val="none" w:sz="0" w:space="0" w:color="auto"/>
        <w:bottom w:val="none" w:sz="0" w:space="0" w:color="auto"/>
        <w:right w:val="none" w:sz="0" w:space="0" w:color="auto"/>
      </w:divBdr>
    </w:div>
    <w:div w:id="535772388">
      <w:bodyDiv w:val="1"/>
      <w:marLeft w:val="0"/>
      <w:marRight w:val="0"/>
      <w:marTop w:val="0"/>
      <w:marBottom w:val="0"/>
      <w:divBdr>
        <w:top w:val="none" w:sz="0" w:space="0" w:color="auto"/>
        <w:left w:val="none" w:sz="0" w:space="0" w:color="auto"/>
        <w:bottom w:val="none" w:sz="0" w:space="0" w:color="auto"/>
        <w:right w:val="none" w:sz="0" w:space="0" w:color="auto"/>
      </w:divBdr>
    </w:div>
    <w:div w:id="918948371">
      <w:bodyDiv w:val="1"/>
      <w:marLeft w:val="0"/>
      <w:marRight w:val="0"/>
      <w:marTop w:val="0"/>
      <w:marBottom w:val="0"/>
      <w:divBdr>
        <w:top w:val="none" w:sz="0" w:space="0" w:color="auto"/>
        <w:left w:val="none" w:sz="0" w:space="0" w:color="auto"/>
        <w:bottom w:val="none" w:sz="0" w:space="0" w:color="auto"/>
        <w:right w:val="none" w:sz="0" w:space="0" w:color="auto"/>
      </w:divBdr>
      <w:divsChild>
        <w:div w:id="1075473034">
          <w:marLeft w:val="0"/>
          <w:marRight w:val="0"/>
          <w:marTop w:val="0"/>
          <w:marBottom w:val="0"/>
          <w:divBdr>
            <w:top w:val="none" w:sz="0" w:space="0" w:color="auto"/>
            <w:left w:val="none" w:sz="0" w:space="0" w:color="auto"/>
            <w:bottom w:val="none" w:sz="0" w:space="0" w:color="auto"/>
            <w:right w:val="none" w:sz="0" w:space="0" w:color="auto"/>
          </w:divBdr>
          <w:divsChild>
            <w:div w:id="1727337487">
              <w:marLeft w:val="0"/>
              <w:marRight w:val="0"/>
              <w:marTop w:val="0"/>
              <w:marBottom w:val="0"/>
              <w:divBdr>
                <w:top w:val="none" w:sz="0" w:space="0" w:color="auto"/>
                <w:left w:val="none" w:sz="0" w:space="0" w:color="auto"/>
                <w:bottom w:val="none" w:sz="0" w:space="0" w:color="auto"/>
                <w:right w:val="none" w:sz="0" w:space="0" w:color="auto"/>
              </w:divBdr>
            </w:div>
            <w:div w:id="434323165">
              <w:marLeft w:val="0"/>
              <w:marRight w:val="0"/>
              <w:marTop w:val="0"/>
              <w:marBottom w:val="0"/>
              <w:divBdr>
                <w:top w:val="none" w:sz="0" w:space="0" w:color="auto"/>
                <w:left w:val="none" w:sz="0" w:space="0" w:color="auto"/>
                <w:bottom w:val="none" w:sz="0" w:space="0" w:color="auto"/>
                <w:right w:val="none" w:sz="0" w:space="0" w:color="auto"/>
              </w:divBdr>
            </w:div>
            <w:div w:id="1254169475">
              <w:marLeft w:val="0"/>
              <w:marRight w:val="0"/>
              <w:marTop w:val="0"/>
              <w:marBottom w:val="0"/>
              <w:divBdr>
                <w:top w:val="none" w:sz="0" w:space="0" w:color="auto"/>
                <w:left w:val="none" w:sz="0" w:space="0" w:color="auto"/>
                <w:bottom w:val="none" w:sz="0" w:space="0" w:color="auto"/>
                <w:right w:val="none" w:sz="0" w:space="0" w:color="auto"/>
              </w:divBdr>
            </w:div>
            <w:div w:id="42993605">
              <w:marLeft w:val="0"/>
              <w:marRight w:val="0"/>
              <w:marTop w:val="0"/>
              <w:marBottom w:val="0"/>
              <w:divBdr>
                <w:top w:val="none" w:sz="0" w:space="0" w:color="auto"/>
                <w:left w:val="none" w:sz="0" w:space="0" w:color="auto"/>
                <w:bottom w:val="none" w:sz="0" w:space="0" w:color="auto"/>
                <w:right w:val="none" w:sz="0" w:space="0" w:color="auto"/>
              </w:divBdr>
            </w:div>
            <w:div w:id="543833586">
              <w:marLeft w:val="0"/>
              <w:marRight w:val="0"/>
              <w:marTop w:val="0"/>
              <w:marBottom w:val="0"/>
              <w:divBdr>
                <w:top w:val="none" w:sz="0" w:space="0" w:color="auto"/>
                <w:left w:val="none" w:sz="0" w:space="0" w:color="auto"/>
                <w:bottom w:val="none" w:sz="0" w:space="0" w:color="auto"/>
                <w:right w:val="none" w:sz="0" w:space="0" w:color="auto"/>
              </w:divBdr>
            </w:div>
            <w:div w:id="391121302">
              <w:marLeft w:val="0"/>
              <w:marRight w:val="0"/>
              <w:marTop w:val="0"/>
              <w:marBottom w:val="0"/>
              <w:divBdr>
                <w:top w:val="none" w:sz="0" w:space="0" w:color="auto"/>
                <w:left w:val="none" w:sz="0" w:space="0" w:color="auto"/>
                <w:bottom w:val="none" w:sz="0" w:space="0" w:color="auto"/>
                <w:right w:val="none" w:sz="0" w:space="0" w:color="auto"/>
              </w:divBdr>
            </w:div>
            <w:div w:id="1505365478">
              <w:marLeft w:val="0"/>
              <w:marRight w:val="0"/>
              <w:marTop w:val="0"/>
              <w:marBottom w:val="0"/>
              <w:divBdr>
                <w:top w:val="none" w:sz="0" w:space="0" w:color="auto"/>
                <w:left w:val="none" w:sz="0" w:space="0" w:color="auto"/>
                <w:bottom w:val="none" w:sz="0" w:space="0" w:color="auto"/>
                <w:right w:val="none" w:sz="0" w:space="0" w:color="auto"/>
              </w:divBdr>
            </w:div>
            <w:div w:id="814102825">
              <w:marLeft w:val="0"/>
              <w:marRight w:val="0"/>
              <w:marTop w:val="0"/>
              <w:marBottom w:val="0"/>
              <w:divBdr>
                <w:top w:val="none" w:sz="0" w:space="0" w:color="auto"/>
                <w:left w:val="none" w:sz="0" w:space="0" w:color="auto"/>
                <w:bottom w:val="none" w:sz="0" w:space="0" w:color="auto"/>
                <w:right w:val="none" w:sz="0" w:space="0" w:color="auto"/>
              </w:divBdr>
            </w:div>
            <w:div w:id="3872990">
              <w:marLeft w:val="0"/>
              <w:marRight w:val="0"/>
              <w:marTop w:val="0"/>
              <w:marBottom w:val="0"/>
              <w:divBdr>
                <w:top w:val="none" w:sz="0" w:space="0" w:color="auto"/>
                <w:left w:val="none" w:sz="0" w:space="0" w:color="auto"/>
                <w:bottom w:val="none" w:sz="0" w:space="0" w:color="auto"/>
                <w:right w:val="none" w:sz="0" w:space="0" w:color="auto"/>
              </w:divBdr>
            </w:div>
            <w:div w:id="227420082">
              <w:marLeft w:val="0"/>
              <w:marRight w:val="0"/>
              <w:marTop w:val="0"/>
              <w:marBottom w:val="0"/>
              <w:divBdr>
                <w:top w:val="none" w:sz="0" w:space="0" w:color="auto"/>
                <w:left w:val="none" w:sz="0" w:space="0" w:color="auto"/>
                <w:bottom w:val="none" w:sz="0" w:space="0" w:color="auto"/>
                <w:right w:val="none" w:sz="0" w:space="0" w:color="auto"/>
              </w:divBdr>
            </w:div>
            <w:div w:id="1626156058">
              <w:marLeft w:val="0"/>
              <w:marRight w:val="0"/>
              <w:marTop w:val="0"/>
              <w:marBottom w:val="0"/>
              <w:divBdr>
                <w:top w:val="none" w:sz="0" w:space="0" w:color="auto"/>
                <w:left w:val="none" w:sz="0" w:space="0" w:color="auto"/>
                <w:bottom w:val="none" w:sz="0" w:space="0" w:color="auto"/>
                <w:right w:val="none" w:sz="0" w:space="0" w:color="auto"/>
              </w:divBdr>
            </w:div>
            <w:div w:id="1882353919">
              <w:marLeft w:val="0"/>
              <w:marRight w:val="0"/>
              <w:marTop w:val="0"/>
              <w:marBottom w:val="0"/>
              <w:divBdr>
                <w:top w:val="none" w:sz="0" w:space="0" w:color="auto"/>
                <w:left w:val="none" w:sz="0" w:space="0" w:color="auto"/>
                <w:bottom w:val="none" w:sz="0" w:space="0" w:color="auto"/>
                <w:right w:val="none" w:sz="0" w:space="0" w:color="auto"/>
              </w:divBdr>
            </w:div>
            <w:div w:id="499547532">
              <w:marLeft w:val="0"/>
              <w:marRight w:val="0"/>
              <w:marTop w:val="0"/>
              <w:marBottom w:val="0"/>
              <w:divBdr>
                <w:top w:val="none" w:sz="0" w:space="0" w:color="auto"/>
                <w:left w:val="none" w:sz="0" w:space="0" w:color="auto"/>
                <w:bottom w:val="none" w:sz="0" w:space="0" w:color="auto"/>
                <w:right w:val="none" w:sz="0" w:space="0" w:color="auto"/>
              </w:divBdr>
            </w:div>
            <w:div w:id="82576402">
              <w:marLeft w:val="0"/>
              <w:marRight w:val="0"/>
              <w:marTop w:val="0"/>
              <w:marBottom w:val="0"/>
              <w:divBdr>
                <w:top w:val="none" w:sz="0" w:space="0" w:color="auto"/>
                <w:left w:val="none" w:sz="0" w:space="0" w:color="auto"/>
                <w:bottom w:val="none" w:sz="0" w:space="0" w:color="auto"/>
                <w:right w:val="none" w:sz="0" w:space="0" w:color="auto"/>
              </w:divBdr>
            </w:div>
            <w:div w:id="1025786432">
              <w:marLeft w:val="0"/>
              <w:marRight w:val="0"/>
              <w:marTop w:val="0"/>
              <w:marBottom w:val="0"/>
              <w:divBdr>
                <w:top w:val="none" w:sz="0" w:space="0" w:color="auto"/>
                <w:left w:val="none" w:sz="0" w:space="0" w:color="auto"/>
                <w:bottom w:val="none" w:sz="0" w:space="0" w:color="auto"/>
                <w:right w:val="none" w:sz="0" w:space="0" w:color="auto"/>
              </w:divBdr>
            </w:div>
          </w:divsChild>
        </w:div>
        <w:div w:id="1599866582">
          <w:marLeft w:val="0"/>
          <w:marRight w:val="0"/>
          <w:marTop w:val="0"/>
          <w:marBottom w:val="0"/>
          <w:divBdr>
            <w:top w:val="none" w:sz="0" w:space="0" w:color="auto"/>
            <w:left w:val="none" w:sz="0" w:space="0" w:color="auto"/>
            <w:bottom w:val="none" w:sz="0" w:space="0" w:color="auto"/>
            <w:right w:val="none" w:sz="0" w:space="0" w:color="auto"/>
          </w:divBdr>
        </w:div>
      </w:divsChild>
    </w:div>
    <w:div w:id="1000422637">
      <w:bodyDiv w:val="1"/>
      <w:marLeft w:val="0"/>
      <w:marRight w:val="0"/>
      <w:marTop w:val="0"/>
      <w:marBottom w:val="0"/>
      <w:divBdr>
        <w:top w:val="none" w:sz="0" w:space="0" w:color="auto"/>
        <w:left w:val="none" w:sz="0" w:space="0" w:color="auto"/>
        <w:bottom w:val="none" w:sz="0" w:space="0" w:color="auto"/>
        <w:right w:val="none" w:sz="0" w:space="0" w:color="auto"/>
      </w:divBdr>
    </w:div>
    <w:div w:id="1063482430">
      <w:bodyDiv w:val="1"/>
      <w:marLeft w:val="0"/>
      <w:marRight w:val="0"/>
      <w:marTop w:val="0"/>
      <w:marBottom w:val="0"/>
      <w:divBdr>
        <w:top w:val="none" w:sz="0" w:space="0" w:color="auto"/>
        <w:left w:val="none" w:sz="0" w:space="0" w:color="auto"/>
        <w:bottom w:val="none" w:sz="0" w:space="0" w:color="auto"/>
        <w:right w:val="none" w:sz="0" w:space="0" w:color="auto"/>
      </w:divBdr>
    </w:div>
    <w:div w:id="1240596793">
      <w:bodyDiv w:val="1"/>
      <w:marLeft w:val="0"/>
      <w:marRight w:val="0"/>
      <w:marTop w:val="0"/>
      <w:marBottom w:val="0"/>
      <w:divBdr>
        <w:top w:val="none" w:sz="0" w:space="0" w:color="auto"/>
        <w:left w:val="none" w:sz="0" w:space="0" w:color="auto"/>
        <w:bottom w:val="none" w:sz="0" w:space="0" w:color="auto"/>
        <w:right w:val="none" w:sz="0" w:space="0" w:color="auto"/>
      </w:divBdr>
    </w:div>
    <w:div w:id="1492452103">
      <w:bodyDiv w:val="1"/>
      <w:marLeft w:val="0"/>
      <w:marRight w:val="0"/>
      <w:marTop w:val="0"/>
      <w:marBottom w:val="0"/>
      <w:divBdr>
        <w:top w:val="none" w:sz="0" w:space="0" w:color="auto"/>
        <w:left w:val="none" w:sz="0" w:space="0" w:color="auto"/>
        <w:bottom w:val="none" w:sz="0" w:space="0" w:color="auto"/>
        <w:right w:val="none" w:sz="0" w:space="0" w:color="auto"/>
      </w:divBdr>
    </w:div>
    <w:div w:id="1582636361">
      <w:bodyDiv w:val="1"/>
      <w:marLeft w:val="0"/>
      <w:marRight w:val="0"/>
      <w:marTop w:val="0"/>
      <w:marBottom w:val="0"/>
      <w:divBdr>
        <w:top w:val="none" w:sz="0" w:space="0" w:color="auto"/>
        <w:left w:val="none" w:sz="0" w:space="0" w:color="auto"/>
        <w:bottom w:val="none" w:sz="0" w:space="0" w:color="auto"/>
        <w:right w:val="none" w:sz="0" w:space="0" w:color="auto"/>
      </w:divBdr>
    </w:div>
    <w:div w:id="1644658672">
      <w:bodyDiv w:val="1"/>
      <w:marLeft w:val="0"/>
      <w:marRight w:val="0"/>
      <w:marTop w:val="0"/>
      <w:marBottom w:val="0"/>
      <w:divBdr>
        <w:top w:val="none" w:sz="0" w:space="0" w:color="auto"/>
        <w:left w:val="none" w:sz="0" w:space="0" w:color="auto"/>
        <w:bottom w:val="none" w:sz="0" w:space="0" w:color="auto"/>
        <w:right w:val="none" w:sz="0" w:space="0" w:color="auto"/>
      </w:divBdr>
    </w:div>
    <w:div w:id="1710763094">
      <w:bodyDiv w:val="1"/>
      <w:marLeft w:val="0"/>
      <w:marRight w:val="0"/>
      <w:marTop w:val="0"/>
      <w:marBottom w:val="0"/>
      <w:divBdr>
        <w:top w:val="none" w:sz="0" w:space="0" w:color="auto"/>
        <w:left w:val="none" w:sz="0" w:space="0" w:color="auto"/>
        <w:bottom w:val="none" w:sz="0" w:space="0" w:color="auto"/>
        <w:right w:val="none" w:sz="0" w:space="0" w:color="auto"/>
      </w:divBdr>
    </w:div>
    <w:div w:id="1726759946">
      <w:bodyDiv w:val="1"/>
      <w:marLeft w:val="0"/>
      <w:marRight w:val="0"/>
      <w:marTop w:val="0"/>
      <w:marBottom w:val="0"/>
      <w:divBdr>
        <w:top w:val="none" w:sz="0" w:space="0" w:color="auto"/>
        <w:left w:val="none" w:sz="0" w:space="0" w:color="auto"/>
        <w:bottom w:val="none" w:sz="0" w:space="0" w:color="auto"/>
        <w:right w:val="none" w:sz="0" w:space="0" w:color="auto"/>
      </w:divBdr>
    </w:div>
    <w:div w:id="1781028051">
      <w:bodyDiv w:val="1"/>
      <w:marLeft w:val="0"/>
      <w:marRight w:val="0"/>
      <w:marTop w:val="0"/>
      <w:marBottom w:val="0"/>
      <w:divBdr>
        <w:top w:val="none" w:sz="0" w:space="0" w:color="auto"/>
        <w:left w:val="none" w:sz="0" w:space="0" w:color="auto"/>
        <w:bottom w:val="none" w:sz="0" w:space="0" w:color="auto"/>
        <w:right w:val="none" w:sz="0" w:space="0" w:color="auto"/>
      </w:divBdr>
    </w:div>
    <w:div w:id="179439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617</Words>
  <Characters>3399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Invitado</cp:lastModifiedBy>
  <cp:revision>9</cp:revision>
  <cp:lastPrinted>2016-01-26T21:19:00Z</cp:lastPrinted>
  <dcterms:created xsi:type="dcterms:W3CDTF">2016-01-29T06:42:00Z</dcterms:created>
  <dcterms:modified xsi:type="dcterms:W3CDTF">2016-01-29T07:09:00Z</dcterms:modified>
</cp:coreProperties>
</file>