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34B0B309" wp14:editId="79D13503">
            <wp:extent cx="7757058" cy="155220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65269" cy="1553848"/>
                    </a:xfrm>
                    <a:prstGeom prst="rect">
                      <a:avLst/>
                    </a:prstGeom>
                  </pic:spPr>
                </pic:pic>
              </a:graphicData>
            </a:graphic>
          </wp:inline>
        </w:drawing>
      </w:r>
    </w:p>
    <w:p w:rsidR="00C54EEF" w:rsidRDefault="00CE40FF" w:rsidP="0047340F">
      <w:pPr>
        <w:ind w:right="-563"/>
        <w:jc w:val="right"/>
        <w:rPr>
          <w:rFonts w:ascii="Arial" w:hAnsi="Arial" w:cs="Arial"/>
          <w:b/>
          <w:sz w:val="31"/>
          <w:szCs w:val="31"/>
        </w:rPr>
      </w:pPr>
      <w:r w:rsidRPr="0001664E">
        <w:rPr>
          <w:rFonts w:ascii="Arial" w:hAnsi="Arial" w:cs="Arial"/>
          <w:b/>
          <w:sz w:val="31"/>
          <w:szCs w:val="31"/>
        </w:rPr>
        <w:t xml:space="preserve">BOLETÍN </w:t>
      </w:r>
      <w:r w:rsidR="00F9307B" w:rsidRPr="003977AB">
        <w:rPr>
          <w:rFonts w:ascii="Arial" w:hAnsi="Arial" w:cs="Arial"/>
          <w:b/>
          <w:sz w:val="31"/>
          <w:szCs w:val="31"/>
        </w:rPr>
        <w:t>0</w:t>
      </w:r>
      <w:r w:rsidR="004003C3">
        <w:rPr>
          <w:rFonts w:ascii="Arial" w:hAnsi="Arial" w:cs="Arial"/>
          <w:b/>
          <w:sz w:val="31"/>
          <w:szCs w:val="31"/>
        </w:rPr>
        <w:t>1</w:t>
      </w:r>
      <w:r w:rsidR="00963A3C">
        <w:rPr>
          <w:rFonts w:ascii="Arial" w:hAnsi="Arial" w:cs="Arial"/>
          <w:b/>
          <w:sz w:val="31"/>
          <w:szCs w:val="31"/>
        </w:rPr>
        <w:t>8</w:t>
      </w:r>
      <w:r w:rsidR="00F35208" w:rsidRPr="0001664E">
        <w:rPr>
          <w:rFonts w:ascii="Arial" w:hAnsi="Arial" w:cs="Arial"/>
          <w:b/>
          <w:sz w:val="31"/>
          <w:szCs w:val="31"/>
        </w:rPr>
        <w:t>/</w:t>
      </w:r>
      <w:r w:rsidR="00C54EEF" w:rsidRPr="0001664E">
        <w:rPr>
          <w:rFonts w:ascii="Arial" w:hAnsi="Arial" w:cs="Arial"/>
          <w:b/>
          <w:sz w:val="31"/>
          <w:szCs w:val="31"/>
        </w:rPr>
        <w:t>201</w:t>
      </w:r>
      <w:r w:rsidR="002334C7">
        <w:rPr>
          <w:rFonts w:ascii="Arial" w:hAnsi="Arial" w:cs="Arial"/>
          <w:b/>
          <w:sz w:val="31"/>
          <w:szCs w:val="31"/>
        </w:rPr>
        <w:t>6</w:t>
      </w:r>
      <w:r w:rsidR="00C54EEF" w:rsidRPr="0001664E">
        <w:rPr>
          <w:rFonts w:ascii="Arial" w:hAnsi="Arial" w:cs="Arial"/>
          <w:b/>
          <w:sz w:val="31"/>
          <w:szCs w:val="31"/>
        </w:rPr>
        <w:t>-</w:t>
      </w:r>
      <w:r w:rsidR="00201C91">
        <w:rPr>
          <w:rFonts w:ascii="Arial" w:hAnsi="Arial" w:cs="Arial"/>
          <w:b/>
          <w:sz w:val="31"/>
          <w:szCs w:val="31"/>
        </w:rPr>
        <w:t>1</w:t>
      </w:r>
    </w:p>
    <w:p w:rsidR="007A21AB" w:rsidRPr="008A6933" w:rsidRDefault="007A21AB" w:rsidP="008A6933">
      <w:pPr>
        <w:ind w:right="-563"/>
        <w:jc w:val="both"/>
        <w:rPr>
          <w:rFonts w:ascii="Arial" w:hAnsi="Arial" w:cs="Arial"/>
          <w:b/>
          <w:sz w:val="16"/>
          <w:szCs w:val="16"/>
        </w:rPr>
      </w:pPr>
    </w:p>
    <w:p w:rsidR="002334C7" w:rsidRDefault="00E9382A" w:rsidP="00E5401B">
      <w:pPr>
        <w:jc w:val="center"/>
        <w:rPr>
          <w:rFonts w:ascii="Arial" w:hAnsi="Arial" w:cs="Arial"/>
          <w:b/>
          <w:sz w:val="36"/>
          <w:szCs w:val="24"/>
        </w:rPr>
      </w:pPr>
      <w:r>
        <w:rPr>
          <w:rFonts w:ascii="Arial" w:hAnsi="Arial" w:cs="Arial"/>
          <w:b/>
          <w:sz w:val="36"/>
          <w:szCs w:val="24"/>
        </w:rPr>
        <w:t xml:space="preserve">Acreditará UABC en 2016 el 100% </w:t>
      </w:r>
    </w:p>
    <w:p w:rsidR="008C1072" w:rsidRDefault="00E9382A" w:rsidP="00E5401B">
      <w:pPr>
        <w:jc w:val="center"/>
        <w:rPr>
          <w:rFonts w:ascii="Arial" w:hAnsi="Arial" w:cs="Arial"/>
          <w:b/>
          <w:sz w:val="36"/>
          <w:szCs w:val="24"/>
        </w:rPr>
      </w:pPr>
      <w:bookmarkStart w:id="0" w:name="_GoBack"/>
      <w:r>
        <w:rPr>
          <w:rFonts w:ascii="Arial" w:hAnsi="Arial" w:cs="Arial"/>
          <w:b/>
          <w:sz w:val="36"/>
          <w:szCs w:val="24"/>
        </w:rPr>
        <w:t>d</w:t>
      </w:r>
      <w:bookmarkEnd w:id="0"/>
      <w:r>
        <w:rPr>
          <w:rFonts w:ascii="Arial" w:hAnsi="Arial" w:cs="Arial"/>
          <w:b/>
          <w:sz w:val="36"/>
          <w:szCs w:val="24"/>
        </w:rPr>
        <w:t>e sus programas educativos</w:t>
      </w:r>
    </w:p>
    <w:p w:rsidR="00E5401B" w:rsidRPr="00B54D46" w:rsidRDefault="00E5401B" w:rsidP="00E5401B">
      <w:pPr>
        <w:jc w:val="center"/>
        <w:rPr>
          <w:rFonts w:ascii="Arial" w:hAnsi="Arial" w:cs="Arial"/>
          <w:b/>
          <w:sz w:val="16"/>
          <w:szCs w:val="16"/>
          <w:vertAlign w:val="subscript"/>
        </w:rPr>
      </w:pPr>
    </w:p>
    <w:p w:rsidR="00E5401B" w:rsidRPr="00E5401B" w:rsidRDefault="00E5401B" w:rsidP="00E5401B">
      <w:pPr>
        <w:pStyle w:val="Prrafodelista"/>
        <w:numPr>
          <w:ilvl w:val="0"/>
          <w:numId w:val="11"/>
        </w:numPr>
        <w:ind w:left="142" w:right="-279" w:hanging="142"/>
        <w:jc w:val="both"/>
        <w:rPr>
          <w:rFonts w:ascii="Arial" w:hAnsi="Arial" w:cs="Arial"/>
          <w:sz w:val="16"/>
          <w:szCs w:val="16"/>
        </w:rPr>
      </w:pPr>
      <w:r>
        <w:rPr>
          <w:rFonts w:ascii="Arial" w:hAnsi="Arial" w:cs="Arial"/>
          <w:sz w:val="24"/>
          <w:szCs w:val="24"/>
        </w:rPr>
        <w:t>El Rector mencionó</w:t>
      </w:r>
      <w:r w:rsidR="007F37D1">
        <w:rPr>
          <w:rFonts w:ascii="Arial" w:hAnsi="Arial" w:cs="Arial"/>
          <w:sz w:val="24"/>
          <w:szCs w:val="24"/>
        </w:rPr>
        <w:t xml:space="preserve"> se impulsará la modalidad mixta, es decir, </w:t>
      </w:r>
      <w:r w:rsidR="007F37D1">
        <w:rPr>
          <w:rFonts w:ascii="Arial" w:hAnsi="Arial" w:cs="Arial"/>
          <w:color w:val="000000"/>
          <w:lang w:val="es-ES"/>
        </w:rPr>
        <w:t>tanto presencial como a distancia</w:t>
      </w:r>
      <w:r>
        <w:rPr>
          <w:rFonts w:ascii="Arial" w:hAnsi="Arial" w:cs="Arial"/>
          <w:sz w:val="24"/>
          <w:szCs w:val="24"/>
        </w:rPr>
        <w:t>.</w:t>
      </w:r>
    </w:p>
    <w:p w:rsidR="00E5401B" w:rsidRDefault="00E5401B" w:rsidP="00E5401B">
      <w:pPr>
        <w:ind w:right="-279"/>
        <w:jc w:val="both"/>
        <w:rPr>
          <w:rFonts w:ascii="Arial" w:hAnsi="Arial" w:cs="Arial"/>
          <w:sz w:val="16"/>
          <w:szCs w:val="16"/>
        </w:rPr>
      </w:pPr>
    </w:p>
    <w:p w:rsidR="00E5401B" w:rsidRDefault="00E5401B" w:rsidP="00E5401B">
      <w:pPr>
        <w:pStyle w:val="NormalWeb"/>
        <w:shd w:val="clear" w:color="auto" w:fill="FFFFFF"/>
        <w:spacing w:before="0" w:beforeAutospacing="0" w:after="0" w:afterAutospacing="0"/>
        <w:ind w:left="-142" w:right="-279"/>
        <w:jc w:val="both"/>
        <w:rPr>
          <w:rFonts w:ascii="Arial" w:hAnsi="Arial" w:cs="Arial"/>
        </w:rPr>
      </w:pPr>
      <w:r w:rsidRPr="00B07FE3">
        <w:rPr>
          <w:rFonts w:ascii="Arial" w:hAnsi="Arial" w:cs="Arial"/>
          <w:b/>
        </w:rPr>
        <w:t xml:space="preserve">Mexicali, B.C., </w:t>
      </w:r>
      <w:r>
        <w:rPr>
          <w:rFonts w:ascii="Arial" w:hAnsi="Arial" w:cs="Arial"/>
          <w:b/>
        </w:rPr>
        <w:t xml:space="preserve">martes 2 de febrero </w:t>
      </w:r>
      <w:r w:rsidRPr="00B07FE3">
        <w:rPr>
          <w:rFonts w:ascii="Arial" w:hAnsi="Arial" w:cs="Arial"/>
          <w:b/>
        </w:rPr>
        <w:t>de 201</w:t>
      </w:r>
      <w:r>
        <w:rPr>
          <w:rFonts w:ascii="Arial" w:hAnsi="Arial" w:cs="Arial"/>
          <w:b/>
        </w:rPr>
        <w:t>6</w:t>
      </w:r>
      <w:r w:rsidRPr="00B07FE3">
        <w:rPr>
          <w:rFonts w:ascii="Arial" w:hAnsi="Arial" w:cs="Arial"/>
        </w:rPr>
        <w:t xml:space="preserve">.- </w:t>
      </w:r>
      <w:r>
        <w:rPr>
          <w:rFonts w:ascii="Arial" w:hAnsi="Arial" w:cs="Arial"/>
        </w:rPr>
        <w:t>El Rector de la Universidad Autónoma de Baja California (UABC), doctor Juan Manuel Ocegueda Hernández, sostuvo una reunión con integrantes de la Asociación de Periodistas de Mexicali, presidid</w:t>
      </w:r>
      <w:r w:rsidR="008C1072">
        <w:rPr>
          <w:rFonts w:ascii="Arial" w:hAnsi="Arial" w:cs="Arial"/>
        </w:rPr>
        <w:t>a</w:t>
      </w:r>
      <w:r>
        <w:rPr>
          <w:rFonts w:ascii="Arial" w:hAnsi="Arial" w:cs="Arial"/>
        </w:rPr>
        <w:t xml:space="preserve"> por la reportera Alma Rosa Burciaga Salazar, donde habló sobre los proyectos y programas de estudios de la Máxima Casa de Estudios</w:t>
      </w:r>
      <w:r w:rsidR="002334C7">
        <w:rPr>
          <w:rFonts w:ascii="Arial" w:hAnsi="Arial" w:cs="Arial"/>
        </w:rPr>
        <w:t>, destacando que en el 2016 se acreditará la calidad del 100 por ciento de sus programas educativos</w:t>
      </w:r>
      <w:r>
        <w:rPr>
          <w:rFonts w:ascii="Arial" w:hAnsi="Arial" w:cs="Arial"/>
        </w:rPr>
        <w:t>.</w:t>
      </w:r>
    </w:p>
    <w:p w:rsidR="00E5401B" w:rsidRPr="00205AD7" w:rsidRDefault="00E5401B" w:rsidP="00E5401B">
      <w:pPr>
        <w:pStyle w:val="NormalWeb"/>
        <w:shd w:val="clear" w:color="auto" w:fill="FFFFFF"/>
        <w:spacing w:before="0" w:beforeAutospacing="0" w:after="0" w:afterAutospacing="0"/>
        <w:ind w:left="-142" w:right="-279"/>
        <w:jc w:val="both"/>
        <w:rPr>
          <w:rFonts w:ascii="Arial" w:hAnsi="Arial" w:cs="Arial"/>
          <w:sz w:val="16"/>
          <w:szCs w:val="16"/>
        </w:rPr>
      </w:pPr>
    </w:p>
    <w:p w:rsidR="00E5401B" w:rsidRDefault="00E5401B" w:rsidP="00E5401B">
      <w:pPr>
        <w:pStyle w:val="NormalWeb"/>
        <w:shd w:val="clear" w:color="auto" w:fill="FFFFFF"/>
        <w:spacing w:before="0" w:beforeAutospacing="0" w:after="0" w:afterAutospacing="0"/>
        <w:ind w:left="-142" w:right="-279"/>
        <w:jc w:val="both"/>
        <w:rPr>
          <w:rFonts w:ascii="Arial" w:hAnsi="Arial" w:cs="Arial"/>
          <w:color w:val="000000"/>
          <w:lang w:val="es-ES"/>
        </w:rPr>
      </w:pPr>
      <w:r>
        <w:rPr>
          <w:rFonts w:ascii="Arial" w:hAnsi="Arial" w:cs="Arial"/>
          <w:color w:val="000000"/>
          <w:lang w:val="es-ES"/>
        </w:rPr>
        <w:t>Indicó que este día iniciaron las clases correspondientes al semestre 2016-1, superando una matrícula de 65 mil estudiantes, y agregó que en este ciclo se incorporaron 8 mil 850 nuevos cimarrones, superando con 500 alumnos al ingreso del ciclo escolar 2015-1. “A pesar de que las condiciones financieras no son las más óptimas seguimos haciendo un esfuerzo, quizá ya no en los mismos términos que en los últimos años, pero la Universidad sigue tratando de atender al mayor número de estudiantes posibles”.</w:t>
      </w:r>
    </w:p>
    <w:p w:rsidR="00E5401B" w:rsidRPr="008372EA" w:rsidRDefault="00E5401B" w:rsidP="00E5401B">
      <w:pPr>
        <w:pStyle w:val="NormalWeb"/>
        <w:shd w:val="clear" w:color="auto" w:fill="FFFFFF"/>
        <w:spacing w:before="0" w:beforeAutospacing="0" w:after="0" w:afterAutospacing="0"/>
        <w:ind w:left="-142" w:right="-279"/>
        <w:jc w:val="both"/>
        <w:rPr>
          <w:rFonts w:ascii="Arial" w:hAnsi="Arial" w:cs="Arial"/>
          <w:color w:val="000000"/>
          <w:sz w:val="16"/>
          <w:szCs w:val="16"/>
          <w:lang w:val="es-ES"/>
        </w:rPr>
      </w:pPr>
    </w:p>
    <w:p w:rsidR="00E5401B" w:rsidRDefault="00E5401B" w:rsidP="00E5401B">
      <w:pPr>
        <w:pStyle w:val="NormalWeb"/>
        <w:shd w:val="clear" w:color="auto" w:fill="FFFFFF"/>
        <w:spacing w:before="0" w:beforeAutospacing="0" w:after="0" w:afterAutospacing="0"/>
        <w:ind w:left="-142" w:right="-279"/>
        <w:jc w:val="both"/>
        <w:rPr>
          <w:rFonts w:ascii="Arial" w:hAnsi="Arial" w:cs="Arial"/>
          <w:color w:val="000000"/>
          <w:lang w:val="es-ES"/>
        </w:rPr>
      </w:pPr>
      <w:r>
        <w:rPr>
          <w:rFonts w:ascii="Arial" w:hAnsi="Arial" w:cs="Arial"/>
          <w:color w:val="000000"/>
          <w:lang w:val="es-ES"/>
        </w:rPr>
        <w:t>Señaló que la mayoría de la comunidad estudiantil se concentra en el campus Tijuana, con el 43 por ciento de la matrícula total y el 36 por ciento se encuentra en el Campus Mexicali, el 18.3 en el Campus Ensenada, el 1.5 en la Unidad Tecate y el 0.6 por ciento en la Unidad Rosarito.</w:t>
      </w:r>
    </w:p>
    <w:p w:rsidR="00E5401B" w:rsidRPr="00A65E4E" w:rsidRDefault="00E5401B" w:rsidP="00E5401B">
      <w:pPr>
        <w:pStyle w:val="NormalWeb"/>
        <w:shd w:val="clear" w:color="auto" w:fill="FFFFFF"/>
        <w:spacing w:before="0" w:beforeAutospacing="0" w:after="0" w:afterAutospacing="0"/>
        <w:ind w:left="-142" w:right="-279"/>
        <w:jc w:val="both"/>
        <w:rPr>
          <w:rFonts w:ascii="Arial" w:hAnsi="Arial" w:cs="Arial"/>
          <w:color w:val="000000"/>
          <w:sz w:val="16"/>
          <w:szCs w:val="16"/>
          <w:lang w:val="es-ES"/>
        </w:rPr>
      </w:pPr>
    </w:p>
    <w:p w:rsidR="00E5401B" w:rsidRDefault="00E5401B" w:rsidP="00E5401B">
      <w:pPr>
        <w:pStyle w:val="NormalWeb"/>
        <w:shd w:val="clear" w:color="auto" w:fill="FFFFFF"/>
        <w:spacing w:before="0" w:beforeAutospacing="0" w:after="0" w:afterAutospacing="0"/>
        <w:ind w:left="-142" w:right="-279"/>
        <w:jc w:val="both"/>
        <w:rPr>
          <w:rFonts w:ascii="Arial" w:hAnsi="Arial" w:cs="Arial"/>
          <w:color w:val="000000"/>
          <w:lang w:val="es-ES"/>
        </w:rPr>
      </w:pPr>
      <w:r>
        <w:rPr>
          <w:rFonts w:ascii="Arial" w:hAnsi="Arial" w:cs="Arial"/>
          <w:color w:val="000000"/>
          <w:lang w:val="es-ES"/>
        </w:rPr>
        <w:t xml:space="preserve">El doctor Ocegueda Hernández mencionó que la UABC es la única institución educativa que tiene el 100 por ciento de sus programas de posgrados inscritos en el Padrón Nacional de Posgrados de Calidad del Consejo Nacional de Ciencia y Tecnología (Conacyt), y que está posicionada en primer lugar a nivel nacional con programas de licenciatura inscritos en el Padrón de Programas Educativos de Licenciatura con Alto Rendimiento Académico del Centro Nacional de Evaluación para la Educación Superior (Ceneval), que es uno de los referentes de buena calidad a nivel nacional. </w:t>
      </w:r>
    </w:p>
    <w:p w:rsidR="00E5401B" w:rsidRPr="00390FB0" w:rsidRDefault="00E5401B" w:rsidP="00E5401B">
      <w:pPr>
        <w:pStyle w:val="NormalWeb"/>
        <w:shd w:val="clear" w:color="auto" w:fill="FFFFFF"/>
        <w:spacing w:before="0" w:beforeAutospacing="0" w:after="0" w:afterAutospacing="0"/>
        <w:ind w:left="-142" w:right="-279"/>
        <w:jc w:val="both"/>
        <w:rPr>
          <w:rFonts w:ascii="Arial" w:hAnsi="Arial" w:cs="Arial"/>
          <w:color w:val="000000"/>
          <w:sz w:val="16"/>
          <w:szCs w:val="16"/>
          <w:lang w:val="es-ES"/>
        </w:rPr>
      </w:pPr>
    </w:p>
    <w:p w:rsidR="00E5401B" w:rsidRDefault="00E5401B" w:rsidP="00E5401B">
      <w:pPr>
        <w:pStyle w:val="NormalWeb"/>
        <w:shd w:val="clear" w:color="auto" w:fill="FFFFFF"/>
        <w:spacing w:before="0" w:beforeAutospacing="0" w:after="0" w:afterAutospacing="0"/>
        <w:ind w:left="-142" w:right="-279"/>
        <w:jc w:val="both"/>
        <w:rPr>
          <w:rFonts w:ascii="Arial" w:hAnsi="Arial" w:cs="Arial"/>
          <w:color w:val="000000"/>
          <w:lang w:val="es-ES"/>
        </w:rPr>
      </w:pPr>
      <w:r>
        <w:rPr>
          <w:rFonts w:ascii="Arial" w:hAnsi="Arial" w:cs="Arial"/>
          <w:color w:val="000000"/>
          <w:lang w:val="es-ES"/>
        </w:rPr>
        <w:t xml:space="preserve">Respecto a los programas educativos de nivel licenciatura, el Rector comentó que solo falta el 15 por ciento para que la totalidad de la oferta de la UABC sea reconocida por su buena calidad y este año se trabajará para lograrlo. También se fortalecerán los programas en modalidad mixta, es decir, tanto presenciales como a distancia. En este último sentido, </w:t>
      </w:r>
      <w:r w:rsidR="008C1072">
        <w:rPr>
          <w:rFonts w:ascii="Arial" w:hAnsi="Arial" w:cs="Arial"/>
          <w:color w:val="000000"/>
          <w:lang w:val="es-ES"/>
        </w:rPr>
        <w:t>detalló que en el Campus Mexicali</w:t>
      </w:r>
      <w:r>
        <w:rPr>
          <w:rFonts w:ascii="Arial" w:hAnsi="Arial" w:cs="Arial"/>
          <w:color w:val="000000"/>
          <w:lang w:val="es-ES"/>
        </w:rPr>
        <w:t xml:space="preserve"> existe un programa piloto en la Facultad de Pedagogía e Innovación Educativa, en el que los alumnos ingresan al tronco común en línea, que en el 2016, se extenderá a las facultades de Ingeniería y la de Arquitectura y Diseño.</w:t>
      </w:r>
    </w:p>
    <w:p w:rsidR="00E5401B" w:rsidRPr="00206628" w:rsidRDefault="00E5401B" w:rsidP="00E5401B">
      <w:pPr>
        <w:pStyle w:val="NormalWeb"/>
        <w:shd w:val="clear" w:color="auto" w:fill="FFFFFF"/>
        <w:spacing w:before="0" w:beforeAutospacing="0" w:after="0" w:afterAutospacing="0"/>
        <w:ind w:left="-142" w:right="-279"/>
        <w:jc w:val="both"/>
        <w:rPr>
          <w:rFonts w:ascii="Arial" w:hAnsi="Arial" w:cs="Arial"/>
          <w:color w:val="000000"/>
          <w:sz w:val="16"/>
          <w:szCs w:val="16"/>
          <w:lang w:val="es-ES"/>
        </w:rPr>
      </w:pPr>
    </w:p>
    <w:p w:rsidR="00E5401B" w:rsidRDefault="00E5401B" w:rsidP="00E5401B">
      <w:pPr>
        <w:pStyle w:val="NormalWeb"/>
        <w:shd w:val="clear" w:color="auto" w:fill="FFFFFF"/>
        <w:spacing w:before="0" w:beforeAutospacing="0" w:after="0" w:afterAutospacing="0"/>
        <w:ind w:left="-142" w:right="-279"/>
        <w:jc w:val="both"/>
        <w:rPr>
          <w:rFonts w:ascii="Arial" w:hAnsi="Arial" w:cs="Arial"/>
          <w:color w:val="000000"/>
          <w:lang w:val="es-ES"/>
        </w:rPr>
      </w:pPr>
      <w:r>
        <w:rPr>
          <w:rFonts w:ascii="Arial" w:hAnsi="Arial" w:cs="Arial"/>
          <w:color w:val="000000"/>
          <w:lang w:val="es-ES"/>
        </w:rPr>
        <w:t>“Esta es una estrategia para desocupar aulas que nos permitan atender a más estudiantes, pero también es una oportunidad para promover experiencias educativas que son muy importantes en la formación de los jóvenes”, expuso el Rector. Añadió que se ofertaron 5 materias a distancia, las cuales pueden ser cursadas por alumnos de cualquier licenciatura.</w:t>
      </w:r>
    </w:p>
    <w:p w:rsidR="008C1072" w:rsidRDefault="008C1072" w:rsidP="00E5401B">
      <w:pPr>
        <w:pStyle w:val="NormalWeb"/>
        <w:shd w:val="clear" w:color="auto" w:fill="FFFFFF"/>
        <w:spacing w:before="0" w:beforeAutospacing="0" w:after="0" w:afterAutospacing="0"/>
        <w:ind w:left="-142" w:right="-279"/>
        <w:jc w:val="both"/>
        <w:rPr>
          <w:rFonts w:ascii="Arial" w:hAnsi="Arial" w:cs="Arial"/>
          <w:color w:val="000000"/>
          <w:lang w:val="es-ES"/>
        </w:rPr>
      </w:pPr>
    </w:p>
    <w:p w:rsidR="00E5401B" w:rsidRDefault="00E5401B" w:rsidP="00E5401B">
      <w:pPr>
        <w:pStyle w:val="NormalWeb"/>
        <w:shd w:val="clear" w:color="auto" w:fill="FFFFFF"/>
        <w:spacing w:before="0" w:beforeAutospacing="0" w:after="0" w:afterAutospacing="0"/>
        <w:ind w:left="-142" w:right="-279"/>
        <w:jc w:val="both"/>
        <w:rPr>
          <w:rFonts w:ascii="Arial" w:hAnsi="Arial" w:cs="Arial"/>
          <w:color w:val="000000"/>
          <w:lang w:val="es-ES"/>
        </w:rPr>
      </w:pPr>
    </w:p>
    <w:p w:rsidR="00E5401B" w:rsidRDefault="00E5401B" w:rsidP="00E5401B">
      <w:pPr>
        <w:pStyle w:val="NormalWeb"/>
        <w:shd w:val="clear" w:color="auto" w:fill="FFFFFF"/>
        <w:spacing w:before="0" w:beforeAutospacing="0" w:after="0" w:afterAutospacing="0"/>
        <w:ind w:left="-142" w:right="-279"/>
        <w:jc w:val="both"/>
        <w:rPr>
          <w:rFonts w:ascii="Arial" w:hAnsi="Arial" w:cs="Arial"/>
          <w:color w:val="000000"/>
          <w:lang w:val="es-ES"/>
        </w:rPr>
      </w:pPr>
    </w:p>
    <w:p w:rsidR="00E5401B" w:rsidRDefault="00E5401B" w:rsidP="00E5401B">
      <w:pPr>
        <w:pStyle w:val="NormalWeb"/>
        <w:shd w:val="clear" w:color="auto" w:fill="FFFFFF"/>
        <w:spacing w:before="0" w:beforeAutospacing="0" w:after="0" w:afterAutospacing="0"/>
        <w:ind w:left="-142" w:right="-279"/>
        <w:jc w:val="both"/>
        <w:rPr>
          <w:rFonts w:ascii="Arial" w:hAnsi="Arial" w:cs="Arial"/>
          <w:color w:val="000000"/>
          <w:lang w:val="es-ES"/>
        </w:rPr>
      </w:pPr>
    </w:p>
    <w:p w:rsidR="00E5401B" w:rsidRDefault="00E5401B" w:rsidP="00E5401B">
      <w:pPr>
        <w:pStyle w:val="NormalWeb"/>
        <w:shd w:val="clear" w:color="auto" w:fill="FFFFFF"/>
        <w:spacing w:before="0" w:beforeAutospacing="0" w:after="0" w:afterAutospacing="0"/>
        <w:ind w:left="-142" w:right="-279"/>
        <w:jc w:val="both"/>
        <w:rPr>
          <w:rFonts w:ascii="Arial" w:hAnsi="Arial" w:cs="Arial"/>
          <w:color w:val="000000"/>
          <w:lang w:val="es-ES"/>
        </w:rPr>
      </w:pPr>
      <w:r>
        <w:rPr>
          <w:rFonts w:ascii="Arial" w:hAnsi="Arial" w:cs="Arial"/>
          <w:color w:val="000000"/>
          <w:lang w:val="es-ES"/>
        </w:rPr>
        <w:t xml:space="preserve">El Rector comentó que también ajustarán los requerimientos académicos para proporcionar apoyo para la movilidad estudiantil, programa </w:t>
      </w:r>
      <w:r w:rsidR="008C1072">
        <w:rPr>
          <w:rFonts w:ascii="Arial" w:hAnsi="Arial" w:cs="Arial"/>
          <w:color w:val="000000"/>
          <w:lang w:val="es-ES"/>
        </w:rPr>
        <w:t>en el</w:t>
      </w:r>
      <w:r>
        <w:rPr>
          <w:rFonts w:ascii="Arial" w:hAnsi="Arial" w:cs="Arial"/>
          <w:color w:val="000000"/>
          <w:lang w:val="es-ES"/>
        </w:rPr>
        <w:t xml:space="preserve"> que la UABC invierte 30 millones de pesos, y se reorientarán los destinos a países de habla no hispana.</w:t>
      </w:r>
    </w:p>
    <w:p w:rsidR="00E5401B" w:rsidRPr="00206628" w:rsidRDefault="00E5401B" w:rsidP="00E5401B">
      <w:pPr>
        <w:pStyle w:val="NormalWeb"/>
        <w:shd w:val="clear" w:color="auto" w:fill="FFFFFF"/>
        <w:spacing w:before="0" w:beforeAutospacing="0" w:after="0" w:afterAutospacing="0"/>
        <w:ind w:left="-142" w:right="-279"/>
        <w:jc w:val="both"/>
        <w:rPr>
          <w:rFonts w:ascii="Arial" w:hAnsi="Arial" w:cs="Arial"/>
          <w:color w:val="000000"/>
          <w:sz w:val="16"/>
          <w:szCs w:val="16"/>
          <w:lang w:val="es-ES"/>
        </w:rPr>
      </w:pPr>
    </w:p>
    <w:p w:rsidR="00E5401B" w:rsidRDefault="00E5401B" w:rsidP="00E5401B">
      <w:pPr>
        <w:pStyle w:val="NormalWeb"/>
        <w:shd w:val="clear" w:color="auto" w:fill="FFFFFF"/>
        <w:spacing w:before="0" w:beforeAutospacing="0" w:after="0" w:afterAutospacing="0"/>
        <w:ind w:left="-142" w:right="-279"/>
        <w:jc w:val="both"/>
        <w:rPr>
          <w:rFonts w:ascii="Arial" w:hAnsi="Arial" w:cs="Arial"/>
          <w:color w:val="000000"/>
          <w:lang w:val="es-ES"/>
        </w:rPr>
      </w:pPr>
      <w:r>
        <w:rPr>
          <w:rFonts w:ascii="Arial" w:hAnsi="Arial" w:cs="Arial"/>
          <w:color w:val="000000"/>
          <w:lang w:val="es-ES"/>
        </w:rPr>
        <w:t>Sobre el tema de transparencia y rendición de cuentas, refirió que al inicio de su administración rectoral, una de las primeras acciones fue la creación de la Secretaría de Transparencia y Acceso a la Información Pública, lo que ha permitido un gran avance en este rubro, ya que de acuerdo a un primer diagnóstico, hoy la UABC está cerca del 95 por ciento del nivel del cumplimiento de la normatividad y es la única institución de educación superior donde las sesiones de la Junta de Gobierno y el Consejo Universitario se transmiten en vivo por Internet.</w:t>
      </w:r>
    </w:p>
    <w:p w:rsidR="00E5401B" w:rsidRPr="009246FA" w:rsidRDefault="00E5401B" w:rsidP="00E5401B">
      <w:pPr>
        <w:pStyle w:val="NormalWeb"/>
        <w:shd w:val="clear" w:color="auto" w:fill="FFFFFF"/>
        <w:spacing w:before="0" w:beforeAutospacing="0" w:after="0" w:afterAutospacing="0"/>
        <w:ind w:left="-142" w:right="-279"/>
        <w:jc w:val="both"/>
        <w:rPr>
          <w:rFonts w:ascii="Arial" w:hAnsi="Arial" w:cs="Arial"/>
          <w:color w:val="000000"/>
          <w:sz w:val="16"/>
          <w:szCs w:val="16"/>
          <w:lang w:val="es-ES"/>
        </w:rPr>
      </w:pPr>
    </w:p>
    <w:p w:rsidR="00E5401B" w:rsidRDefault="00E5401B" w:rsidP="00E5401B">
      <w:pPr>
        <w:pStyle w:val="NormalWeb"/>
        <w:shd w:val="clear" w:color="auto" w:fill="FFFFFF"/>
        <w:spacing w:before="0" w:beforeAutospacing="0" w:after="0" w:afterAutospacing="0"/>
        <w:ind w:left="-142" w:right="-279"/>
        <w:jc w:val="both"/>
        <w:rPr>
          <w:rFonts w:ascii="Arial" w:hAnsi="Arial" w:cs="Arial"/>
          <w:color w:val="000000"/>
          <w:lang w:val="es-ES"/>
        </w:rPr>
      </w:pPr>
      <w:r>
        <w:rPr>
          <w:rFonts w:ascii="Arial" w:hAnsi="Arial" w:cs="Arial"/>
          <w:color w:val="000000"/>
          <w:lang w:val="es-ES"/>
        </w:rPr>
        <w:t>Destacó el doctor Ocegueda Hernández la buena disposición que existe entre la UABC con los Sindicatos Universitarios que agremian a docentes y personal administrativo para establecer un contrato colectivo con un aumento salarial del 3.15 por ciento. Indicó que en los últimos 5 años, el salario real de los trabajadores se incrementó en 15 por ciento. “A pesar de las condiciones que se están viviendo, la Universidad sigue haciendo un esfuerzo importante para repercutir positivamente en las condiciones (de vida) de nuestros trabajadores”, expuso.</w:t>
      </w:r>
    </w:p>
    <w:p w:rsidR="00E5401B" w:rsidRPr="00EB4AE3" w:rsidRDefault="00E5401B" w:rsidP="00E5401B">
      <w:pPr>
        <w:pStyle w:val="NormalWeb"/>
        <w:shd w:val="clear" w:color="auto" w:fill="FFFFFF"/>
        <w:spacing w:before="0" w:beforeAutospacing="0" w:after="0" w:afterAutospacing="0"/>
        <w:ind w:left="-142" w:right="-279"/>
        <w:jc w:val="both"/>
        <w:rPr>
          <w:rFonts w:ascii="Arial" w:hAnsi="Arial" w:cs="Arial"/>
          <w:color w:val="000000"/>
          <w:sz w:val="16"/>
          <w:szCs w:val="16"/>
          <w:lang w:val="es-ES"/>
        </w:rPr>
      </w:pPr>
    </w:p>
    <w:p w:rsidR="00E5401B" w:rsidRPr="008506C4" w:rsidRDefault="00E5401B" w:rsidP="00E5401B">
      <w:pPr>
        <w:pStyle w:val="NormalWeb"/>
        <w:shd w:val="clear" w:color="auto" w:fill="FFFFFF"/>
        <w:spacing w:before="0" w:beforeAutospacing="0" w:after="0" w:afterAutospacing="0"/>
        <w:ind w:left="-142" w:right="-279"/>
        <w:jc w:val="both"/>
        <w:rPr>
          <w:rFonts w:ascii="Arial" w:hAnsi="Arial" w:cs="Arial"/>
          <w:color w:val="000000"/>
          <w:lang w:val="es-ES"/>
        </w:rPr>
      </w:pPr>
      <w:r>
        <w:rPr>
          <w:rFonts w:ascii="Arial" w:hAnsi="Arial" w:cs="Arial"/>
          <w:color w:val="000000"/>
          <w:lang w:val="es-ES"/>
        </w:rPr>
        <w:t xml:space="preserve">Posteriormente se llevó a cabo una sesión de preguntas por parte de los reporteros presentes, donde algunos de los temas se enfocaron en los apoyos a la investigación, </w:t>
      </w:r>
      <w:r w:rsidRPr="000571FE">
        <w:rPr>
          <w:rFonts w:ascii="Arial" w:hAnsi="Arial" w:cs="Arial"/>
          <w:color w:val="000000"/>
          <w:lang w:val="es-ES"/>
        </w:rPr>
        <w:t xml:space="preserve">destacando algunos proyectos emblemáticos de la UABC, como la reproducción de totoaba y </w:t>
      </w:r>
      <w:r>
        <w:rPr>
          <w:rFonts w:ascii="Arial" w:hAnsi="Arial" w:cs="Arial"/>
          <w:color w:val="000000"/>
          <w:lang w:val="es-ES"/>
        </w:rPr>
        <w:t xml:space="preserve">estudio de la </w:t>
      </w:r>
      <w:r w:rsidRPr="000571FE">
        <w:rPr>
          <w:rFonts w:ascii="Arial" w:hAnsi="Arial" w:cs="Arial"/>
        </w:rPr>
        <w:t>Rickettsia</w:t>
      </w:r>
      <w:r>
        <w:rPr>
          <w:rFonts w:ascii="Arial" w:hAnsi="Arial" w:cs="Arial"/>
        </w:rPr>
        <w:t xml:space="preserve">, así como como </w:t>
      </w:r>
      <w:r>
        <w:rPr>
          <w:rFonts w:ascii="Arial" w:hAnsi="Arial" w:cs="Arial"/>
          <w:color w:val="000000"/>
          <w:lang w:val="es-ES"/>
        </w:rPr>
        <w:t xml:space="preserve">desarrollo microempresarial y nanotecnología </w:t>
      </w:r>
      <w:r w:rsidRPr="008506C4">
        <w:rPr>
          <w:rFonts w:ascii="Arial" w:hAnsi="Arial" w:cs="Arial"/>
        </w:rPr>
        <w:t>para combatir enfermedades autoinmunes</w:t>
      </w:r>
      <w:r>
        <w:rPr>
          <w:rFonts w:ascii="Arial" w:hAnsi="Arial" w:cs="Arial"/>
        </w:rPr>
        <w:t>.</w:t>
      </w:r>
    </w:p>
    <w:p w:rsidR="00E5401B" w:rsidRPr="000571FE" w:rsidRDefault="00E5401B" w:rsidP="00E5401B">
      <w:pPr>
        <w:pStyle w:val="NormalWeb"/>
        <w:shd w:val="clear" w:color="auto" w:fill="FFFFFF"/>
        <w:spacing w:before="0" w:beforeAutospacing="0" w:after="0" w:afterAutospacing="0"/>
        <w:ind w:left="-142" w:right="-279"/>
        <w:jc w:val="both"/>
        <w:rPr>
          <w:rFonts w:ascii="Arial" w:hAnsi="Arial" w:cs="Arial"/>
          <w:color w:val="000000"/>
          <w:lang w:val="es-ES"/>
        </w:rPr>
      </w:pPr>
    </w:p>
    <w:p w:rsidR="00E5401B" w:rsidRDefault="00E5401B" w:rsidP="00E5401B">
      <w:pPr>
        <w:pStyle w:val="NormalWeb"/>
        <w:shd w:val="clear" w:color="auto" w:fill="FFFFFF"/>
        <w:spacing w:before="0" w:beforeAutospacing="0" w:after="0" w:afterAutospacing="0"/>
        <w:ind w:left="-142" w:right="-279"/>
        <w:jc w:val="both"/>
        <w:rPr>
          <w:rFonts w:ascii="Arial" w:hAnsi="Arial" w:cs="Arial"/>
          <w:color w:val="000000"/>
          <w:lang w:val="es-ES"/>
        </w:rPr>
      </w:pPr>
      <w:r>
        <w:rPr>
          <w:rFonts w:ascii="Arial" w:hAnsi="Arial" w:cs="Arial"/>
          <w:color w:val="000000"/>
          <w:lang w:val="es-ES"/>
        </w:rPr>
        <w:t xml:space="preserve"> </w:t>
      </w:r>
    </w:p>
    <w:p w:rsidR="00E5401B" w:rsidRDefault="00E5401B" w:rsidP="00E5401B">
      <w:pPr>
        <w:pStyle w:val="NormalWeb"/>
        <w:shd w:val="clear" w:color="auto" w:fill="FFFFFF"/>
        <w:spacing w:before="0" w:beforeAutospacing="0" w:after="0" w:afterAutospacing="0"/>
        <w:ind w:left="-142" w:right="-279"/>
        <w:jc w:val="both"/>
        <w:rPr>
          <w:rFonts w:ascii="Arial" w:hAnsi="Arial" w:cs="Arial"/>
          <w:color w:val="000000"/>
          <w:lang w:val="es-ES"/>
        </w:rPr>
      </w:pPr>
    </w:p>
    <w:p w:rsidR="00E5401B" w:rsidRDefault="00E5401B" w:rsidP="00E5401B">
      <w:pPr>
        <w:pStyle w:val="NormalWeb"/>
        <w:shd w:val="clear" w:color="auto" w:fill="FFFFFF"/>
        <w:spacing w:before="0" w:beforeAutospacing="0" w:after="0" w:afterAutospacing="0"/>
        <w:ind w:left="-142" w:right="-279"/>
        <w:jc w:val="both"/>
        <w:rPr>
          <w:rFonts w:ascii="Arial" w:hAnsi="Arial" w:cs="Arial"/>
          <w:color w:val="000000"/>
          <w:lang w:val="es-ES"/>
        </w:rPr>
      </w:pPr>
    </w:p>
    <w:p w:rsidR="00E5401B" w:rsidRDefault="00E5401B" w:rsidP="00E5401B">
      <w:pPr>
        <w:pStyle w:val="NormalWeb"/>
        <w:shd w:val="clear" w:color="auto" w:fill="FFFFFF"/>
        <w:spacing w:before="0" w:beforeAutospacing="0" w:after="0" w:afterAutospacing="0"/>
        <w:ind w:left="-142" w:right="-279"/>
        <w:jc w:val="both"/>
        <w:rPr>
          <w:rFonts w:ascii="Arial" w:hAnsi="Arial" w:cs="Arial"/>
          <w:color w:val="000000"/>
          <w:lang w:val="es-ES"/>
        </w:rPr>
      </w:pPr>
    </w:p>
    <w:p w:rsidR="00E5401B" w:rsidRDefault="00E5401B" w:rsidP="00E5401B">
      <w:pPr>
        <w:pStyle w:val="NormalWeb"/>
        <w:shd w:val="clear" w:color="auto" w:fill="FFFFFF"/>
        <w:spacing w:before="0" w:beforeAutospacing="0" w:after="0" w:afterAutospacing="0"/>
        <w:ind w:left="-142" w:right="-279"/>
        <w:jc w:val="both"/>
        <w:rPr>
          <w:rFonts w:ascii="Arial" w:hAnsi="Arial" w:cs="Arial"/>
          <w:color w:val="000000"/>
          <w:lang w:val="es-ES"/>
        </w:rPr>
      </w:pPr>
    </w:p>
    <w:p w:rsidR="00E5401B" w:rsidRDefault="00E5401B" w:rsidP="00E5401B">
      <w:pPr>
        <w:pStyle w:val="NormalWeb"/>
        <w:shd w:val="clear" w:color="auto" w:fill="FFFFFF"/>
        <w:spacing w:before="0" w:beforeAutospacing="0" w:after="0" w:afterAutospacing="0"/>
        <w:ind w:left="-142" w:right="-279"/>
        <w:jc w:val="both"/>
        <w:rPr>
          <w:rFonts w:ascii="Arial" w:hAnsi="Arial" w:cs="Arial"/>
          <w:color w:val="000000"/>
          <w:lang w:val="es-ES"/>
        </w:rPr>
      </w:pPr>
    </w:p>
    <w:p w:rsidR="00E5401B" w:rsidRDefault="00E5401B" w:rsidP="00E5401B">
      <w:pPr>
        <w:pStyle w:val="NormalWeb"/>
        <w:shd w:val="clear" w:color="auto" w:fill="FFFFFF"/>
        <w:spacing w:before="0" w:beforeAutospacing="0" w:after="0" w:afterAutospacing="0"/>
        <w:ind w:left="-142" w:right="-279"/>
        <w:jc w:val="both"/>
        <w:rPr>
          <w:rFonts w:ascii="Arial" w:hAnsi="Arial" w:cs="Arial"/>
          <w:color w:val="000000"/>
          <w:lang w:val="es-ES"/>
        </w:rPr>
      </w:pPr>
    </w:p>
    <w:p w:rsidR="00E5401B" w:rsidRPr="00E5401B" w:rsidRDefault="00E5401B" w:rsidP="008A6933">
      <w:pPr>
        <w:jc w:val="center"/>
        <w:rPr>
          <w:rFonts w:ascii="Arial" w:hAnsi="Arial" w:cs="Arial"/>
          <w:b/>
          <w:sz w:val="36"/>
          <w:szCs w:val="24"/>
          <w:lang w:val="es-ES"/>
        </w:rPr>
      </w:pPr>
    </w:p>
    <w:p w:rsidR="008372EA" w:rsidRPr="008372EA" w:rsidRDefault="008372EA" w:rsidP="00963A3C">
      <w:pPr>
        <w:pStyle w:val="NormalWeb"/>
        <w:shd w:val="clear" w:color="auto" w:fill="FFFFFF"/>
        <w:spacing w:before="0" w:beforeAutospacing="0" w:after="0" w:afterAutospacing="0"/>
        <w:ind w:left="-142" w:right="-279"/>
        <w:jc w:val="both"/>
        <w:rPr>
          <w:rFonts w:ascii="Arial" w:hAnsi="Arial" w:cs="Arial"/>
          <w:color w:val="000000"/>
          <w:sz w:val="16"/>
          <w:szCs w:val="16"/>
          <w:lang w:val="es-ES"/>
        </w:rPr>
      </w:pPr>
    </w:p>
    <w:p w:rsidR="008372EA" w:rsidRPr="00A65E4E" w:rsidRDefault="008372EA" w:rsidP="00963A3C">
      <w:pPr>
        <w:pStyle w:val="NormalWeb"/>
        <w:shd w:val="clear" w:color="auto" w:fill="FFFFFF"/>
        <w:spacing w:before="0" w:beforeAutospacing="0" w:after="0" w:afterAutospacing="0"/>
        <w:ind w:left="-142" w:right="-279"/>
        <w:jc w:val="both"/>
        <w:rPr>
          <w:rFonts w:ascii="Arial" w:hAnsi="Arial" w:cs="Arial"/>
          <w:color w:val="000000"/>
          <w:sz w:val="16"/>
          <w:szCs w:val="16"/>
          <w:lang w:val="es-ES"/>
        </w:rPr>
      </w:pPr>
    </w:p>
    <w:p w:rsidR="009970DE" w:rsidRDefault="009970DE" w:rsidP="00692637">
      <w:pPr>
        <w:pStyle w:val="NormalWeb"/>
        <w:shd w:val="clear" w:color="auto" w:fill="FFFFFF"/>
        <w:spacing w:before="0" w:beforeAutospacing="0" w:after="0" w:afterAutospacing="0"/>
        <w:ind w:left="-142" w:right="-279"/>
        <w:jc w:val="both"/>
        <w:rPr>
          <w:rFonts w:ascii="Arial" w:hAnsi="Arial" w:cs="Arial"/>
          <w:color w:val="000000"/>
          <w:lang w:val="es-ES"/>
        </w:rPr>
      </w:pPr>
    </w:p>
    <w:p w:rsidR="002C1160" w:rsidRDefault="002C1160" w:rsidP="00692637">
      <w:pPr>
        <w:pStyle w:val="NormalWeb"/>
        <w:shd w:val="clear" w:color="auto" w:fill="FFFFFF"/>
        <w:spacing w:before="0" w:beforeAutospacing="0" w:after="0" w:afterAutospacing="0"/>
        <w:ind w:left="-142" w:right="-279"/>
        <w:jc w:val="both"/>
        <w:rPr>
          <w:rFonts w:ascii="Arial" w:hAnsi="Arial" w:cs="Arial"/>
          <w:color w:val="000000"/>
          <w:lang w:val="es-ES"/>
        </w:rPr>
      </w:pPr>
    </w:p>
    <w:sectPr w:rsidR="002C1160" w:rsidSect="002334C7">
      <w:pgSz w:w="12240" w:h="15840"/>
      <w:pgMar w:top="0" w:right="1440" w:bottom="56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F1DD1"/>
    <w:multiLevelType w:val="hybridMultilevel"/>
    <w:tmpl w:val="3DC63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3AE2CFC"/>
    <w:multiLevelType w:val="hybridMultilevel"/>
    <w:tmpl w:val="D3BEC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E085123"/>
    <w:multiLevelType w:val="hybridMultilevel"/>
    <w:tmpl w:val="C1F686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2EE1262A"/>
    <w:multiLevelType w:val="hybridMultilevel"/>
    <w:tmpl w:val="940408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3D0B0A6B"/>
    <w:multiLevelType w:val="hybridMultilevel"/>
    <w:tmpl w:val="B06822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4A6968D3"/>
    <w:multiLevelType w:val="hybridMultilevel"/>
    <w:tmpl w:val="69FA01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4B321062"/>
    <w:multiLevelType w:val="hybridMultilevel"/>
    <w:tmpl w:val="D89A0488"/>
    <w:lvl w:ilvl="0" w:tplc="080A0011">
      <w:start w:val="1"/>
      <w:numFmt w:val="decimal"/>
      <w:lvlText w:val="%1)"/>
      <w:lvlJc w:val="left"/>
      <w:pPr>
        <w:ind w:left="720" w:hanging="360"/>
      </w:pPr>
      <w:rPr>
        <w:rFonts w:cs="Times New Roman" w:hint="default"/>
        <w:i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57343BCF"/>
    <w:multiLevelType w:val="hybridMultilevel"/>
    <w:tmpl w:val="5B960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574E0C62"/>
    <w:multiLevelType w:val="hybridMultilevel"/>
    <w:tmpl w:val="450067BC"/>
    <w:lvl w:ilvl="0" w:tplc="1B62E664">
      <w:numFmt w:val="bullet"/>
      <w:lvlText w:val="·"/>
      <w:lvlJc w:val="left"/>
      <w:pPr>
        <w:ind w:left="360" w:hanging="360"/>
      </w:pPr>
      <w:rPr>
        <w:rFonts w:ascii="Arial" w:eastAsia="Times New Roman" w:hAnsi="Arial" w:cs="Aria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nsid w:val="58B4434C"/>
    <w:multiLevelType w:val="hybridMultilevel"/>
    <w:tmpl w:val="EA64A11E"/>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0">
    <w:nsid w:val="75B150DE"/>
    <w:multiLevelType w:val="hybridMultilevel"/>
    <w:tmpl w:val="2E1AE9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
  </w:num>
  <w:num w:numId="4">
    <w:abstractNumId w:val="8"/>
  </w:num>
  <w:num w:numId="5">
    <w:abstractNumId w:val="7"/>
  </w:num>
  <w:num w:numId="6">
    <w:abstractNumId w:val="10"/>
  </w:num>
  <w:num w:numId="7">
    <w:abstractNumId w:val="3"/>
  </w:num>
  <w:num w:numId="8">
    <w:abstractNumId w:val="0"/>
  </w:num>
  <w:num w:numId="9">
    <w:abstractNumId w:val="4"/>
  </w:num>
  <w:num w:numId="10">
    <w:abstractNumId w:val="5"/>
  </w:num>
  <w:num w:numId="11">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3FF2"/>
    <w:rsid w:val="00004E2C"/>
    <w:rsid w:val="0000532B"/>
    <w:rsid w:val="00006DB3"/>
    <w:rsid w:val="0001240F"/>
    <w:rsid w:val="00014C11"/>
    <w:rsid w:val="0001664E"/>
    <w:rsid w:val="00017B56"/>
    <w:rsid w:val="00021A3C"/>
    <w:rsid w:val="00024B7C"/>
    <w:rsid w:val="000251EC"/>
    <w:rsid w:val="00030C4B"/>
    <w:rsid w:val="00032AF1"/>
    <w:rsid w:val="00032F83"/>
    <w:rsid w:val="00033424"/>
    <w:rsid w:val="000355F2"/>
    <w:rsid w:val="00036308"/>
    <w:rsid w:val="00036766"/>
    <w:rsid w:val="000372A3"/>
    <w:rsid w:val="00041492"/>
    <w:rsid w:val="000435C3"/>
    <w:rsid w:val="00043DB0"/>
    <w:rsid w:val="00046E07"/>
    <w:rsid w:val="00047CE9"/>
    <w:rsid w:val="00051DC0"/>
    <w:rsid w:val="0005446F"/>
    <w:rsid w:val="00056121"/>
    <w:rsid w:val="00056D26"/>
    <w:rsid w:val="000571FE"/>
    <w:rsid w:val="0006311A"/>
    <w:rsid w:val="000703D4"/>
    <w:rsid w:val="00071BBF"/>
    <w:rsid w:val="000728D5"/>
    <w:rsid w:val="0007302F"/>
    <w:rsid w:val="00073FA1"/>
    <w:rsid w:val="00076ACE"/>
    <w:rsid w:val="00077E99"/>
    <w:rsid w:val="00080722"/>
    <w:rsid w:val="00082170"/>
    <w:rsid w:val="00083956"/>
    <w:rsid w:val="000849A6"/>
    <w:rsid w:val="00084B73"/>
    <w:rsid w:val="00086579"/>
    <w:rsid w:val="00087AC1"/>
    <w:rsid w:val="00092554"/>
    <w:rsid w:val="00093608"/>
    <w:rsid w:val="0009395F"/>
    <w:rsid w:val="00095BB2"/>
    <w:rsid w:val="000A0870"/>
    <w:rsid w:val="000A2BF4"/>
    <w:rsid w:val="000A406C"/>
    <w:rsid w:val="000A505E"/>
    <w:rsid w:val="000A51C1"/>
    <w:rsid w:val="000B0647"/>
    <w:rsid w:val="000B2891"/>
    <w:rsid w:val="000B318B"/>
    <w:rsid w:val="000B3AD6"/>
    <w:rsid w:val="000B3EF7"/>
    <w:rsid w:val="000B5B3B"/>
    <w:rsid w:val="000B5D6D"/>
    <w:rsid w:val="000B678E"/>
    <w:rsid w:val="000C1229"/>
    <w:rsid w:val="000C15F7"/>
    <w:rsid w:val="000C1998"/>
    <w:rsid w:val="000C25F4"/>
    <w:rsid w:val="000C28B2"/>
    <w:rsid w:val="000C3E22"/>
    <w:rsid w:val="000C54E4"/>
    <w:rsid w:val="000D12DD"/>
    <w:rsid w:val="000D1A16"/>
    <w:rsid w:val="000D2456"/>
    <w:rsid w:val="000D5DEC"/>
    <w:rsid w:val="000D7ACC"/>
    <w:rsid w:val="000E0A81"/>
    <w:rsid w:val="000E13BB"/>
    <w:rsid w:val="000E23A4"/>
    <w:rsid w:val="000E2D1B"/>
    <w:rsid w:val="000E30CD"/>
    <w:rsid w:val="000E5D58"/>
    <w:rsid w:val="000E6F6C"/>
    <w:rsid w:val="000E7AB8"/>
    <w:rsid w:val="000E7D23"/>
    <w:rsid w:val="000F7541"/>
    <w:rsid w:val="000F75BE"/>
    <w:rsid w:val="000F7CA7"/>
    <w:rsid w:val="001047B4"/>
    <w:rsid w:val="00104A67"/>
    <w:rsid w:val="00107D2A"/>
    <w:rsid w:val="00110698"/>
    <w:rsid w:val="0011093D"/>
    <w:rsid w:val="0011105F"/>
    <w:rsid w:val="00113380"/>
    <w:rsid w:val="0011684A"/>
    <w:rsid w:val="00117B90"/>
    <w:rsid w:val="001236F7"/>
    <w:rsid w:val="00123D9D"/>
    <w:rsid w:val="00126C5B"/>
    <w:rsid w:val="001279F8"/>
    <w:rsid w:val="00132809"/>
    <w:rsid w:val="0013305E"/>
    <w:rsid w:val="00137405"/>
    <w:rsid w:val="00146A48"/>
    <w:rsid w:val="001478DC"/>
    <w:rsid w:val="001504A2"/>
    <w:rsid w:val="00153E8B"/>
    <w:rsid w:val="00155B4A"/>
    <w:rsid w:val="00162442"/>
    <w:rsid w:val="00162601"/>
    <w:rsid w:val="00162DCC"/>
    <w:rsid w:val="00162E2F"/>
    <w:rsid w:val="001656AA"/>
    <w:rsid w:val="00171A9A"/>
    <w:rsid w:val="00173E5D"/>
    <w:rsid w:val="00174EBD"/>
    <w:rsid w:val="00175175"/>
    <w:rsid w:val="0017690E"/>
    <w:rsid w:val="001804B4"/>
    <w:rsid w:val="00181975"/>
    <w:rsid w:val="00182ACB"/>
    <w:rsid w:val="0018644C"/>
    <w:rsid w:val="00186C51"/>
    <w:rsid w:val="00191510"/>
    <w:rsid w:val="001916FE"/>
    <w:rsid w:val="001952D9"/>
    <w:rsid w:val="0019558D"/>
    <w:rsid w:val="00196399"/>
    <w:rsid w:val="001970DB"/>
    <w:rsid w:val="001A068B"/>
    <w:rsid w:val="001A350D"/>
    <w:rsid w:val="001A3777"/>
    <w:rsid w:val="001A4877"/>
    <w:rsid w:val="001A590B"/>
    <w:rsid w:val="001B1CF6"/>
    <w:rsid w:val="001B3735"/>
    <w:rsid w:val="001B3789"/>
    <w:rsid w:val="001B3796"/>
    <w:rsid w:val="001B5E47"/>
    <w:rsid w:val="001B737A"/>
    <w:rsid w:val="001B7D20"/>
    <w:rsid w:val="001C0ACD"/>
    <w:rsid w:val="001C3EAD"/>
    <w:rsid w:val="001C4A15"/>
    <w:rsid w:val="001C7242"/>
    <w:rsid w:val="001D08C5"/>
    <w:rsid w:val="001D0921"/>
    <w:rsid w:val="001D164D"/>
    <w:rsid w:val="001D16D0"/>
    <w:rsid w:val="001D4820"/>
    <w:rsid w:val="001D4FF1"/>
    <w:rsid w:val="001D56D0"/>
    <w:rsid w:val="001D623C"/>
    <w:rsid w:val="001E132A"/>
    <w:rsid w:val="001E4A0F"/>
    <w:rsid w:val="001F0AD8"/>
    <w:rsid w:val="001F1D24"/>
    <w:rsid w:val="001F4666"/>
    <w:rsid w:val="001F6500"/>
    <w:rsid w:val="00200AFF"/>
    <w:rsid w:val="00201513"/>
    <w:rsid w:val="00201C91"/>
    <w:rsid w:val="00202056"/>
    <w:rsid w:val="00203359"/>
    <w:rsid w:val="00204818"/>
    <w:rsid w:val="0020563B"/>
    <w:rsid w:val="00205841"/>
    <w:rsid w:val="00205AD7"/>
    <w:rsid w:val="00206628"/>
    <w:rsid w:val="002075F7"/>
    <w:rsid w:val="00211392"/>
    <w:rsid w:val="00211865"/>
    <w:rsid w:val="00213772"/>
    <w:rsid w:val="00215B7F"/>
    <w:rsid w:val="00217106"/>
    <w:rsid w:val="00220A72"/>
    <w:rsid w:val="0022120C"/>
    <w:rsid w:val="002226D6"/>
    <w:rsid w:val="00223007"/>
    <w:rsid w:val="00224163"/>
    <w:rsid w:val="00224344"/>
    <w:rsid w:val="00225191"/>
    <w:rsid w:val="00226890"/>
    <w:rsid w:val="002334C7"/>
    <w:rsid w:val="00235A1E"/>
    <w:rsid w:val="002373A3"/>
    <w:rsid w:val="00242CB8"/>
    <w:rsid w:val="00243741"/>
    <w:rsid w:val="00244DED"/>
    <w:rsid w:val="00244E48"/>
    <w:rsid w:val="00257487"/>
    <w:rsid w:val="002607BE"/>
    <w:rsid w:val="0026211F"/>
    <w:rsid w:val="00262DFE"/>
    <w:rsid w:val="00265236"/>
    <w:rsid w:val="00266333"/>
    <w:rsid w:val="00267970"/>
    <w:rsid w:val="00270044"/>
    <w:rsid w:val="002710C3"/>
    <w:rsid w:val="00271E15"/>
    <w:rsid w:val="00271FD7"/>
    <w:rsid w:val="00273F56"/>
    <w:rsid w:val="00275537"/>
    <w:rsid w:val="00276605"/>
    <w:rsid w:val="002775A8"/>
    <w:rsid w:val="00280549"/>
    <w:rsid w:val="0028228C"/>
    <w:rsid w:val="002829E8"/>
    <w:rsid w:val="00287676"/>
    <w:rsid w:val="002905D6"/>
    <w:rsid w:val="002909AF"/>
    <w:rsid w:val="00294F9E"/>
    <w:rsid w:val="002A6593"/>
    <w:rsid w:val="002B05E4"/>
    <w:rsid w:val="002B1350"/>
    <w:rsid w:val="002B23A4"/>
    <w:rsid w:val="002B4659"/>
    <w:rsid w:val="002B6614"/>
    <w:rsid w:val="002B7322"/>
    <w:rsid w:val="002C07FE"/>
    <w:rsid w:val="002C0CC3"/>
    <w:rsid w:val="002C1160"/>
    <w:rsid w:val="002C27B0"/>
    <w:rsid w:val="002C2B79"/>
    <w:rsid w:val="002C3A1C"/>
    <w:rsid w:val="002C45A7"/>
    <w:rsid w:val="002C6AEA"/>
    <w:rsid w:val="002C7BBE"/>
    <w:rsid w:val="002D0F6C"/>
    <w:rsid w:val="002D19A0"/>
    <w:rsid w:val="002D39D5"/>
    <w:rsid w:val="002D3AA0"/>
    <w:rsid w:val="002E0356"/>
    <w:rsid w:val="002E095A"/>
    <w:rsid w:val="002E2601"/>
    <w:rsid w:val="002E3322"/>
    <w:rsid w:val="002E3711"/>
    <w:rsid w:val="002E4CB6"/>
    <w:rsid w:val="002E581B"/>
    <w:rsid w:val="002E75B1"/>
    <w:rsid w:val="002E7B1B"/>
    <w:rsid w:val="002F0C86"/>
    <w:rsid w:val="002F25B9"/>
    <w:rsid w:val="002F2CFE"/>
    <w:rsid w:val="002F5ABB"/>
    <w:rsid w:val="002F6A7D"/>
    <w:rsid w:val="002F701F"/>
    <w:rsid w:val="002F7AAE"/>
    <w:rsid w:val="002F7BFE"/>
    <w:rsid w:val="0030012A"/>
    <w:rsid w:val="00300EE2"/>
    <w:rsid w:val="00301187"/>
    <w:rsid w:val="00302044"/>
    <w:rsid w:val="00302D48"/>
    <w:rsid w:val="0030366D"/>
    <w:rsid w:val="0030573D"/>
    <w:rsid w:val="003061A3"/>
    <w:rsid w:val="00313717"/>
    <w:rsid w:val="00315ACA"/>
    <w:rsid w:val="00315E55"/>
    <w:rsid w:val="00316CC2"/>
    <w:rsid w:val="003174BC"/>
    <w:rsid w:val="00320354"/>
    <w:rsid w:val="00320398"/>
    <w:rsid w:val="00323106"/>
    <w:rsid w:val="0032585B"/>
    <w:rsid w:val="00325D02"/>
    <w:rsid w:val="00326F68"/>
    <w:rsid w:val="0033085C"/>
    <w:rsid w:val="00332965"/>
    <w:rsid w:val="00333189"/>
    <w:rsid w:val="0033392E"/>
    <w:rsid w:val="003357AC"/>
    <w:rsid w:val="00336B3C"/>
    <w:rsid w:val="00341DC9"/>
    <w:rsid w:val="003431B4"/>
    <w:rsid w:val="00343395"/>
    <w:rsid w:val="003439ED"/>
    <w:rsid w:val="00344834"/>
    <w:rsid w:val="00351567"/>
    <w:rsid w:val="00352E56"/>
    <w:rsid w:val="00353198"/>
    <w:rsid w:val="00354A63"/>
    <w:rsid w:val="0035593E"/>
    <w:rsid w:val="00357325"/>
    <w:rsid w:val="00357410"/>
    <w:rsid w:val="00360330"/>
    <w:rsid w:val="00361B1B"/>
    <w:rsid w:val="003624AD"/>
    <w:rsid w:val="00362AAE"/>
    <w:rsid w:val="0036721D"/>
    <w:rsid w:val="00370133"/>
    <w:rsid w:val="00370239"/>
    <w:rsid w:val="0037109F"/>
    <w:rsid w:val="00372017"/>
    <w:rsid w:val="0037219D"/>
    <w:rsid w:val="0037393A"/>
    <w:rsid w:val="00373AFB"/>
    <w:rsid w:val="003741DA"/>
    <w:rsid w:val="00377CC2"/>
    <w:rsid w:val="00381111"/>
    <w:rsid w:val="00381368"/>
    <w:rsid w:val="00381BFE"/>
    <w:rsid w:val="0038409F"/>
    <w:rsid w:val="00390FB0"/>
    <w:rsid w:val="003958A6"/>
    <w:rsid w:val="00396725"/>
    <w:rsid w:val="003977AB"/>
    <w:rsid w:val="003A0FA1"/>
    <w:rsid w:val="003A69C4"/>
    <w:rsid w:val="003A7BC5"/>
    <w:rsid w:val="003A7E2D"/>
    <w:rsid w:val="003B0F21"/>
    <w:rsid w:val="003B3C8E"/>
    <w:rsid w:val="003B5272"/>
    <w:rsid w:val="003B5EA5"/>
    <w:rsid w:val="003B7BCB"/>
    <w:rsid w:val="003B7D9D"/>
    <w:rsid w:val="003C3052"/>
    <w:rsid w:val="003C335E"/>
    <w:rsid w:val="003C71DD"/>
    <w:rsid w:val="003D06DF"/>
    <w:rsid w:val="003D46C7"/>
    <w:rsid w:val="003D5306"/>
    <w:rsid w:val="003D6B5C"/>
    <w:rsid w:val="003E0A71"/>
    <w:rsid w:val="003E22BE"/>
    <w:rsid w:val="003E4283"/>
    <w:rsid w:val="003E528D"/>
    <w:rsid w:val="003E6882"/>
    <w:rsid w:val="003E7119"/>
    <w:rsid w:val="003F03D1"/>
    <w:rsid w:val="003F04A7"/>
    <w:rsid w:val="003F1AE7"/>
    <w:rsid w:val="003F1B43"/>
    <w:rsid w:val="003F2A66"/>
    <w:rsid w:val="003F3AA2"/>
    <w:rsid w:val="003F5665"/>
    <w:rsid w:val="0040022F"/>
    <w:rsid w:val="0040035C"/>
    <w:rsid w:val="004003C3"/>
    <w:rsid w:val="00400F28"/>
    <w:rsid w:val="0040191B"/>
    <w:rsid w:val="00407BF6"/>
    <w:rsid w:val="00414418"/>
    <w:rsid w:val="004144DD"/>
    <w:rsid w:val="00414B07"/>
    <w:rsid w:val="00416CA9"/>
    <w:rsid w:val="004208EE"/>
    <w:rsid w:val="00422B39"/>
    <w:rsid w:val="004239DE"/>
    <w:rsid w:val="00423BC2"/>
    <w:rsid w:val="00431313"/>
    <w:rsid w:val="00432C54"/>
    <w:rsid w:val="00434882"/>
    <w:rsid w:val="004358BA"/>
    <w:rsid w:val="004371F4"/>
    <w:rsid w:val="00437454"/>
    <w:rsid w:val="00437F3D"/>
    <w:rsid w:val="00440F5B"/>
    <w:rsid w:val="00442AAB"/>
    <w:rsid w:val="00442B5B"/>
    <w:rsid w:val="00442BF6"/>
    <w:rsid w:val="004435AE"/>
    <w:rsid w:val="004446E1"/>
    <w:rsid w:val="00444999"/>
    <w:rsid w:val="0044525B"/>
    <w:rsid w:val="004452CC"/>
    <w:rsid w:val="00450730"/>
    <w:rsid w:val="004507BC"/>
    <w:rsid w:val="004526D2"/>
    <w:rsid w:val="00452FBB"/>
    <w:rsid w:val="004542FD"/>
    <w:rsid w:val="0045430E"/>
    <w:rsid w:val="00454E31"/>
    <w:rsid w:val="004615EF"/>
    <w:rsid w:val="0046212D"/>
    <w:rsid w:val="0046536B"/>
    <w:rsid w:val="0046586D"/>
    <w:rsid w:val="004664C1"/>
    <w:rsid w:val="00467309"/>
    <w:rsid w:val="004700AC"/>
    <w:rsid w:val="00471746"/>
    <w:rsid w:val="0047340F"/>
    <w:rsid w:val="00474FA3"/>
    <w:rsid w:val="00476013"/>
    <w:rsid w:val="0047793B"/>
    <w:rsid w:val="00480AF3"/>
    <w:rsid w:val="00480DA5"/>
    <w:rsid w:val="00485122"/>
    <w:rsid w:val="0049221F"/>
    <w:rsid w:val="004A275B"/>
    <w:rsid w:val="004A39B3"/>
    <w:rsid w:val="004A3C98"/>
    <w:rsid w:val="004B13CF"/>
    <w:rsid w:val="004B1F0E"/>
    <w:rsid w:val="004B33BA"/>
    <w:rsid w:val="004B35CF"/>
    <w:rsid w:val="004B4BBA"/>
    <w:rsid w:val="004B7D94"/>
    <w:rsid w:val="004C01C4"/>
    <w:rsid w:val="004C1923"/>
    <w:rsid w:val="004C3963"/>
    <w:rsid w:val="004C6CBB"/>
    <w:rsid w:val="004C7888"/>
    <w:rsid w:val="004D0492"/>
    <w:rsid w:val="004D23B7"/>
    <w:rsid w:val="004D6BCB"/>
    <w:rsid w:val="004D74F5"/>
    <w:rsid w:val="004E0C5B"/>
    <w:rsid w:val="004E38EE"/>
    <w:rsid w:val="004F4846"/>
    <w:rsid w:val="004F486F"/>
    <w:rsid w:val="005022F7"/>
    <w:rsid w:val="00513776"/>
    <w:rsid w:val="00513B8E"/>
    <w:rsid w:val="005171CA"/>
    <w:rsid w:val="00521654"/>
    <w:rsid w:val="005229E7"/>
    <w:rsid w:val="00526EDE"/>
    <w:rsid w:val="005302FC"/>
    <w:rsid w:val="005319EC"/>
    <w:rsid w:val="00531C93"/>
    <w:rsid w:val="005328F0"/>
    <w:rsid w:val="00534440"/>
    <w:rsid w:val="005357CF"/>
    <w:rsid w:val="00536DA5"/>
    <w:rsid w:val="00537E83"/>
    <w:rsid w:val="00541057"/>
    <w:rsid w:val="0054345C"/>
    <w:rsid w:val="00544F66"/>
    <w:rsid w:val="005453E2"/>
    <w:rsid w:val="005475BE"/>
    <w:rsid w:val="00547BC8"/>
    <w:rsid w:val="0055172E"/>
    <w:rsid w:val="005523F7"/>
    <w:rsid w:val="00552700"/>
    <w:rsid w:val="00560AB1"/>
    <w:rsid w:val="00561142"/>
    <w:rsid w:val="00561C4C"/>
    <w:rsid w:val="0056211A"/>
    <w:rsid w:val="00562BBA"/>
    <w:rsid w:val="00566BC4"/>
    <w:rsid w:val="00573A33"/>
    <w:rsid w:val="00574690"/>
    <w:rsid w:val="00580E09"/>
    <w:rsid w:val="0058276F"/>
    <w:rsid w:val="00583564"/>
    <w:rsid w:val="005850E1"/>
    <w:rsid w:val="0058740C"/>
    <w:rsid w:val="00587843"/>
    <w:rsid w:val="00590E9F"/>
    <w:rsid w:val="00592538"/>
    <w:rsid w:val="00592EBE"/>
    <w:rsid w:val="0059447F"/>
    <w:rsid w:val="0059764B"/>
    <w:rsid w:val="005A0A5A"/>
    <w:rsid w:val="005A2120"/>
    <w:rsid w:val="005A3A56"/>
    <w:rsid w:val="005A4DEC"/>
    <w:rsid w:val="005A4EDC"/>
    <w:rsid w:val="005A6070"/>
    <w:rsid w:val="005A6206"/>
    <w:rsid w:val="005A6F46"/>
    <w:rsid w:val="005A74D4"/>
    <w:rsid w:val="005A78F3"/>
    <w:rsid w:val="005B0EB5"/>
    <w:rsid w:val="005B1B3C"/>
    <w:rsid w:val="005B1E81"/>
    <w:rsid w:val="005B2115"/>
    <w:rsid w:val="005B4A77"/>
    <w:rsid w:val="005C0CBC"/>
    <w:rsid w:val="005C22C7"/>
    <w:rsid w:val="005C294D"/>
    <w:rsid w:val="005C44B5"/>
    <w:rsid w:val="005C490F"/>
    <w:rsid w:val="005C615F"/>
    <w:rsid w:val="005C6B55"/>
    <w:rsid w:val="005C7DE0"/>
    <w:rsid w:val="005D11BF"/>
    <w:rsid w:val="005D1D0B"/>
    <w:rsid w:val="005D2EDB"/>
    <w:rsid w:val="005D3C7E"/>
    <w:rsid w:val="005D722C"/>
    <w:rsid w:val="005E04A2"/>
    <w:rsid w:val="005E23E7"/>
    <w:rsid w:val="005E285C"/>
    <w:rsid w:val="005E419D"/>
    <w:rsid w:val="005E5729"/>
    <w:rsid w:val="005E7EDD"/>
    <w:rsid w:val="005F252D"/>
    <w:rsid w:val="005F29A0"/>
    <w:rsid w:val="005F31C5"/>
    <w:rsid w:val="005F6206"/>
    <w:rsid w:val="00600A92"/>
    <w:rsid w:val="00600E61"/>
    <w:rsid w:val="0060210E"/>
    <w:rsid w:val="006029FC"/>
    <w:rsid w:val="00604DB9"/>
    <w:rsid w:val="00605665"/>
    <w:rsid w:val="00606263"/>
    <w:rsid w:val="006112A2"/>
    <w:rsid w:val="00611433"/>
    <w:rsid w:val="00620F32"/>
    <w:rsid w:val="0062489B"/>
    <w:rsid w:val="00627973"/>
    <w:rsid w:val="0063030C"/>
    <w:rsid w:val="00631030"/>
    <w:rsid w:val="006319EB"/>
    <w:rsid w:val="00632A57"/>
    <w:rsid w:val="0063362E"/>
    <w:rsid w:val="00645505"/>
    <w:rsid w:val="00645CC2"/>
    <w:rsid w:val="00650717"/>
    <w:rsid w:val="00650732"/>
    <w:rsid w:val="00650E31"/>
    <w:rsid w:val="00651B95"/>
    <w:rsid w:val="00652D35"/>
    <w:rsid w:val="00652F62"/>
    <w:rsid w:val="00655DE9"/>
    <w:rsid w:val="00660A31"/>
    <w:rsid w:val="00661965"/>
    <w:rsid w:val="006641AC"/>
    <w:rsid w:val="00665B7D"/>
    <w:rsid w:val="00666A23"/>
    <w:rsid w:val="00666AE7"/>
    <w:rsid w:val="00672D85"/>
    <w:rsid w:val="006740C5"/>
    <w:rsid w:val="00674325"/>
    <w:rsid w:val="00674766"/>
    <w:rsid w:val="00676A8C"/>
    <w:rsid w:val="00677D20"/>
    <w:rsid w:val="00680254"/>
    <w:rsid w:val="0068163C"/>
    <w:rsid w:val="006821C0"/>
    <w:rsid w:val="0068522E"/>
    <w:rsid w:val="0068665E"/>
    <w:rsid w:val="00687744"/>
    <w:rsid w:val="0069211E"/>
    <w:rsid w:val="00692637"/>
    <w:rsid w:val="00692908"/>
    <w:rsid w:val="006937BE"/>
    <w:rsid w:val="00693925"/>
    <w:rsid w:val="006A00F8"/>
    <w:rsid w:val="006A0983"/>
    <w:rsid w:val="006A126D"/>
    <w:rsid w:val="006A1490"/>
    <w:rsid w:val="006A45CF"/>
    <w:rsid w:val="006A5738"/>
    <w:rsid w:val="006A5CD0"/>
    <w:rsid w:val="006A76F1"/>
    <w:rsid w:val="006B00C9"/>
    <w:rsid w:val="006B2994"/>
    <w:rsid w:val="006B3294"/>
    <w:rsid w:val="006C0191"/>
    <w:rsid w:val="006C1821"/>
    <w:rsid w:val="006C2BD5"/>
    <w:rsid w:val="006C5184"/>
    <w:rsid w:val="006C5942"/>
    <w:rsid w:val="006C5A35"/>
    <w:rsid w:val="006C6977"/>
    <w:rsid w:val="006D0557"/>
    <w:rsid w:val="006D14EF"/>
    <w:rsid w:val="006D4337"/>
    <w:rsid w:val="006D4915"/>
    <w:rsid w:val="006D6329"/>
    <w:rsid w:val="006D653B"/>
    <w:rsid w:val="006E2FF0"/>
    <w:rsid w:val="006E4308"/>
    <w:rsid w:val="006E56CE"/>
    <w:rsid w:val="006E684C"/>
    <w:rsid w:val="006F2256"/>
    <w:rsid w:val="006F41A1"/>
    <w:rsid w:val="006F505F"/>
    <w:rsid w:val="006F50A9"/>
    <w:rsid w:val="00700449"/>
    <w:rsid w:val="00700B18"/>
    <w:rsid w:val="007014A4"/>
    <w:rsid w:val="00702908"/>
    <w:rsid w:val="00703087"/>
    <w:rsid w:val="007041F9"/>
    <w:rsid w:val="00705D09"/>
    <w:rsid w:val="007073B0"/>
    <w:rsid w:val="00707E58"/>
    <w:rsid w:val="00711322"/>
    <w:rsid w:val="00711821"/>
    <w:rsid w:val="00712166"/>
    <w:rsid w:val="00712896"/>
    <w:rsid w:val="00715091"/>
    <w:rsid w:val="007166A3"/>
    <w:rsid w:val="00720D7D"/>
    <w:rsid w:val="007237D5"/>
    <w:rsid w:val="00723A6F"/>
    <w:rsid w:val="00724024"/>
    <w:rsid w:val="007245C8"/>
    <w:rsid w:val="00726054"/>
    <w:rsid w:val="007304EC"/>
    <w:rsid w:val="0073212E"/>
    <w:rsid w:val="00734F32"/>
    <w:rsid w:val="00735EE5"/>
    <w:rsid w:val="007426EB"/>
    <w:rsid w:val="007428E2"/>
    <w:rsid w:val="007432AA"/>
    <w:rsid w:val="00744E30"/>
    <w:rsid w:val="00745349"/>
    <w:rsid w:val="00745C50"/>
    <w:rsid w:val="00750C24"/>
    <w:rsid w:val="007512D8"/>
    <w:rsid w:val="00751347"/>
    <w:rsid w:val="007517A0"/>
    <w:rsid w:val="007519F0"/>
    <w:rsid w:val="00752D72"/>
    <w:rsid w:val="00755FF1"/>
    <w:rsid w:val="007568F2"/>
    <w:rsid w:val="0076146C"/>
    <w:rsid w:val="00763AE2"/>
    <w:rsid w:val="00765C76"/>
    <w:rsid w:val="0077086B"/>
    <w:rsid w:val="007715AC"/>
    <w:rsid w:val="007715FB"/>
    <w:rsid w:val="0077246C"/>
    <w:rsid w:val="007728C8"/>
    <w:rsid w:val="00772EF6"/>
    <w:rsid w:val="007777CF"/>
    <w:rsid w:val="0078352F"/>
    <w:rsid w:val="00784332"/>
    <w:rsid w:val="0078557D"/>
    <w:rsid w:val="007859DA"/>
    <w:rsid w:val="00787E7A"/>
    <w:rsid w:val="00790566"/>
    <w:rsid w:val="00790FD8"/>
    <w:rsid w:val="007937BF"/>
    <w:rsid w:val="00796CDD"/>
    <w:rsid w:val="007979F8"/>
    <w:rsid w:val="007A1112"/>
    <w:rsid w:val="007A16AA"/>
    <w:rsid w:val="007A21AB"/>
    <w:rsid w:val="007A43F1"/>
    <w:rsid w:val="007A4B2D"/>
    <w:rsid w:val="007A5A86"/>
    <w:rsid w:val="007A7192"/>
    <w:rsid w:val="007A78F8"/>
    <w:rsid w:val="007B14BA"/>
    <w:rsid w:val="007B1874"/>
    <w:rsid w:val="007C00B4"/>
    <w:rsid w:val="007C079E"/>
    <w:rsid w:val="007C09EE"/>
    <w:rsid w:val="007C189B"/>
    <w:rsid w:val="007C27F9"/>
    <w:rsid w:val="007C6CAF"/>
    <w:rsid w:val="007C7A63"/>
    <w:rsid w:val="007D05F0"/>
    <w:rsid w:val="007D11EE"/>
    <w:rsid w:val="007D1216"/>
    <w:rsid w:val="007D12ED"/>
    <w:rsid w:val="007D2262"/>
    <w:rsid w:val="007D2286"/>
    <w:rsid w:val="007D5082"/>
    <w:rsid w:val="007D765A"/>
    <w:rsid w:val="007E270A"/>
    <w:rsid w:val="007E57A6"/>
    <w:rsid w:val="007E5B1E"/>
    <w:rsid w:val="007E5C1D"/>
    <w:rsid w:val="007E7CCC"/>
    <w:rsid w:val="007F07B9"/>
    <w:rsid w:val="007F0BCD"/>
    <w:rsid w:val="007F12D5"/>
    <w:rsid w:val="007F1F8E"/>
    <w:rsid w:val="007F3145"/>
    <w:rsid w:val="007F37D1"/>
    <w:rsid w:val="007F4E3C"/>
    <w:rsid w:val="007F5DE6"/>
    <w:rsid w:val="00803987"/>
    <w:rsid w:val="008041B6"/>
    <w:rsid w:val="00806AF6"/>
    <w:rsid w:val="008076B8"/>
    <w:rsid w:val="008134CD"/>
    <w:rsid w:val="008134DB"/>
    <w:rsid w:val="00813F5F"/>
    <w:rsid w:val="008149DE"/>
    <w:rsid w:val="00814B64"/>
    <w:rsid w:val="008175BA"/>
    <w:rsid w:val="00821456"/>
    <w:rsid w:val="00822444"/>
    <w:rsid w:val="0082326F"/>
    <w:rsid w:val="00827A60"/>
    <w:rsid w:val="008316AE"/>
    <w:rsid w:val="0083241D"/>
    <w:rsid w:val="00832920"/>
    <w:rsid w:val="00833116"/>
    <w:rsid w:val="00833559"/>
    <w:rsid w:val="00834469"/>
    <w:rsid w:val="00834BD1"/>
    <w:rsid w:val="00836425"/>
    <w:rsid w:val="008369ED"/>
    <w:rsid w:val="008372EA"/>
    <w:rsid w:val="008401DB"/>
    <w:rsid w:val="00841D9D"/>
    <w:rsid w:val="0084674F"/>
    <w:rsid w:val="008506C4"/>
    <w:rsid w:val="008515D0"/>
    <w:rsid w:val="008519A6"/>
    <w:rsid w:val="00851AC4"/>
    <w:rsid w:val="0085250E"/>
    <w:rsid w:val="0085664D"/>
    <w:rsid w:val="00856973"/>
    <w:rsid w:val="00860915"/>
    <w:rsid w:val="008611F1"/>
    <w:rsid w:val="00861EB2"/>
    <w:rsid w:val="00862C4F"/>
    <w:rsid w:val="00865C89"/>
    <w:rsid w:val="0087007C"/>
    <w:rsid w:val="008716B4"/>
    <w:rsid w:val="0087560A"/>
    <w:rsid w:val="00877437"/>
    <w:rsid w:val="00877ABC"/>
    <w:rsid w:val="008800A6"/>
    <w:rsid w:val="00881F97"/>
    <w:rsid w:val="00882623"/>
    <w:rsid w:val="00883C28"/>
    <w:rsid w:val="00885330"/>
    <w:rsid w:val="00887AFD"/>
    <w:rsid w:val="0089494C"/>
    <w:rsid w:val="00895D36"/>
    <w:rsid w:val="00895F9D"/>
    <w:rsid w:val="008A05A6"/>
    <w:rsid w:val="008A3409"/>
    <w:rsid w:val="008A36CB"/>
    <w:rsid w:val="008A6933"/>
    <w:rsid w:val="008A7F44"/>
    <w:rsid w:val="008B15DF"/>
    <w:rsid w:val="008B19AF"/>
    <w:rsid w:val="008B4BAE"/>
    <w:rsid w:val="008B559C"/>
    <w:rsid w:val="008B70B1"/>
    <w:rsid w:val="008B7E0E"/>
    <w:rsid w:val="008C005D"/>
    <w:rsid w:val="008C1072"/>
    <w:rsid w:val="008C5EA9"/>
    <w:rsid w:val="008D02E7"/>
    <w:rsid w:val="008D0F3E"/>
    <w:rsid w:val="008D22A9"/>
    <w:rsid w:val="008D26FF"/>
    <w:rsid w:val="008D3A34"/>
    <w:rsid w:val="008D7B94"/>
    <w:rsid w:val="008E05B0"/>
    <w:rsid w:val="008E0F4D"/>
    <w:rsid w:val="008E3ECF"/>
    <w:rsid w:val="008E5B2C"/>
    <w:rsid w:val="008E68E9"/>
    <w:rsid w:val="008F0491"/>
    <w:rsid w:val="008F1A46"/>
    <w:rsid w:val="008F1C8C"/>
    <w:rsid w:val="008F2CE9"/>
    <w:rsid w:val="008F3221"/>
    <w:rsid w:val="008F3440"/>
    <w:rsid w:val="008F500C"/>
    <w:rsid w:val="008F6F13"/>
    <w:rsid w:val="008F7551"/>
    <w:rsid w:val="00901C43"/>
    <w:rsid w:val="00902B10"/>
    <w:rsid w:val="00902CA7"/>
    <w:rsid w:val="0091506D"/>
    <w:rsid w:val="009162BA"/>
    <w:rsid w:val="00916978"/>
    <w:rsid w:val="0092292C"/>
    <w:rsid w:val="00923076"/>
    <w:rsid w:val="009246FA"/>
    <w:rsid w:val="00925FD0"/>
    <w:rsid w:val="00927B09"/>
    <w:rsid w:val="00933580"/>
    <w:rsid w:val="00936667"/>
    <w:rsid w:val="00936B82"/>
    <w:rsid w:val="00940F91"/>
    <w:rsid w:val="00941535"/>
    <w:rsid w:val="009421FD"/>
    <w:rsid w:val="009426D6"/>
    <w:rsid w:val="00943AAA"/>
    <w:rsid w:val="00943E87"/>
    <w:rsid w:val="0094425B"/>
    <w:rsid w:val="00944C39"/>
    <w:rsid w:val="0094613A"/>
    <w:rsid w:val="009468D4"/>
    <w:rsid w:val="00946F03"/>
    <w:rsid w:val="00947AEA"/>
    <w:rsid w:val="00947CD6"/>
    <w:rsid w:val="0095244C"/>
    <w:rsid w:val="0095461E"/>
    <w:rsid w:val="009629FE"/>
    <w:rsid w:val="00963849"/>
    <w:rsid w:val="00963A3C"/>
    <w:rsid w:val="00963D4F"/>
    <w:rsid w:val="00963E27"/>
    <w:rsid w:val="00965B2E"/>
    <w:rsid w:val="00967C3F"/>
    <w:rsid w:val="00971AD6"/>
    <w:rsid w:val="00972988"/>
    <w:rsid w:val="00972AD4"/>
    <w:rsid w:val="00974FD5"/>
    <w:rsid w:val="00975110"/>
    <w:rsid w:val="00975DB9"/>
    <w:rsid w:val="009771D7"/>
    <w:rsid w:val="00977B0B"/>
    <w:rsid w:val="0098281D"/>
    <w:rsid w:val="0098427E"/>
    <w:rsid w:val="00985793"/>
    <w:rsid w:val="00987594"/>
    <w:rsid w:val="00987757"/>
    <w:rsid w:val="0099115C"/>
    <w:rsid w:val="009970DE"/>
    <w:rsid w:val="00997685"/>
    <w:rsid w:val="00997BF9"/>
    <w:rsid w:val="009A0BA3"/>
    <w:rsid w:val="009A29EE"/>
    <w:rsid w:val="009A2C85"/>
    <w:rsid w:val="009A4C06"/>
    <w:rsid w:val="009A6764"/>
    <w:rsid w:val="009B3FD5"/>
    <w:rsid w:val="009B4465"/>
    <w:rsid w:val="009B7E82"/>
    <w:rsid w:val="009C0D46"/>
    <w:rsid w:val="009C4240"/>
    <w:rsid w:val="009C47C5"/>
    <w:rsid w:val="009C5AF3"/>
    <w:rsid w:val="009D2561"/>
    <w:rsid w:val="009D273B"/>
    <w:rsid w:val="009D313B"/>
    <w:rsid w:val="009D37B5"/>
    <w:rsid w:val="009D5AFE"/>
    <w:rsid w:val="009D6BC0"/>
    <w:rsid w:val="009D6FE4"/>
    <w:rsid w:val="009D78B9"/>
    <w:rsid w:val="009D7E52"/>
    <w:rsid w:val="009E1039"/>
    <w:rsid w:val="009E15A7"/>
    <w:rsid w:val="009E2199"/>
    <w:rsid w:val="009E4633"/>
    <w:rsid w:val="009E5004"/>
    <w:rsid w:val="009F0309"/>
    <w:rsid w:val="009F0B6B"/>
    <w:rsid w:val="009F0DC2"/>
    <w:rsid w:val="009F1895"/>
    <w:rsid w:val="009F1EF3"/>
    <w:rsid w:val="009F228F"/>
    <w:rsid w:val="009F2B2D"/>
    <w:rsid w:val="009F5B77"/>
    <w:rsid w:val="009F7028"/>
    <w:rsid w:val="00A00B34"/>
    <w:rsid w:val="00A01EB9"/>
    <w:rsid w:val="00A01F54"/>
    <w:rsid w:val="00A02327"/>
    <w:rsid w:val="00A1004E"/>
    <w:rsid w:val="00A11643"/>
    <w:rsid w:val="00A12252"/>
    <w:rsid w:val="00A142E4"/>
    <w:rsid w:val="00A14BE2"/>
    <w:rsid w:val="00A14C92"/>
    <w:rsid w:val="00A17EC2"/>
    <w:rsid w:val="00A214AA"/>
    <w:rsid w:val="00A24975"/>
    <w:rsid w:val="00A24D77"/>
    <w:rsid w:val="00A25030"/>
    <w:rsid w:val="00A26A17"/>
    <w:rsid w:val="00A26CCE"/>
    <w:rsid w:val="00A26D95"/>
    <w:rsid w:val="00A27E4E"/>
    <w:rsid w:val="00A331C7"/>
    <w:rsid w:val="00A338D7"/>
    <w:rsid w:val="00A34470"/>
    <w:rsid w:val="00A36D0C"/>
    <w:rsid w:val="00A375CD"/>
    <w:rsid w:val="00A37841"/>
    <w:rsid w:val="00A401E6"/>
    <w:rsid w:val="00A41015"/>
    <w:rsid w:val="00A4337F"/>
    <w:rsid w:val="00A4491C"/>
    <w:rsid w:val="00A47BAB"/>
    <w:rsid w:val="00A53D24"/>
    <w:rsid w:val="00A53EE2"/>
    <w:rsid w:val="00A6045B"/>
    <w:rsid w:val="00A615D0"/>
    <w:rsid w:val="00A64B1B"/>
    <w:rsid w:val="00A64E93"/>
    <w:rsid w:val="00A65E4E"/>
    <w:rsid w:val="00A70A4E"/>
    <w:rsid w:val="00A76CAE"/>
    <w:rsid w:val="00A87838"/>
    <w:rsid w:val="00A87E72"/>
    <w:rsid w:val="00A90038"/>
    <w:rsid w:val="00A95723"/>
    <w:rsid w:val="00A962D7"/>
    <w:rsid w:val="00A964DE"/>
    <w:rsid w:val="00A97EC8"/>
    <w:rsid w:val="00AA0481"/>
    <w:rsid w:val="00AA3980"/>
    <w:rsid w:val="00AA50AB"/>
    <w:rsid w:val="00AA5A09"/>
    <w:rsid w:val="00AA7466"/>
    <w:rsid w:val="00AA7FF3"/>
    <w:rsid w:val="00AB0035"/>
    <w:rsid w:val="00AB03E3"/>
    <w:rsid w:val="00AB458B"/>
    <w:rsid w:val="00AB52BE"/>
    <w:rsid w:val="00AB5862"/>
    <w:rsid w:val="00AB6E1D"/>
    <w:rsid w:val="00AB70BB"/>
    <w:rsid w:val="00AB790B"/>
    <w:rsid w:val="00AC074E"/>
    <w:rsid w:val="00AC1A31"/>
    <w:rsid w:val="00AC3DBA"/>
    <w:rsid w:val="00AC4332"/>
    <w:rsid w:val="00AC468E"/>
    <w:rsid w:val="00AC5CE9"/>
    <w:rsid w:val="00AC763C"/>
    <w:rsid w:val="00AD1795"/>
    <w:rsid w:val="00AD1BC2"/>
    <w:rsid w:val="00AD4D0F"/>
    <w:rsid w:val="00AD7FE0"/>
    <w:rsid w:val="00AE1121"/>
    <w:rsid w:val="00AE1780"/>
    <w:rsid w:val="00AE5CFC"/>
    <w:rsid w:val="00AE6D41"/>
    <w:rsid w:val="00AE7AE1"/>
    <w:rsid w:val="00AF246E"/>
    <w:rsid w:val="00AF332C"/>
    <w:rsid w:val="00AF3F73"/>
    <w:rsid w:val="00AF4022"/>
    <w:rsid w:val="00AF4C57"/>
    <w:rsid w:val="00AF5013"/>
    <w:rsid w:val="00AF6485"/>
    <w:rsid w:val="00AF75F2"/>
    <w:rsid w:val="00AF77C4"/>
    <w:rsid w:val="00B01837"/>
    <w:rsid w:val="00B0267A"/>
    <w:rsid w:val="00B0285E"/>
    <w:rsid w:val="00B02B74"/>
    <w:rsid w:val="00B064CD"/>
    <w:rsid w:val="00B07022"/>
    <w:rsid w:val="00B072DA"/>
    <w:rsid w:val="00B07EBE"/>
    <w:rsid w:val="00B07FE3"/>
    <w:rsid w:val="00B101A8"/>
    <w:rsid w:val="00B1054A"/>
    <w:rsid w:val="00B1060C"/>
    <w:rsid w:val="00B12358"/>
    <w:rsid w:val="00B12457"/>
    <w:rsid w:val="00B13AB9"/>
    <w:rsid w:val="00B14A52"/>
    <w:rsid w:val="00B14CF4"/>
    <w:rsid w:val="00B16430"/>
    <w:rsid w:val="00B1668F"/>
    <w:rsid w:val="00B17774"/>
    <w:rsid w:val="00B17CC6"/>
    <w:rsid w:val="00B17D94"/>
    <w:rsid w:val="00B2297C"/>
    <w:rsid w:val="00B24111"/>
    <w:rsid w:val="00B247E8"/>
    <w:rsid w:val="00B251E7"/>
    <w:rsid w:val="00B27CE6"/>
    <w:rsid w:val="00B300BA"/>
    <w:rsid w:val="00B30DD5"/>
    <w:rsid w:val="00B30F64"/>
    <w:rsid w:val="00B31AF3"/>
    <w:rsid w:val="00B3579C"/>
    <w:rsid w:val="00B367D3"/>
    <w:rsid w:val="00B377FB"/>
    <w:rsid w:val="00B42C4B"/>
    <w:rsid w:val="00B42F39"/>
    <w:rsid w:val="00B45F3C"/>
    <w:rsid w:val="00B51CA7"/>
    <w:rsid w:val="00B54299"/>
    <w:rsid w:val="00B548BD"/>
    <w:rsid w:val="00B549BD"/>
    <w:rsid w:val="00B54D46"/>
    <w:rsid w:val="00B56754"/>
    <w:rsid w:val="00B56C4A"/>
    <w:rsid w:val="00B6002E"/>
    <w:rsid w:val="00B608CD"/>
    <w:rsid w:val="00B61153"/>
    <w:rsid w:val="00B665CA"/>
    <w:rsid w:val="00B67930"/>
    <w:rsid w:val="00B709EC"/>
    <w:rsid w:val="00B775F0"/>
    <w:rsid w:val="00B807D7"/>
    <w:rsid w:val="00B8346C"/>
    <w:rsid w:val="00B83EA1"/>
    <w:rsid w:val="00B858BC"/>
    <w:rsid w:val="00B8596C"/>
    <w:rsid w:val="00B8626A"/>
    <w:rsid w:val="00B90154"/>
    <w:rsid w:val="00B923D0"/>
    <w:rsid w:val="00B93C2A"/>
    <w:rsid w:val="00B94790"/>
    <w:rsid w:val="00B95D68"/>
    <w:rsid w:val="00B9798B"/>
    <w:rsid w:val="00BA1EEF"/>
    <w:rsid w:val="00BA2036"/>
    <w:rsid w:val="00BA3448"/>
    <w:rsid w:val="00BA3562"/>
    <w:rsid w:val="00BA4429"/>
    <w:rsid w:val="00BA59D8"/>
    <w:rsid w:val="00BB0DAB"/>
    <w:rsid w:val="00BB1C79"/>
    <w:rsid w:val="00BB271B"/>
    <w:rsid w:val="00BB282C"/>
    <w:rsid w:val="00BB50D2"/>
    <w:rsid w:val="00BB5172"/>
    <w:rsid w:val="00BB5339"/>
    <w:rsid w:val="00BB6CB6"/>
    <w:rsid w:val="00BB7C5A"/>
    <w:rsid w:val="00BC3F1B"/>
    <w:rsid w:val="00BC4620"/>
    <w:rsid w:val="00BC4B73"/>
    <w:rsid w:val="00BC4DE6"/>
    <w:rsid w:val="00BC5D94"/>
    <w:rsid w:val="00BC61C7"/>
    <w:rsid w:val="00BC6C5C"/>
    <w:rsid w:val="00BC7189"/>
    <w:rsid w:val="00BC7B29"/>
    <w:rsid w:val="00BD391F"/>
    <w:rsid w:val="00BD5545"/>
    <w:rsid w:val="00BD5A52"/>
    <w:rsid w:val="00BD6283"/>
    <w:rsid w:val="00BD7940"/>
    <w:rsid w:val="00BD7A27"/>
    <w:rsid w:val="00BE2A14"/>
    <w:rsid w:val="00BE6D66"/>
    <w:rsid w:val="00BE6EB2"/>
    <w:rsid w:val="00BF0187"/>
    <w:rsid w:val="00BF485A"/>
    <w:rsid w:val="00BF59BB"/>
    <w:rsid w:val="00BF5B0C"/>
    <w:rsid w:val="00BF650B"/>
    <w:rsid w:val="00C02ED9"/>
    <w:rsid w:val="00C06045"/>
    <w:rsid w:val="00C07333"/>
    <w:rsid w:val="00C07820"/>
    <w:rsid w:val="00C07ED7"/>
    <w:rsid w:val="00C07F95"/>
    <w:rsid w:val="00C118C1"/>
    <w:rsid w:val="00C1196E"/>
    <w:rsid w:val="00C14061"/>
    <w:rsid w:val="00C15140"/>
    <w:rsid w:val="00C17098"/>
    <w:rsid w:val="00C1713B"/>
    <w:rsid w:val="00C179BF"/>
    <w:rsid w:val="00C206BC"/>
    <w:rsid w:val="00C21073"/>
    <w:rsid w:val="00C21312"/>
    <w:rsid w:val="00C226A1"/>
    <w:rsid w:val="00C2442B"/>
    <w:rsid w:val="00C2710A"/>
    <w:rsid w:val="00C30A8D"/>
    <w:rsid w:val="00C30B10"/>
    <w:rsid w:val="00C313B7"/>
    <w:rsid w:val="00C316BB"/>
    <w:rsid w:val="00C31A7E"/>
    <w:rsid w:val="00C3252A"/>
    <w:rsid w:val="00C34DBD"/>
    <w:rsid w:val="00C34DF1"/>
    <w:rsid w:val="00C35124"/>
    <w:rsid w:val="00C410F6"/>
    <w:rsid w:val="00C418E0"/>
    <w:rsid w:val="00C41FB2"/>
    <w:rsid w:val="00C42591"/>
    <w:rsid w:val="00C43297"/>
    <w:rsid w:val="00C44A03"/>
    <w:rsid w:val="00C536B9"/>
    <w:rsid w:val="00C54EEF"/>
    <w:rsid w:val="00C5560C"/>
    <w:rsid w:val="00C55FEB"/>
    <w:rsid w:val="00C56C3B"/>
    <w:rsid w:val="00C57508"/>
    <w:rsid w:val="00C57CA5"/>
    <w:rsid w:val="00C6029A"/>
    <w:rsid w:val="00C6272D"/>
    <w:rsid w:val="00C637EA"/>
    <w:rsid w:val="00C66C1D"/>
    <w:rsid w:val="00C66E9D"/>
    <w:rsid w:val="00C67DD5"/>
    <w:rsid w:val="00C70FCC"/>
    <w:rsid w:val="00C7250B"/>
    <w:rsid w:val="00C72D0F"/>
    <w:rsid w:val="00C73012"/>
    <w:rsid w:val="00C73B1A"/>
    <w:rsid w:val="00C74558"/>
    <w:rsid w:val="00C745B2"/>
    <w:rsid w:val="00C751D1"/>
    <w:rsid w:val="00C755BC"/>
    <w:rsid w:val="00C76B47"/>
    <w:rsid w:val="00C777A7"/>
    <w:rsid w:val="00C777D9"/>
    <w:rsid w:val="00C82B88"/>
    <w:rsid w:val="00C83CAB"/>
    <w:rsid w:val="00C86B89"/>
    <w:rsid w:val="00C870D4"/>
    <w:rsid w:val="00C912E2"/>
    <w:rsid w:val="00CA023F"/>
    <w:rsid w:val="00CA08F1"/>
    <w:rsid w:val="00CA3568"/>
    <w:rsid w:val="00CA479A"/>
    <w:rsid w:val="00CA4A80"/>
    <w:rsid w:val="00CA52F7"/>
    <w:rsid w:val="00CA64FB"/>
    <w:rsid w:val="00CA74DC"/>
    <w:rsid w:val="00CB1050"/>
    <w:rsid w:val="00CB3236"/>
    <w:rsid w:val="00CC0D3C"/>
    <w:rsid w:val="00CC2954"/>
    <w:rsid w:val="00CC44E8"/>
    <w:rsid w:val="00CC4CFB"/>
    <w:rsid w:val="00CC57AD"/>
    <w:rsid w:val="00CC587B"/>
    <w:rsid w:val="00CC670A"/>
    <w:rsid w:val="00CD019A"/>
    <w:rsid w:val="00CD1CCB"/>
    <w:rsid w:val="00CD314A"/>
    <w:rsid w:val="00CD41D9"/>
    <w:rsid w:val="00CD51B1"/>
    <w:rsid w:val="00CD5341"/>
    <w:rsid w:val="00CD63FB"/>
    <w:rsid w:val="00CE3880"/>
    <w:rsid w:val="00CE40FF"/>
    <w:rsid w:val="00CE49EA"/>
    <w:rsid w:val="00CE56AC"/>
    <w:rsid w:val="00CE641D"/>
    <w:rsid w:val="00CE6FCB"/>
    <w:rsid w:val="00CE7662"/>
    <w:rsid w:val="00CF1B1F"/>
    <w:rsid w:val="00CF4F94"/>
    <w:rsid w:val="00CF5A5F"/>
    <w:rsid w:val="00CF763B"/>
    <w:rsid w:val="00D017C4"/>
    <w:rsid w:val="00D0248F"/>
    <w:rsid w:val="00D02A61"/>
    <w:rsid w:val="00D043E3"/>
    <w:rsid w:val="00D06072"/>
    <w:rsid w:val="00D06D55"/>
    <w:rsid w:val="00D10A1D"/>
    <w:rsid w:val="00D10BCD"/>
    <w:rsid w:val="00D11032"/>
    <w:rsid w:val="00D11B59"/>
    <w:rsid w:val="00D137C6"/>
    <w:rsid w:val="00D13E20"/>
    <w:rsid w:val="00D13FAD"/>
    <w:rsid w:val="00D15CA5"/>
    <w:rsid w:val="00D15F4F"/>
    <w:rsid w:val="00D21A47"/>
    <w:rsid w:val="00D24319"/>
    <w:rsid w:val="00D247CA"/>
    <w:rsid w:val="00D25B80"/>
    <w:rsid w:val="00D26B05"/>
    <w:rsid w:val="00D27282"/>
    <w:rsid w:val="00D302B8"/>
    <w:rsid w:val="00D302E1"/>
    <w:rsid w:val="00D32518"/>
    <w:rsid w:val="00D32C52"/>
    <w:rsid w:val="00D3367C"/>
    <w:rsid w:val="00D34109"/>
    <w:rsid w:val="00D34675"/>
    <w:rsid w:val="00D34F8D"/>
    <w:rsid w:val="00D40146"/>
    <w:rsid w:val="00D415AF"/>
    <w:rsid w:val="00D43D0D"/>
    <w:rsid w:val="00D43EBA"/>
    <w:rsid w:val="00D44A90"/>
    <w:rsid w:val="00D472C6"/>
    <w:rsid w:val="00D52B0E"/>
    <w:rsid w:val="00D535DC"/>
    <w:rsid w:val="00D53708"/>
    <w:rsid w:val="00D5383F"/>
    <w:rsid w:val="00D544AD"/>
    <w:rsid w:val="00D5486A"/>
    <w:rsid w:val="00D55CA9"/>
    <w:rsid w:val="00D60EDF"/>
    <w:rsid w:val="00D64069"/>
    <w:rsid w:val="00D640A0"/>
    <w:rsid w:val="00D6484B"/>
    <w:rsid w:val="00D64DE2"/>
    <w:rsid w:val="00D71185"/>
    <w:rsid w:val="00D7118A"/>
    <w:rsid w:val="00D71B87"/>
    <w:rsid w:val="00D72551"/>
    <w:rsid w:val="00D737BC"/>
    <w:rsid w:val="00D75A7B"/>
    <w:rsid w:val="00D82117"/>
    <w:rsid w:val="00D82FFC"/>
    <w:rsid w:val="00D83019"/>
    <w:rsid w:val="00D8366B"/>
    <w:rsid w:val="00D85E59"/>
    <w:rsid w:val="00D91229"/>
    <w:rsid w:val="00D91A8F"/>
    <w:rsid w:val="00D9235E"/>
    <w:rsid w:val="00D93BDC"/>
    <w:rsid w:val="00D93BF4"/>
    <w:rsid w:val="00D94859"/>
    <w:rsid w:val="00D95AE4"/>
    <w:rsid w:val="00D9716B"/>
    <w:rsid w:val="00D9724A"/>
    <w:rsid w:val="00DA05AA"/>
    <w:rsid w:val="00DA0A90"/>
    <w:rsid w:val="00DA0C85"/>
    <w:rsid w:val="00DA1738"/>
    <w:rsid w:val="00DA2DB7"/>
    <w:rsid w:val="00DA47A6"/>
    <w:rsid w:val="00DA48DB"/>
    <w:rsid w:val="00DB069B"/>
    <w:rsid w:val="00DB43F7"/>
    <w:rsid w:val="00DB5450"/>
    <w:rsid w:val="00DB7A38"/>
    <w:rsid w:val="00DC0428"/>
    <w:rsid w:val="00DC0E19"/>
    <w:rsid w:val="00DC1666"/>
    <w:rsid w:val="00DC2295"/>
    <w:rsid w:val="00DC2376"/>
    <w:rsid w:val="00DC3664"/>
    <w:rsid w:val="00DC6A91"/>
    <w:rsid w:val="00DC7C44"/>
    <w:rsid w:val="00DD0AE7"/>
    <w:rsid w:val="00DD3375"/>
    <w:rsid w:val="00DD72B4"/>
    <w:rsid w:val="00DD7469"/>
    <w:rsid w:val="00DE1340"/>
    <w:rsid w:val="00DE17DC"/>
    <w:rsid w:val="00DE215A"/>
    <w:rsid w:val="00DE4CC7"/>
    <w:rsid w:val="00DE51F4"/>
    <w:rsid w:val="00DE580D"/>
    <w:rsid w:val="00DE7D99"/>
    <w:rsid w:val="00DF3C9E"/>
    <w:rsid w:val="00DF5792"/>
    <w:rsid w:val="00DF60C7"/>
    <w:rsid w:val="00DF6852"/>
    <w:rsid w:val="00DF7241"/>
    <w:rsid w:val="00DF7464"/>
    <w:rsid w:val="00E01A2B"/>
    <w:rsid w:val="00E03594"/>
    <w:rsid w:val="00E04863"/>
    <w:rsid w:val="00E04B3B"/>
    <w:rsid w:val="00E057C3"/>
    <w:rsid w:val="00E060BF"/>
    <w:rsid w:val="00E1264D"/>
    <w:rsid w:val="00E12B03"/>
    <w:rsid w:val="00E13FBF"/>
    <w:rsid w:val="00E16481"/>
    <w:rsid w:val="00E1672D"/>
    <w:rsid w:val="00E209D0"/>
    <w:rsid w:val="00E20C43"/>
    <w:rsid w:val="00E22457"/>
    <w:rsid w:val="00E22FFF"/>
    <w:rsid w:val="00E24162"/>
    <w:rsid w:val="00E26744"/>
    <w:rsid w:val="00E32659"/>
    <w:rsid w:val="00E3347B"/>
    <w:rsid w:val="00E36A37"/>
    <w:rsid w:val="00E37B64"/>
    <w:rsid w:val="00E422B2"/>
    <w:rsid w:val="00E444DF"/>
    <w:rsid w:val="00E46469"/>
    <w:rsid w:val="00E46B32"/>
    <w:rsid w:val="00E475EC"/>
    <w:rsid w:val="00E47BFF"/>
    <w:rsid w:val="00E50B09"/>
    <w:rsid w:val="00E50D50"/>
    <w:rsid w:val="00E51DB9"/>
    <w:rsid w:val="00E5401B"/>
    <w:rsid w:val="00E559D6"/>
    <w:rsid w:val="00E55C42"/>
    <w:rsid w:val="00E56868"/>
    <w:rsid w:val="00E56E9A"/>
    <w:rsid w:val="00E6017E"/>
    <w:rsid w:val="00E61AF5"/>
    <w:rsid w:val="00E61F98"/>
    <w:rsid w:val="00E639C4"/>
    <w:rsid w:val="00E70E55"/>
    <w:rsid w:val="00E70EDE"/>
    <w:rsid w:val="00E757BC"/>
    <w:rsid w:val="00E80B96"/>
    <w:rsid w:val="00E8581D"/>
    <w:rsid w:val="00E866AF"/>
    <w:rsid w:val="00E86F42"/>
    <w:rsid w:val="00E90EB7"/>
    <w:rsid w:val="00E9382A"/>
    <w:rsid w:val="00E9426C"/>
    <w:rsid w:val="00E94390"/>
    <w:rsid w:val="00E94FF8"/>
    <w:rsid w:val="00E95208"/>
    <w:rsid w:val="00E96B0A"/>
    <w:rsid w:val="00EA0066"/>
    <w:rsid w:val="00EA1850"/>
    <w:rsid w:val="00EA367E"/>
    <w:rsid w:val="00EA3E68"/>
    <w:rsid w:val="00EA54DD"/>
    <w:rsid w:val="00EA7CE1"/>
    <w:rsid w:val="00EB13A6"/>
    <w:rsid w:val="00EB2276"/>
    <w:rsid w:val="00EB3576"/>
    <w:rsid w:val="00EB4AE3"/>
    <w:rsid w:val="00EB5F30"/>
    <w:rsid w:val="00EB7945"/>
    <w:rsid w:val="00EC4CB8"/>
    <w:rsid w:val="00ED20AB"/>
    <w:rsid w:val="00ED37DA"/>
    <w:rsid w:val="00ED5BFC"/>
    <w:rsid w:val="00ED7C2C"/>
    <w:rsid w:val="00EE46E4"/>
    <w:rsid w:val="00EE59FB"/>
    <w:rsid w:val="00EE709D"/>
    <w:rsid w:val="00EF1181"/>
    <w:rsid w:val="00EF11C6"/>
    <w:rsid w:val="00EF32F4"/>
    <w:rsid w:val="00EF3379"/>
    <w:rsid w:val="00EF4C6C"/>
    <w:rsid w:val="00EF600F"/>
    <w:rsid w:val="00EF7BB1"/>
    <w:rsid w:val="00F0355E"/>
    <w:rsid w:val="00F04EA4"/>
    <w:rsid w:val="00F05474"/>
    <w:rsid w:val="00F063E5"/>
    <w:rsid w:val="00F128F3"/>
    <w:rsid w:val="00F12EB5"/>
    <w:rsid w:val="00F172FE"/>
    <w:rsid w:val="00F17494"/>
    <w:rsid w:val="00F21A12"/>
    <w:rsid w:val="00F2249B"/>
    <w:rsid w:val="00F233A2"/>
    <w:rsid w:val="00F23F14"/>
    <w:rsid w:val="00F23FC8"/>
    <w:rsid w:val="00F24C03"/>
    <w:rsid w:val="00F253F4"/>
    <w:rsid w:val="00F32628"/>
    <w:rsid w:val="00F33204"/>
    <w:rsid w:val="00F34BAD"/>
    <w:rsid w:val="00F35208"/>
    <w:rsid w:val="00F353B8"/>
    <w:rsid w:val="00F3550B"/>
    <w:rsid w:val="00F36ADB"/>
    <w:rsid w:val="00F37382"/>
    <w:rsid w:val="00F379DF"/>
    <w:rsid w:val="00F40404"/>
    <w:rsid w:val="00F411B0"/>
    <w:rsid w:val="00F42831"/>
    <w:rsid w:val="00F45D43"/>
    <w:rsid w:val="00F47706"/>
    <w:rsid w:val="00F4779C"/>
    <w:rsid w:val="00F5207E"/>
    <w:rsid w:val="00F524F1"/>
    <w:rsid w:val="00F56BF7"/>
    <w:rsid w:val="00F57F95"/>
    <w:rsid w:val="00F610D6"/>
    <w:rsid w:val="00F64F95"/>
    <w:rsid w:val="00F660E7"/>
    <w:rsid w:val="00F71B2A"/>
    <w:rsid w:val="00F72C3C"/>
    <w:rsid w:val="00F73AE9"/>
    <w:rsid w:val="00F74247"/>
    <w:rsid w:val="00F75216"/>
    <w:rsid w:val="00F769EA"/>
    <w:rsid w:val="00F76E72"/>
    <w:rsid w:val="00F82333"/>
    <w:rsid w:val="00F853EF"/>
    <w:rsid w:val="00F86687"/>
    <w:rsid w:val="00F87348"/>
    <w:rsid w:val="00F8784C"/>
    <w:rsid w:val="00F91EA9"/>
    <w:rsid w:val="00F92AAD"/>
    <w:rsid w:val="00F9307B"/>
    <w:rsid w:val="00F93C37"/>
    <w:rsid w:val="00F95C25"/>
    <w:rsid w:val="00F96434"/>
    <w:rsid w:val="00F97D5B"/>
    <w:rsid w:val="00FA0D23"/>
    <w:rsid w:val="00FA1BA2"/>
    <w:rsid w:val="00FA2FC2"/>
    <w:rsid w:val="00FA3EAE"/>
    <w:rsid w:val="00FA4493"/>
    <w:rsid w:val="00FA44BC"/>
    <w:rsid w:val="00FB1379"/>
    <w:rsid w:val="00FB18E2"/>
    <w:rsid w:val="00FB4525"/>
    <w:rsid w:val="00FB6A32"/>
    <w:rsid w:val="00FB6EEF"/>
    <w:rsid w:val="00FC0857"/>
    <w:rsid w:val="00FC2FA0"/>
    <w:rsid w:val="00FC5654"/>
    <w:rsid w:val="00FC65F2"/>
    <w:rsid w:val="00FD05A4"/>
    <w:rsid w:val="00FD4E54"/>
    <w:rsid w:val="00FD6B62"/>
    <w:rsid w:val="00FD71FE"/>
    <w:rsid w:val="00FE0401"/>
    <w:rsid w:val="00FE1032"/>
    <w:rsid w:val="00FE1C58"/>
    <w:rsid w:val="00FE37F0"/>
    <w:rsid w:val="00FE44B4"/>
    <w:rsid w:val="00FE58D0"/>
    <w:rsid w:val="00FE7D8D"/>
    <w:rsid w:val="00FF320D"/>
    <w:rsid w:val="00FF46A0"/>
    <w:rsid w:val="00FF60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 w:type="paragraph" w:customStyle="1" w:styleId="yiv1764832795msonormal">
    <w:name w:val="yiv1764832795msonormal"/>
    <w:basedOn w:val="Normal"/>
    <w:rsid w:val="007A21AB"/>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 w:type="paragraph" w:customStyle="1" w:styleId="yiv1764832795msonormal">
    <w:name w:val="yiv1764832795msonormal"/>
    <w:basedOn w:val="Normal"/>
    <w:rsid w:val="007A21AB"/>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7413">
      <w:bodyDiv w:val="1"/>
      <w:marLeft w:val="0"/>
      <w:marRight w:val="0"/>
      <w:marTop w:val="0"/>
      <w:marBottom w:val="0"/>
      <w:divBdr>
        <w:top w:val="none" w:sz="0" w:space="0" w:color="auto"/>
        <w:left w:val="none" w:sz="0" w:space="0" w:color="auto"/>
        <w:bottom w:val="none" w:sz="0" w:space="0" w:color="auto"/>
        <w:right w:val="none" w:sz="0" w:space="0" w:color="auto"/>
      </w:divBdr>
    </w:div>
    <w:div w:id="40979298">
      <w:bodyDiv w:val="1"/>
      <w:marLeft w:val="0"/>
      <w:marRight w:val="0"/>
      <w:marTop w:val="0"/>
      <w:marBottom w:val="0"/>
      <w:divBdr>
        <w:top w:val="none" w:sz="0" w:space="0" w:color="auto"/>
        <w:left w:val="none" w:sz="0" w:space="0" w:color="auto"/>
        <w:bottom w:val="none" w:sz="0" w:space="0" w:color="auto"/>
        <w:right w:val="none" w:sz="0" w:space="0" w:color="auto"/>
      </w:divBdr>
      <w:divsChild>
        <w:div w:id="162016952">
          <w:marLeft w:val="0"/>
          <w:marRight w:val="0"/>
          <w:marTop w:val="0"/>
          <w:marBottom w:val="0"/>
          <w:divBdr>
            <w:top w:val="none" w:sz="0" w:space="0" w:color="auto"/>
            <w:left w:val="none" w:sz="0" w:space="0" w:color="auto"/>
            <w:bottom w:val="none" w:sz="0" w:space="0" w:color="auto"/>
            <w:right w:val="none" w:sz="0" w:space="0" w:color="auto"/>
          </w:divBdr>
        </w:div>
        <w:div w:id="1832476975">
          <w:marLeft w:val="0"/>
          <w:marRight w:val="0"/>
          <w:marTop w:val="0"/>
          <w:marBottom w:val="0"/>
          <w:divBdr>
            <w:top w:val="none" w:sz="0" w:space="0" w:color="auto"/>
            <w:left w:val="none" w:sz="0" w:space="0" w:color="auto"/>
            <w:bottom w:val="none" w:sz="0" w:space="0" w:color="auto"/>
            <w:right w:val="none" w:sz="0" w:space="0" w:color="auto"/>
          </w:divBdr>
        </w:div>
        <w:div w:id="1831747006">
          <w:marLeft w:val="0"/>
          <w:marRight w:val="0"/>
          <w:marTop w:val="0"/>
          <w:marBottom w:val="0"/>
          <w:divBdr>
            <w:top w:val="none" w:sz="0" w:space="0" w:color="auto"/>
            <w:left w:val="none" w:sz="0" w:space="0" w:color="auto"/>
            <w:bottom w:val="none" w:sz="0" w:space="0" w:color="auto"/>
            <w:right w:val="none" w:sz="0" w:space="0" w:color="auto"/>
          </w:divBdr>
        </w:div>
        <w:div w:id="855465160">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23178912">
      <w:bodyDiv w:val="1"/>
      <w:marLeft w:val="0"/>
      <w:marRight w:val="0"/>
      <w:marTop w:val="0"/>
      <w:marBottom w:val="0"/>
      <w:divBdr>
        <w:top w:val="none" w:sz="0" w:space="0" w:color="auto"/>
        <w:left w:val="none" w:sz="0" w:space="0" w:color="auto"/>
        <w:bottom w:val="none" w:sz="0" w:space="0" w:color="auto"/>
        <w:right w:val="none" w:sz="0" w:space="0" w:color="auto"/>
      </w:divBdr>
    </w:div>
    <w:div w:id="234365000">
      <w:bodyDiv w:val="1"/>
      <w:marLeft w:val="0"/>
      <w:marRight w:val="0"/>
      <w:marTop w:val="0"/>
      <w:marBottom w:val="0"/>
      <w:divBdr>
        <w:top w:val="none" w:sz="0" w:space="0" w:color="auto"/>
        <w:left w:val="none" w:sz="0" w:space="0" w:color="auto"/>
        <w:bottom w:val="none" w:sz="0" w:space="0" w:color="auto"/>
        <w:right w:val="none" w:sz="0" w:space="0" w:color="auto"/>
      </w:divBdr>
      <w:divsChild>
        <w:div w:id="689187272">
          <w:marLeft w:val="0"/>
          <w:marRight w:val="0"/>
          <w:marTop w:val="0"/>
          <w:marBottom w:val="0"/>
          <w:divBdr>
            <w:top w:val="none" w:sz="0" w:space="0" w:color="auto"/>
            <w:left w:val="none" w:sz="0" w:space="0" w:color="auto"/>
            <w:bottom w:val="none" w:sz="0" w:space="0" w:color="auto"/>
            <w:right w:val="none" w:sz="0" w:space="0" w:color="auto"/>
          </w:divBdr>
        </w:div>
        <w:div w:id="2127963226">
          <w:marLeft w:val="0"/>
          <w:marRight w:val="0"/>
          <w:marTop w:val="0"/>
          <w:marBottom w:val="0"/>
          <w:divBdr>
            <w:top w:val="none" w:sz="0" w:space="0" w:color="auto"/>
            <w:left w:val="none" w:sz="0" w:space="0" w:color="auto"/>
            <w:bottom w:val="none" w:sz="0" w:space="0" w:color="auto"/>
            <w:right w:val="none" w:sz="0" w:space="0" w:color="auto"/>
          </w:divBdr>
        </w:div>
        <w:div w:id="844319943">
          <w:marLeft w:val="0"/>
          <w:marRight w:val="0"/>
          <w:marTop w:val="0"/>
          <w:marBottom w:val="0"/>
          <w:divBdr>
            <w:top w:val="none" w:sz="0" w:space="0" w:color="auto"/>
            <w:left w:val="none" w:sz="0" w:space="0" w:color="auto"/>
            <w:bottom w:val="none" w:sz="0" w:space="0" w:color="auto"/>
            <w:right w:val="none" w:sz="0" w:space="0" w:color="auto"/>
          </w:divBdr>
        </w:div>
        <w:div w:id="463157469">
          <w:marLeft w:val="0"/>
          <w:marRight w:val="0"/>
          <w:marTop w:val="0"/>
          <w:marBottom w:val="0"/>
          <w:divBdr>
            <w:top w:val="none" w:sz="0" w:space="0" w:color="auto"/>
            <w:left w:val="none" w:sz="0" w:space="0" w:color="auto"/>
            <w:bottom w:val="none" w:sz="0" w:space="0" w:color="auto"/>
            <w:right w:val="none" w:sz="0" w:space="0" w:color="auto"/>
          </w:divBdr>
        </w:div>
      </w:divsChild>
    </w:div>
    <w:div w:id="269288692">
      <w:bodyDiv w:val="1"/>
      <w:marLeft w:val="0"/>
      <w:marRight w:val="0"/>
      <w:marTop w:val="0"/>
      <w:marBottom w:val="0"/>
      <w:divBdr>
        <w:top w:val="none" w:sz="0" w:space="0" w:color="auto"/>
        <w:left w:val="none" w:sz="0" w:space="0" w:color="auto"/>
        <w:bottom w:val="none" w:sz="0" w:space="0" w:color="auto"/>
        <w:right w:val="none" w:sz="0" w:space="0" w:color="auto"/>
      </w:divBdr>
    </w:div>
    <w:div w:id="314381794">
      <w:bodyDiv w:val="1"/>
      <w:marLeft w:val="0"/>
      <w:marRight w:val="0"/>
      <w:marTop w:val="0"/>
      <w:marBottom w:val="0"/>
      <w:divBdr>
        <w:top w:val="none" w:sz="0" w:space="0" w:color="auto"/>
        <w:left w:val="none" w:sz="0" w:space="0" w:color="auto"/>
        <w:bottom w:val="none" w:sz="0" w:space="0" w:color="auto"/>
        <w:right w:val="none" w:sz="0" w:space="0" w:color="auto"/>
      </w:divBdr>
    </w:div>
    <w:div w:id="325792961">
      <w:bodyDiv w:val="1"/>
      <w:marLeft w:val="0"/>
      <w:marRight w:val="0"/>
      <w:marTop w:val="0"/>
      <w:marBottom w:val="0"/>
      <w:divBdr>
        <w:top w:val="none" w:sz="0" w:space="0" w:color="auto"/>
        <w:left w:val="none" w:sz="0" w:space="0" w:color="auto"/>
        <w:bottom w:val="none" w:sz="0" w:space="0" w:color="auto"/>
        <w:right w:val="none" w:sz="0" w:space="0" w:color="auto"/>
      </w:divBdr>
    </w:div>
    <w:div w:id="482428248">
      <w:bodyDiv w:val="1"/>
      <w:marLeft w:val="0"/>
      <w:marRight w:val="0"/>
      <w:marTop w:val="0"/>
      <w:marBottom w:val="0"/>
      <w:divBdr>
        <w:top w:val="none" w:sz="0" w:space="0" w:color="auto"/>
        <w:left w:val="none" w:sz="0" w:space="0" w:color="auto"/>
        <w:bottom w:val="none" w:sz="0" w:space="0" w:color="auto"/>
        <w:right w:val="none" w:sz="0" w:space="0" w:color="auto"/>
      </w:divBdr>
      <w:divsChild>
        <w:div w:id="363680743">
          <w:marLeft w:val="0"/>
          <w:marRight w:val="0"/>
          <w:marTop w:val="0"/>
          <w:marBottom w:val="0"/>
          <w:divBdr>
            <w:top w:val="none" w:sz="0" w:space="0" w:color="auto"/>
            <w:left w:val="none" w:sz="0" w:space="0" w:color="auto"/>
            <w:bottom w:val="none" w:sz="0" w:space="0" w:color="auto"/>
            <w:right w:val="none" w:sz="0" w:space="0" w:color="auto"/>
          </w:divBdr>
        </w:div>
        <w:div w:id="1820341058">
          <w:marLeft w:val="0"/>
          <w:marRight w:val="0"/>
          <w:marTop w:val="0"/>
          <w:marBottom w:val="0"/>
          <w:divBdr>
            <w:top w:val="none" w:sz="0" w:space="0" w:color="auto"/>
            <w:left w:val="none" w:sz="0" w:space="0" w:color="auto"/>
            <w:bottom w:val="none" w:sz="0" w:space="0" w:color="auto"/>
            <w:right w:val="none" w:sz="0" w:space="0" w:color="auto"/>
          </w:divBdr>
        </w:div>
        <w:div w:id="302853596">
          <w:marLeft w:val="0"/>
          <w:marRight w:val="0"/>
          <w:marTop w:val="0"/>
          <w:marBottom w:val="0"/>
          <w:divBdr>
            <w:top w:val="none" w:sz="0" w:space="0" w:color="auto"/>
            <w:left w:val="none" w:sz="0" w:space="0" w:color="auto"/>
            <w:bottom w:val="none" w:sz="0" w:space="0" w:color="auto"/>
            <w:right w:val="none" w:sz="0" w:space="0" w:color="auto"/>
          </w:divBdr>
        </w:div>
        <w:div w:id="1493326844">
          <w:marLeft w:val="0"/>
          <w:marRight w:val="0"/>
          <w:marTop w:val="0"/>
          <w:marBottom w:val="0"/>
          <w:divBdr>
            <w:top w:val="none" w:sz="0" w:space="0" w:color="auto"/>
            <w:left w:val="none" w:sz="0" w:space="0" w:color="auto"/>
            <w:bottom w:val="none" w:sz="0" w:space="0" w:color="auto"/>
            <w:right w:val="none" w:sz="0" w:space="0" w:color="auto"/>
          </w:divBdr>
        </w:div>
        <w:div w:id="1945572547">
          <w:marLeft w:val="0"/>
          <w:marRight w:val="0"/>
          <w:marTop w:val="0"/>
          <w:marBottom w:val="0"/>
          <w:divBdr>
            <w:top w:val="none" w:sz="0" w:space="0" w:color="auto"/>
            <w:left w:val="none" w:sz="0" w:space="0" w:color="auto"/>
            <w:bottom w:val="none" w:sz="0" w:space="0" w:color="auto"/>
            <w:right w:val="none" w:sz="0" w:space="0" w:color="auto"/>
          </w:divBdr>
        </w:div>
      </w:divsChild>
    </w:div>
    <w:div w:id="510683558">
      <w:bodyDiv w:val="1"/>
      <w:marLeft w:val="0"/>
      <w:marRight w:val="0"/>
      <w:marTop w:val="0"/>
      <w:marBottom w:val="0"/>
      <w:divBdr>
        <w:top w:val="none" w:sz="0" w:space="0" w:color="auto"/>
        <w:left w:val="none" w:sz="0" w:space="0" w:color="auto"/>
        <w:bottom w:val="none" w:sz="0" w:space="0" w:color="auto"/>
        <w:right w:val="none" w:sz="0" w:space="0" w:color="auto"/>
      </w:divBdr>
    </w:div>
    <w:div w:id="525558566">
      <w:bodyDiv w:val="1"/>
      <w:marLeft w:val="0"/>
      <w:marRight w:val="0"/>
      <w:marTop w:val="0"/>
      <w:marBottom w:val="0"/>
      <w:divBdr>
        <w:top w:val="none" w:sz="0" w:space="0" w:color="auto"/>
        <w:left w:val="none" w:sz="0" w:space="0" w:color="auto"/>
        <w:bottom w:val="none" w:sz="0" w:space="0" w:color="auto"/>
        <w:right w:val="none" w:sz="0" w:space="0" w:color="auto"/>
      </w:divBdr>
      <w:divsChild>
        <w:div w:id="408235488">
          <w:marLeft w:val="0"/>
          <w:marRight w:val="0"/>
          <w:marTop w:val="0"/>
          <w:marBottom w:val="0"/>
          <w:divBdr>
            <w:top w:val="none" w:sz="0" w:space="0" w:color="auto"/>
            <w:left w:val="none" w:sz="0" w:space="0" w:color="auto"/>
            <w:bottom w:val="none" w:sz="0" w:space="0" w:color="auto"/>
            <w:right w:val="none" w:sz="0" w:space="0" w:color="auto"/>
          </w:divBdr>
        </w:div>
        <w:div w:id="1860779934">
          <w:marLeft w:val="0"/>
          <w:marRight w:val="0"/>
          <w:marTop w:val="0"/>
          <w:marBottom w:val="0"/>
          <w:divBdr>
            <w:top w:val="none" w:sz="0" w:space="0" w:color="auto"/>
            <w:left w:val="none" w:sz="0" w:space="0" w:color="auto"/>
            <w:bottom w:val="none" w:sz="0" w:space="0" w:color="auto"/>
            <w:right w:val="none" w:sz="0" w:space="0" w:color="auto"/>
          </w:divBdr>
        </w:div>
        <w:div w:id="692919388">
          <w:marLeft w:val="0"/>
          <w:marRight w:val="0"/>
          <w:marTop w:val="0"/>
          <w:marBottom w:val="0"/>
          <w:divBdr>
            <w:top w:val="none" w:sz="0" w:space="0" w:color="auto"/>
            <w:left w:val="none" w:sz="0" w:space="0" w:color="auto"/>
            <w:bottom w:val="none" w:sz="0" w:space="0" w:color="auto"/>
            <w:right w:val="none" w:sz="0" w:space="0" w:color="auto"/>
          </w:divBdr>
        </w:div>
        <w:div w:id="9530867">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36303991">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879633149">
      <w:bodyDiv w:val="1"/>
      <w:marLeft w:val="0"/>
      <w:marRight w:val="0"/>
      <w:marTop w:val="0"/>
      <w:marBottom w:val="0"/>
      <w:divBdr>
        <w:top w:val="none" w:sz="0" w:space="0" w:color="auto"/>
        <w:left w:val="none" w:sz="0" w:space="0" w:color="auto"/>
        <w:bottom w:val="none" w:sz="0" w:space="0" w:color="auto"/>
        <w:right w:val="none" w:sz="0" w:space="0" w:color="auto"/>
      </w:divBdr>
    </w:div>
    <w:div w:id="890534184">
      <w:bodyDiv w:val="1"/>
      <w:marLeft w:val="0"/>
      <w:marRight w:val="0"/>
      <w:marTop w:val="0"/>
      <w:marBottom w:val="0"/>
      <w:divBdr>
        <w:top w:val="none" w:sz="0" w:space="0" w:color="auto"/>
        <w:left w:val="none" w:sz="0" w:space="0" w:color="auto"/>
        <w:bottom w:val="none" w:sz="0" w:space="0" w:color="auto"/>
        <w:right w:val="none" w:sz="0" w:space="0" w:color="auto"/>
      </w:divBdr>
      <w:divsChild>
        <w:div w:id="144395778">
          <w:marLeft w:val="0"/>
          <w:marRight w:val="0"/>
          <w:marTop w:val="0"/>
          <w:marBottom w:val="0"/>
          <w:divBdr>
            <w:top w:val="none" w:sz="0" w:space="0" w:color="auto"/>
            <w:left w:val="none" w:sz="0" w:space="0" w:color="auto"/>
            <w:bottom w:val="none" w:sz="0" w:space="0" w:color="auto"/>
            <w:right w:val="none" w:sz="0" w:space="0" w:color="auto"/>
          </w:divBdr>
        </w:div>
        <w:div w:id="887956113">
          <w:marLeft w:val="0"/>
          <w:marRight w:val="0"/>
          <w:marTop w:val="0"/>
          <w:marBottom w:val="0"/>
          <w:divBdr>
            <w:top w:val="none" w:sz="0" w:space="0" w:color="auto"/>
            <w:left w:val="none" w:sz="0" w:space="0" w:color="auto"/>
            <w:bottom w:val="none" w:sz="0" w:space="0" w:color="auto"/>
            <w:right w:val="none" w:sz="0" w:space="0" w:color="auto"/>
          </w:divBdr>
        </w:div>
        <w:div w:id="755446429">
          <w:marLeft w:val="0"/>
          <w:marRight w:val="0"/>
          <w:marTop w:val="0"/>
          <w:marBottom w:val="0"/>
          <w:divBdr>
            <w:top w:val="none" w:sz="0" w:space="0" w:color="auto"/>
            <w:left w:val="none" w:sz="0" w:space="0" w:color="auto"/>
            <w:bottom w:val="none" w:sz="0" w:space="0" w:color="auto"/>
            <w:right w:val="none" w:sz="0" w:space="0" w:color="auto"/>
          </w:divBdr>
        </w:div>
      </w:divsChild>
    </w:div>
    <w:div w:id="898398899">
      <w:bodyDiv w:val="1"/>
      <w:marLeft w:val="0"/>
      <w:marRight w:val="0"/>
      <w:marTop w:val="0"/>
      <w:marBottom w:val="0"/>
      <w:divBdr>
        <w:top w:val="none" w:sz="0" w:space="0" w:color="auto"/>
        <w:left w:val="none" w:sz="0" w:space="0" w:color="auto"/>
        <w:bottom w:val="none" w:sz="0" w:space="0" w:color="auto"/>
        <w:right w:val="none" w:sz="0" w:space="0" w:color="auto"/>
      </w:divBdr>
      <w:divsChild>
        <w:div w:id="1864979383">
          <w:marLeft w:val="0"/>
          <w:marRight w:val="0"/>
          <w:marTop w:val="0"/>
          <w:marBottom w:val="0"/>
          <w:divBdr>
            <w:top w:val="none" w:sz="0" w:space="0" w:color="auto"/>
            <w:left w:val="none" w:sz="0" w:space="0" w:color="auto"/>
            <w:bottom w:val="none" w:sz="0" w:space="0" w:color="auto"/>
            <w:right w:val="none" w:sz="0" w:space="0" w:color="auto"/>
          </w:divBdr>
        </w:div>
        <w:div w:id="1144271680">
          <w:marLeft w:val="0"/>
          <w:marRight w:val="0"/>
          <w:marTop w:val="0"/>
          <w:marBottom w:val="0"/>
          <w:divBdr>
            <w:top w:val="none" w:sz="0" w:space="0" w:color="auto"/>
            <w:left w:val="none" w:sz="0" w:space="0" w:color="auto"/>
            <w:bottom w:val="none" w:sz="0" w:space="0" w:color="auto"/>
            <w:right w:val="none" w:sz="0" w:space="0" w:color="auto"/>
          </w:divBdr>
        </w:div>
      </w:divsChild>
    </w:div>
    <w:div w:id="1003510495">
      <w:bodyDiv w:val="1"/>
      <w:marLeft w:val="0"/>
      <w:marRight w:val="0"/>
      <w:marTop w:val="0"/>
      <w:marBottom w:val="0"/>
      <w:divBdr>
        <w:top w:val="none" w:sz="0" w:space="0" w:color="auto"/>
        <w:left w:val="none" w:sz="0" w:space="0" w:color="auto"/>
        <w:bottom w:val="none" w:sz="0" w:space="0" w:color="auto"/>
        <w:right w:val="none" w:sz="0" w:space="0" w:color="auto"/>
      </w:divBdr>
      <w:divsChild>
        <w:div w:id="1198851561">
          <w:marLeft w:val="0"/>
          <w:marRight w:val="0"/>
          <w:marTop w:val="0"/>
          <w:marBottom w:val="0"/>
          <w:divBdr>
            <w:top w:val="none" w:sz="0" w:space="0" w:color="auto"/>
            <w:left w:val="none" w:sz="0" w:space="0" w:color="auto"/>
            <w:bottom w:val="none" w:sz="0" w:space="0" w:color="auto"/>
            <w:right w:val="none" w:sz="0" w:space="0" w:color="auto"/>
          </w:divBdr>
          <w:divsChild>
            <w:div w:id="66933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255553167">
      <w:bodyDiv w:val="1"/>
      <w:marLeft w:val="0"/>
      <w:marRight w:val="0"/>
      <w:marTop w:val="0"/>
      <w:marBottom w:val="0"/>
      <w:divBdr>
        <w:top w:val="none" w:sz="0" w:space="0" w:color="auto"/>
        <w:left w:val="none" w:sz="0" w:space="0" w:color="auto"/>
        <w:bottom w:val="none" w:sz="0" w:space="0" w:color="auto"/>
        <w:right w:val="none" w:sz="0" w:space="0" w:color="auto"/>
      </w:divBdr>
      <w:divsChild>
        <w:div w:id="819271884">
          <w:marLeft w:val="0"/>
          <w:marRight w:val="0"/>
          <w:marTop w:val="0"/>
          <w:marBottom w:val="0"/>
          <w:divBdr>
            <w:top w:val="none" w:sz="0" w:space="0" w:color="auto"/>
            <w:left w:val="none" w:sz="0" w:space="0" w:color="auto"/>
            <w:bottom w:val="none" w:sz="0" w:space="0" w:color="auto"/>
            <w:right w:val="none" w:sz="0" w:space="0" w:color="auto"/>
          </w:divBdr>
        </w:div>
        <w:div w:id="1427917843">
          <w:marLeft w:val="0"/>
          <w:marRight w:val="0"/>
          <w:marTop w:val="0"/>
          <w:marBottom w:val="0"/>
          <w:divBdr>
            <w:top w:val="none" w:sz="0" w:space="0" w:color="auto"/>
            <w:left w:val="none" w:sz="0" w:space="0" w:color="auto"/>
            <w:bottom w:val="none" w:sz="0" w:space="0" w:color="auto"/>
            <w:right w:val="none" w:sz="0" w:space="0" w:color="auto"/>
          </w:divBdr>
        </w:div>
        <w:div w:id="112943379">
          <w:marLeft w:val="0"/>
          <w:marRight w:val="0"/>
          <w:marTop w:val="0"/>
          <w:marBottom w:val="0"/>
          <w:divBdr>
            <w:top w:val="none" w:sz="0" w:space="0" w:color="auto"/>
            <w:left w:val="none" w:sz="0" w:space="0" w:color="auto"/>
            <w:bottom w:val="none" w:sz="0" w:space="0" w:color="auto"/>
            <w:right w:val="none" w:sz="0" w:space="0" w:color="auto"/>
          </w:divBdr>
        </w:div>
        <w:div w:id="820581282">
          <w:marLeft w:val="0"/>
          <w:marRight w:val="0"/>
          <w:marTop w:val="0"/>
          <w:marBottom w:val="0"/>
          <w:divBdr>
            <w:top w:val="none" w:sz="0" w:space="0" w:color="auto"/>
            <w:left w:val="none" w:sz="0" w:space="0" w:color="auto"/>
            <w:bottom w:val="none" w:sz="0" w:space="0" w:color="auto"/>
            <w:right w:val="none" w:sz="0" w:space="0" w:color="auto"/>
          </w:divBdr>
        </w:div>
        <w:div w:id="1304700838">
          <w:marLeft w:val="0"/>
          <w:marRight w:val="0"/>
          <w:marTop w:val="0"/>
          <w:marBottom w:val="0"/>
          <w:divBdr>
            <w:top w:val="none" w:sz="0" w:space="0" w:color="auto"/>
            <w:left w:val="none" w:sz="0" w:space="0" w:color="auto"/>
            <w:bottom w:val="none" w:sz="0" w:space="0" w:color="auto"/>
            <w:right w:val="none" w:sz="0" w:space="0" w:color="auto"/>
          </w:divBdr>
        </w:div>
        <w:div w:id="654066190">
          <w:marLeft w:val="0"/>
          <w:marRight w:val="0"/>
          <w:marTop w:val="0"/>
          <w:marBottom w:val="0"/>
          <w:divBdr>
            <w:top w:val="none" w:sz="0" w:space="0" w:color="auto"/>
            <w:left w:val="none" w:sz="0" w:space="0" w:color="auto"/>
            <w:bottom w:val="none" w:sz="0" w:space="0" w:color="auto"/>
            <w:right w:val="none" w:sz="0" w:space="0" w:color="auto"/>
          </w:divBdr>
        </w:div>
        <w:div w:id="862327000">
          <w:marLeft w:val="0"/>
          <w:marRight w:val="0"/>
          <w:marTop w:val="0"/>
          <w:marBottom w:val="0"/>
          <w:divBdr>
            <w:top w:val="none" w:sz="0" w:space="0" w:color="auto"/>
            <w:left w:val="none" w:sz="0" w:space="0" w:color="auto"/>
            <w:bottom w:val="none" w:sz="0" w:space="0" w:color="auto"/>
            <w:right w:val="none" w:sz="0" w:space="0" w:color="auto"/>
          </w:divBdr>
        </w:div>
        <w:div w:id="1313407118">
          <w:marLeft w:val="0"/>
          <w:marRight w:val="0"/>
          <w:marTop w:val="0"/>
          <w:marBottom w:val="0"/>
          <w:divBdr>
            <w:top w:val="none" w:sz="0" w:space="0" w:color="auto"/>
            <w:left w:val="none" w:sz="0" w:space="0" w:color="auto"/>
            <w:bottom w:val="none" w:sz="0" w:space="0" w:color="auto"/>
            <w:right w:val="none" w:sz="0" w:space="0" w:color="auto"/>
          </w:divBdr>
        </w:div>
      </w:divsChild>
    </w:div>
    <w:div w:id="1305892712">
      <w:bodyDiv w:val="1"/>
      <w:marLeft w:val="0"/>
      <w:marRight w:val="0"/>
      <w:marTop w:val="0"/>
      <w:marBottom w:val="0"/>
      <w:divBdr>
        <w:top w:val="none" w:sz="0" w:space="0" w:color="auto"/>
        <w:left w:val="none" w:sz="0" w:space="0" w:color="auto"/>
        <w:bottom w:val="none" w:sz="0" w:space="0" w:color="auto"/>
        <w:right w:val="none" w:sz="0" w:space="0" w:color="auto"/>
      </w:divBdr>
      <w:divsChild>
        <w:div w:id="827358092">
          <w:marLeft w:val="0"/>
          <w:marRight w:val="0"/>
          <w:marTop w:val="0"/>
          <w:marBottom w:val="0"/>
          <w:divBdr>
            <w:top w:val="none" w:sz="0" w:space="0" w:color="auto"/>
            <w:left w:val="none" w:sz="0" w:space="0" w:color="auto"/>
            <w:bottom w:val="none" w:sz="0" w:space="0" w:color="auto"/>
            <w:right w:val="none" w:sz="0" w:space="0" w:color="auto"/>
          </w:divBdr>
        </w:div>
        <w:div w:id="1724017028">
          <w:marLeft w:val="0"/>
          <w:marRight w:val="0"/>
          <w:marTop w:val="0"/>
          <w:marBottom w:val="0"/>
          <w:divBdr>
            <w:top w:val="none" w:sz="0" w:space="0" w:color="auto"/>
            <w:left w:val="none" w:sz="0" w:space="0" w:color="auto"/>
            <w:bottom w:val="none" w:sz="0" w:space="0" w:color="auto"/>
            <w:right w:val="none" w:sz="0" w:space="0" w:color="auto"/>
          </w:divBdr>
        </w:div>
        <w:div w:id="82802483">
          <w:marLeft w:val="0"/>
          <w:marRight w:val="0"/>
          <w:marTop w:val="0"/>
          <w:marBottom w:val="0"/>
          <w:divBdr>
            <w:top w:val="none" w:sz="0" w:space="0" w:color="auto"/>
            <w:left w:val="none" w:sz="0" w:space="0" w:color="auto"/>
            <w:bottom w:val="none" w:sz="0" w:space="0" w:color="auto"/>
            <w:right w:val="none" w:sz="0" w:space="0" w:color="auto"/>
          </w:divBdr>
        </w:div>
        <w:div w:id="437220339">
          <w:marLeft w:val="0"/>
          <w:marRight w:val="0"/>
          <w:marTop w:val="0"/>
          <w:marBottom w:val="0"/>
          <w:divBdr>
            <w:top w:val="none" w:sz="0" w:space="0" w:color="auto"/>
            <w:left w:val="none" w:sz="0" w:space="0" w:color="auto"/>
            <w:bottom w:val="none" w:sz="0" w:space="0" w:color="auto"/>
            <w:right w:val="none" w:sz="0" w:space="0" w:color="auto"/>
          </w:divBdr>
        </w:div>
        <w:div w:id="1548687837">
          <w:marLeft w:val="0"/>
          <w:marRight w:val="0"/>
          <w:marTop w:val="0"/>
          <w:marBottom w:val="0"/>
          <w:divBdr>
            <w:top w:val="none" w:sz="0" w:space="0" w:color="auto"/>
            <w:left w:val="none" w:sz="0" w:space="0" w:color="auto"/>
            <w:bottom w:val="none" w:sz="0" w:space="0" w:color="auto"/>
            <w:right w:val="none" w:sz="0" w:space="0" w:color="auto"/>
          </w:divBdr>
        </w:div>
      </w:divsChild>
    </w:div>
    <w:div w:id="1362587663">
      <w:bodyDiv w:val="1"/>
      <w:marLeft w:val="0"/>
      <w:marRight w:val="0"/>
      <w:marTop w:val="0"/>
      <w:marBottom w:val="0"/>
      <w:divBdr>
        <w:top w:val="none" w:sz="0" w:space="0" w:color="auto"/>
        <w:left w:val="none" w:sz="0" w:space="0" w:color="auto"/>
        <w:bottom w:val="none" w:sz="0" w:space="0" w:color="auto"/>
        <w:right w:val="none" w:sz="0" w:space="0" w:color="auto"/>
      </w:divBdr>
    </w:div>
    <w:div w:id="1368213741">
      <w:bodyDiv w:val="1"/>
      <w:marLeft w:val="0"/>
      <w:marRight w:val="0"/>
      <w:marTop w:val="0"/>
      <w:marBottom w:val="0"/>
      <w:divBdr>
        <w:top w:val="none" w:sz="0" w:space="0" w:color="auto"/>
        <w:left w:val="none" w:sz="0" w:space="0" w:color="auto"/>
        <w:bottom w:val="none" w:sz="0" w:space="0" w:color="auto"/>
        <w:right w:val="none" w:sz="0" w:space="0" w:color="auto"/>
      </w:divBdr>
    </w:div>
    <w:div w:id="1382095083">
      <w:bodyDiv w:val="1"/>
      <w:marLeft w:val="0"/>
      <w:marRight w:val="0"/>
      <w:marTop w:val="0"/>
      <w:marBottom w:val="0"/>
      <w:divBdr>
        <w:top w:val="none" w:sz="0" w:space="0" w:color="auto"/>
        <w:left w:val="none" w:sz="0" w:space="0" w:color="auto"/>
        <w:bottom w:val="none" w:sz="0" w:space="0" w:color="auto"/>
        <w:right w:val="none" w:sz="0" w:space="0" w:color="auto"/>
      </w:divBdr>
    </w:div>
    <w:div w:id="1382904476">
      <w:bodyDiv w:val="1"/>
      <w:marLeft w:val="0"/>
      <w:marRight w:val="0"/>
      <w:marTop w:val="0"/>
      <w:marBottom w:val="0"/>
      <w:divBdr>
        <w:top w:val="none" w:sz="0" w:space="0" w:color="auto"/>
        <w:left w:val="none" w:sz="0" w:space="0" w:color="auto"/>
        <w:bottom w:val="none" w:sz="0" w:space="0" w:color="auto"/>
        <w:right w:val="none" w:sz="0" w:space="0" w:color="auto"/>
      </w:divBdr>
    </w:div>
    <w:div w:id="1417553306">
      <w:bodyDiv w:val="1"/>
      <w:marLeft w:val="0"/>
      <w:marRight w:val="0"/>
      <w:marTop w:val="0"/>
      <w:marBottom w:val="0"/>
      <w:divBdr>
        <w:top w:val="none" w:sz="0" w:space="0" w:color="auto"/>
        <w:left w:val="none" w:sz="0" w:space="0" w:color="auto"/>
        <w:bottom w:val="none" w:sz="0" w:space="0" w:color="auto"/>
        <w:right w:val="none" w:sz="0" w:space="0" w:color="auto"/>
      </w:divBdr>
    </w:div>
    <w:div w:id="1452700466">
      <w:bodyDiv w:val="1"/>
      <w:marLeft w:val="0"/>
      <w:marRight w:val="0"/>
      <w:marTop w:val="0"/>
      <w:marBottom w:val="0"/>
      <w:divBdr>
        <w:top w:val="none" w:sz="0" w:space="0" w:color="auto"/>
        <w:left w:val="none" w:sz="0" w:space="0" w:color="auto"/>
        <w:bottom w:val="none" w:sz="0" w:space="0" w:color="auto"/>
        <w:right w:val="none" w:sz="0" w:space="0" w:color="auto"/>
      </w:divBdr>
    </w:div>
    <w:div w:id="1484808533">
      <w:bodyDiv w:val="1"/>
      <w:marLeft w:val="0"/>
      <w:marRight w:val="0"/>
      <w:marTop w:val="0"/>
      <w:marBottom w:val="0"/>
      <w:divBdr>
        <w:top w:val="none" w:sz="0" w:space="0" w:color="auto"/>
        <w:left w:val="none" w:sz="0" w:space="0" w:color="auto"/>
        <w:bottom w:val="none" w:sz="0" w:space="0" w:color="auto"/>
        <w:right w:val="none" w:sz="0" w:space="0" w:color="auto"/>
      </w:divBdr>
    </w:div>
    <w:div w:id="1555581976">
      <w:bodyDiv w:val="1"/>
      <w:marLeft w:val="0"/>
      <w:marRight w:val="0"/>
      <w:marTop w:val="0"/>
      <w:marBottom w:val="0"/>
      <w:divBdr>
        <w:top w:val="none" w:sz="0" w:space="0" w:color="auto"/>
        <w:left w:val="none" w:sz="0" w:space="0" w:color="auto"/>
        <w:bottom w:val="none" w:sz="0" w:space="0" w:color="auto"/>
        <w:right w:val="none" w:sz="0" w:space="0" w:color="auto"/>
      </w:divBdr>
    </w:div>
    <w:div w:id="1581404027">
      <w:bodyDiv w:val="1"/>
      <w:marLeft w:val="0"/>
      <w:marRight w:val="0"/>
      <w:marTop w:val="0"/>
      <w:marBottom w:val="0"/>
      <w:divBdr>
        <w:top w:val="none" w:sz="0" w:space="0" w:color="auto"/>
        <w:left w:val="none" w:sz="0" w:space="0" w:color="auto"/>
        <w:bottom w:val="none" w:sz="0" w:space="0" w:color="auto"/>
        <w:right w:val="none" w:sz="0" w:space="0" w:color="auto"/>
      </w:divBdr>
      <w:divsChild>
        <w:div w:id="274289718">
          <w:marLeft w:val="0"/>
          <w:marRight w:val="0"/>
          <w:marTop w:val="0"/>
          <w:marBottom w:val="0"/>
          <w:divBdr>
            <w:top w:val="none" w:sz="0" w:space="0" w:color="auto"/>
            <w:left w:val="none" w:sz="0" w:space="0" w:color="auto"/>
            <w:bottom w:val="none" w:sz="0" w:space="0" w:color="auto"/>
            <w:right w:val="none" w:sz="0" w:space="0" w:color="auto"/>
          </w:divBdr>
        </w:div>
        <w:div w:id="908878537">
          <w:marLeft w:val="0"/>
          <w:marRight w:val="0"/>
          <w:marTop w:val="0"/>
          <w:marBottom w:val="0"/>
          <w:divBdr>
            <w:top w:val="none" w:sz="0" w:space="0" w:color="auto"/>
            <w:left w:val="none" w:sz="0" w:space="0" w:color="auto"/>
            <w:bottom w:val="none" w:sz="0" w:space="0" w:color="auto"/>
            <w:right w:val="none" w:sz="0" w:space="0" w:color="auto"/>
          </w:divBdr>
        </w:div>
      </w:divsChild>
    </w:div>
    <w:div w:id="1624732511">
      <w:bodyDiv w:val="1"/>
      <w:marLeft w:val="0"/>
      <w:marRight w:val="0"/>
      <w:marTop w:val="0"/>
      <w:marBottom w:val="0"/>
      <w:divBdr>
        <w:top w:val="none" w:sz="0" w:space="0" w:color="auto"/>
        <w:left w:val="none" w:sz="0" w:space="0" w:color="auto"/>
        <w:bottom w:val="none" w:sz="0" w:space="0" w:color="auto"/>
        <w:right w:val="none" w:sz="0" w:space="0" w:color="auto"/>
      </w:divBdr>
    </w:div>
    <w:div w:id="1659961807">
      <w:bodyDiv w:val="1"/>
      <w:marLeft w:val="0"/>
      <w:marRight w:val="0"/>
      <w:marTop w:val="0"/>
      <w:marBottom w:val="0"/>
      <w:divBdr>
        <w:top w:val="none" w:sz="0" w:space="0" w:color="auto"/>
        <w:left w:val="none" w:sz="0" w:space="0" w:color="auto"/>
        <w:bottom w:val="none" w:sz="0" w:space="0" w:color="auto"/>
        <w:right w:val="none" w:sz="0" w:space="0" w:color="auto"/>
      </w:divBdr>
      <w:divsChild>
        <w:div w:id="261913564">
          <w:marLeft w:val="0"/>
          <w:marRight w:val="0"/>
          <w:marTop w:val="0"/>
          <w:marBottom w:val="0"/>
          <w:divBdr>
            <w:top w:val="none" w:sz="0" w:space="0" w:color="auto"/>
            <w:left w:val="none" w:sz="0" w:space="0" w:color="auto"/>
            <w:bottom w:val="none" w:sz="0" w:space="0" w:color="auto"/>
            <w:right w:val="none" w:sz="0" w:space="0" w:color="auto"/>
          </w:divBdr>
        </w:div>
        <w:div w:id="1581795152">
          <w:marLeft w:val="0"/>
          <w:marRight w:val="0"/>
          <w:marTop w:val="0"/>
          <w:marBottom w:val="0"/>
          <w:divBdr>
            <w:top w:val="none" w:sz="0" w:space="0" w:color="auto"/>
            <w:left w:val="none" w:sz="0" w:space="0" w:color="auto"/>
            <w:bottom w:val="none" w:sz="0" w:space="0" w:color="auto"/>
            <w:right w:val="none" w:sz="0" w:space="0" w:color="auto"/>
          </w:divBdr>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7531242">
      <w:bodyDiv w:val="1"/>
      <w:marLeft w:val="0"/>
      <w:marRight w:val="0"/>
      <w:marTop w:val="0"/>
      <w:marBottom w:val="0"/>
      <w:divBdr>
        <w:top w:val="none" w:sz="0" w:space="0" w:color="auto"/>
        <w:left w:val="none" w:sz="0" w:space="0" w:color="auto"/>
        <w:bottom w:val="none" w:sz="0" w:space="0" w:color="auto"/>
        <w:right w:val="none" w:sz="0" w:space="0" w:color="auto"/>
      </w:divBdr>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87805">
      <w:bodyDiv w:val="1"/>
      <w:marLeft w:val="0"/>
      <w:marRight w:val="0"/>
      <w:marTop w:val="0"/>
      <w:marBottom w:val="0"/>
      <w:divBdr>
        <w:top w:val="none" w:sz="0" w:space="0" w:color="auto"/>
        <w:left w:val="none" w:sz="0" w:space="0" w:color="auto"/>
        <w:bottom w:val="none" w:sz="0" w:space="0" w:color="auto"/>
        <w:right w:val="none" w:sz="0" w:space="0" w:color="auto"/>
      </w:divBdr>
      <w:divsChild>
        <w:div w:id="561405730">
          <w:marLeft w:val="0"/>
          <w:marRight w:val="0"/>
          <w:marTop w:val="0"/>
          <w:marBottom w:val="0"/>
          <w:divBdr>
            <w:top w:val="none" w:sz="0" w:space="0" w:color="auto"/>
            <w:left w:val="none" w:sz="0" w:space="0" w:color="auto"/>
            <w:bottom w:val="none" w:sz="0" w:space="0" w:color="auto"/>
            <w:right w:val="none" w:sz="0" w:space="0" w:color="auto"/>
          </w:divBdr>
        </w:div>
        <w:div w:id="1123690436">
          <w:marLeft w:val="0"/>
          <w:marRight w:val="0"/>
          <w:marTop w:val="0"/>
          <w:marBottom w:val="0"/>
          <w:divBdr>
            <w:top w:val="none" w:sz="0" w:space="0" w:color="auto"/>
            <w:left w:val="none" w:sz="0" w:space="0" w:color="auto"/>
            <w:bottom w:val="none" w:sz="0" w:space="0" w:color="auto"/>
            <w:right w:val="none" w:sz="0" w:space="0" w:color="auto"/>
          </w:divBdr>
        </w:div>
        <w:div w:id="386225252">
          <w:marLeft w:val="0"/>
          <w:marRight w:val="0"/>
          <w:marTop w:val="0"/>
          <w:marBottom w:val="0"/>
          <w:divBdr>
            <w:top w:val="none" w:sz="0" w:space="0" w:color="auto"/>
            <w:left w:val="none" w:sz="0" w:space="0" w:color="auto"/>
            <w:bottom w:val="none" w:sz="0" w:space="0" w:color="auto"/>
            <w:right w:val="none" w:sz="0" w:space="0" w:color="auto"/>
          </w:divBdr>
        </w:div>
        <w:div w:id="309096358">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896156576">
      <w:bodyDiv w:val="1"/>
      <w:marLeft w:val="0"/>
      <w:marRight w:val="0"/>
      <w:marTop w:val="0"/>
      <w:marBottom w:val="0"/>
      <w:divBdr>
        <w:top w:val="none" w:sz="0" w:space="0" w:color="auto"/>
        <w:left w:val="none" w:sz="0" w:space="0" w:color="auto"/>
        <w:bottom w:val="none" w:sz="0" w:space="0" w:color="auto"/>
        <w:right w:val="none" w:sz="0" w:space="0" w:color="auto"/>
      </w:divBdr>
    </w:div>
    <w:div w:id="1952129343">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43048466">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66950190">
      <w:bodyDiv w:val="1"/>
      <w:marLeft w:val="0"/>
      <w:marRight w:val="0"/>
      <w:marTop w:val="0"/>
      <w:marBottom w:val="0"/>
      <w:divBdr>
        <w:top w:val="none" w:sz="0" w:space="0" w:color="auto"/>
        <w:left w:val="none" w:sz="0" w:space="0" w:color="auto"/>
        <w:bottom w:val="none" w:sz="0" w:space="0" w:color="auto"/>
        <w:right w:val="none" w:sz="0" w:space="0" w:color="auto"/>
      </w:divBdr>
      <w:divsChild>
        <w:div w:id="645623420">
          <w:marLeft w:val="0"/>
          <w:marRight w:val="0"/>
          <w:marTop w:val="0"/>
          <w:marBottom w:val="0"/>
          <w:divBdr>
            <w:top w:val="none" w:sz="0" w:space="0" w:color="auto"/>
            <w:left w:val="none" w:sz="0" w:space="0" w:color="auto"/>
            <w:bottom w:val="none" w:sz="0" w:space="0" w:color="auto"/>
            <w:right w:val="none" w:sz="0" w:space="0" w:color="auto"/>
          </w:divBdr>
        </w:div>
        <w:div w:id="850530892">
          <w:marLeft w:val="0"/>
          <w:marRight w:val="0"/>
          <w:marTop w:val="0"/>
          <w:marBottom w:val="0"/>
          <w:divBdr>
            <w:top w:val="none" w:sz="0" w:space="0" w:color="auto"/>
            <w:left w:val="none" w:sz="0" w:space="0" w:color="auto"/>
            <w:bottom w:val="none" w:sz="0" w:space="0" w:color="auto"/>
            <w:right w:val="none" w:sz="0" w:space="0" w:color="auto"/>
          </w:divBdr>
        </w:div>
        <w:div w:id="1930848703">
          <w:marLeft w:val="0"/>
          <w:marRight w:val="0"/>
          <w:marTop w:val="0"/>
          <w:marBottom w:val="0"/>
          <w:divBdr>
            <w:top w:val="none" w:sz="0" w:space="0" w:color="auto"/>
            <w:left w:val="none" w:sz="0" w:space="0" w:color="auto"/>
            <w:bottom w:val="none" w:sz="0" w:space="0" w:color="auto"/>
            <w:right w:val="none" w:sz="0" w:space="0" w:color="auto"/>
          </w:divBdr>
        </w:div>
      </w:divsChild>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FB8E35-5424-4C7B-91CC-9E99E091E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2</Pages>
  <Words>729</Words>
  <Characters>4013</Characters>
  <Application>Microsoft Office Word</Application>
  <DocSecurity>0</DocSecurity>
  <Lines>33</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4733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47</cp:revision>
  <cp:lastPrinted>2016-02-02T22:26:00Z</cp:lastPrinted>
  <dcterms:created xsi:type="dcterms:W3CDTF">2016-02-02T19:24:00Z</dcterms:created>
  <dcterms:modified xsi:type="dcterms:W3CDTF">2016-02-04T02:40:00Z</dcterms:modified>
</cp:coreProperties>
</file>