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134A89">
        <w:rPr>
          <w:rFonts w:ascii="Arial" w:hAnsi="Arial" w:cs="Arial"/>
          <w:b/>
          <w:sz w:val="31"/>
          <w:szCs w:val="31"/>
        </w:rPr>
        <w:t>2</w:t>
      </w:r>
      <w:r w:rsidR="00F52D2F">
        <w:rPr>
          <w:rFonts w:ascii="Arial" w:hAnsi="Arial" w:cs="Arial"/>
          <w:b/>
          <w:sz w:val="31"/>
          <w:szCs w:val="31"/>
        </w:rPr>
        <w:t>5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2334C7">
        <w:rPr>
          <w:rFonts w:ascii="Arial" w:hAnsi="Arial" w:cs="Arial"/>
          <w:b/>
          <w:sz w:val="31"/>
          <w:szCs w:val="31"/>
        </w:rPr>
        <w:t>6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201C91">
        <w:rPr>
          <w:rFonts w:ascii="Arial" w:hAnsi="Arial" w:cs="Arial"/>
          <w:b/>
          <w:sz w:val="31"/>
          <w:szCs w:val="31"/>
        </w:rPr>
        <w:t>1</w:t>
      </w:r>
    </w:p>
    <w:p w:rsidR="000B7DDF" w:rsidRPr="000B7DDF" w:rsidRDefault="000B7DDF" w:rsidP="004124E9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0"/>
          <w:szCs w:val="10"/>
        </w:rPr>
      </w:pPr>
    </w:p>
    <w:p w:rsidR="00A85931" w:rsidRDefault="00F52D2F" w:rsidP="004560DD">
      <w:pPr>
        <w:tabs>
          <w:tab w:val="left" w:pos="851"/>
        </w:tabs>
        <w:jc w:val="center"/>
        <w:rPr>
          <w:rFonts w:ascii="Arial" w:hAnsi="Arial" w:cs="Arial"/>
          <w:b/>
          <w:sz w:val="36"/>
          <w:szCs w:val="24"/>
        </w:rPr>
      </w:pPr>
      <w:bookmarkStart w:id="0" w:name="_GoBack"/>
      <w:r w:rsidRPr="000548BF">
        <w:rPr>
          <w:rFonts w:ascii="Arial" w:hAnsi="Arial" w:cs="Arial"/>
          <w:b/>
          <w:sz w:val="36"/>
          <w:szCs w:val="24"/>
        </w:rPr>
        <w:t xml:space="preserve">Rector de UABC </w:t>
      </w:r>
      <w:r w:rsidR="00A85931">
        <w:rPr>
          <w:rFonts w:ascii="Arial" w:hAnsi="Arial" w:cs="Arial"/>
          <w:b/>
          <w:sz w:val="36"/>
          <w:szCs w:val="24"/>
        </w:rPr>
        <w:t xml:space="preserve">defiende autonomía universitaria </w:t>
      </w:r>
    </w:p>
    <w:p w:rsidR="00A85931" w:rsidRPr="007B6891" w:rsidRDefault="00A85931" w:rsidP="004560DD">
      <w:pPr>
        <w:tabs>
          <w:tab w:val="left" w:pos="851"/>
        </w:tabs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36"/>
          <w:szCs w:val="24"/>
        </w:rPr>
        <w:t>en</w:t>
      </w:r>
      <w:proofErr w:type="gramEnd"/>
      <w:r>
        <w:rPr>
          <w:rFonts w:ascii="Arial" w:hAnsi="Arial" w:cs="Arial"/>
          <w:b/>
          <w:sz w:val="36"/>
          <w:szCs w:val="24"/>
        </w:rPr>
        <w:t xml:space="preserve"> su primer informe</w:t>
      </w:r>
    </w:p>
    <w:p w:rsidR="00F52D2F" w:rsidRPr="007B6891" w:rsidRDefault="00F52D2F" w:rsidP="004560DD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</w:p>
    <w:p w:rsidR="00F52D2F" w:rsidRPr="000548BF" w:rsidRDefault="005446F8" w:rsidP="004560DD">
      <w:pPr>
        <w:numPr>
          <w:ilvl w:val="0"/>
          <w:numId w:val="18"/>
        </w:numPr>
        <w:tabs>
          <w:tab w:val="left" w:pos="851"/>
        </w:tabs>
        <w:ind w:left="284" w:hanging="284"/>
        <w:contextualSpacing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“Contar con autonomía es la única manera de asegurar que la Universidad sea un espacio de libertad y pluralidad”.</w:t>
      </w:r>
    </w:p>
    <w:p w:rsidR="00F52D2F" w:rsidRPr="005446F8" w:rsidRDefault="00F52D2F" w:rsidP="004560DD">
      <w:pPr>
        <w:numPr>
          <w:ilvl w:val="0"/>
          <w:numId w:val="18"/>
        </w:numPr>
        <w:tabs>
          <w:tab w:val="left" w:pos="851"/>
        </w:tabs>
        <w:ind w:left="284" w:hanging="284"/>
        <w:contextualSpacing/>
        <w:jc w:val="both"/>
        <w:rPr>
          <w:rFonts w:ascii="Arial" w:hAnsi="Arial" w:cs="Arial"/>
          <w:sz w:val="24"/>
          <w:szCs w:val="24"/>
        </w:rPr>
      </w:pPr>
      <w:r w:rsidRPr="005446F8">
        <w:rPr>
          <w:rFonts w:ascii="Arial" w:hAnsi="Arial" w:cs="Arial"/>
          <w:sz w:val="24"/>
          <w:szCs w:val="24"/>
        </w:rPr>
        <w:t xml:space="preserve">El Consejo Universitario </w:t>
      </w:r>
      <w:r w:rsidR="005446F8" w:rsidRPr="005446F8">
        <w:rPr>
          <w:rFonts w:ascii="Arial" w:hAnsi="Arial" w:cs="Arial"/>
          <w:sz w:val="24"/>
          <w:szCs w:val="24"/>
        </w:rPr>
        <w:t xml:space="preserve">aprobó </w:t>
      </w:r>
      <w:r w:rsidR="0095467F">
        <w:rPr>
          <w:rFonts w:ascii="Arial" w:hAnsi="Arial" w:cs="Arial"/>
          <w:sz w:val="24"/>
          <w:szCs w:val="24"/>
        </w:rPr>
        <w:t xml:space="preserve">por unanimidad </w:t>
      </w:r>
      <w:r w:rsidR="005446F8" w:rsidRPr="005446F8">
        <w:rPr>
          <w:rFonts w:ascii="Arial" w:hAnsi="Arial" w:cs="Arial"/>
          <w:sz w:val="24"/>
          <w:szCs w:val="24"/>
        </w:rPr>
        <w:t>los Estados Financieros del</w:t>
      </w:r>
      <w:r w:rsidRPr="005446F8">
        <w:rPr>
          <w:rFonts w:ascii="Arial" w:hAnsi="Arial" w:cs="Arial"/>
          <w:sz w:val="24"/>
          <w:szCs w:val="24"/>
        </w:rPr>
        <w:t xml:space="preserve"> 2015.</w:t>
      </w:r>
    </w:p>
    <w:p w:rsidR="00F52D2F" w:rsidRPr="0094385B" w:rsidRDefault="00F52D2F" w:rsidP="004560DD">
      <w:pPr>
        <w:tabs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45163E" w:rsidRDefault="00F52D2F" w:rsidP="004560DD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576175">
        <w:rPr>
          <w:rFonts w:ascii="Arial" w:hAnsi="Arial" w:cs="Arial"/>
          <w:b/>
          <w:sz w:val="24"/>
          <w:szCs w:val="24"/>
        </w:rPr>
        <w:t>Tecate, B.C., a miércoles 24 de febrero de 2016</w:t>
      </w:r>
      <w:r w:rsidRPr="007B6891">
        <w:rPr>
          <w:rFonts w:ascii="Arial" w:hAnsi="Arial" w:cs="Arial"/>
          <w:sz w:val="24"/>
          <w:szCs w:val="24"/>
        </w:rPr>
        <w:t xml:space="preserve">.- </w:t>
      </w:r>
      <w:r w:rsidR="0095467F">
        <w:rPr>
          <w:rFonts w:ascii="Arial" w:hAnsi="Arial" w:cs="Arial"/>
          <w:sz w:val="24"/>
          <w:szCs w:val="24"/>
        </w:rPr>
        <w:t xml:space="preserve">El Rector de la Universidad Autónoma de Baja California (UABC), doctor Juan Manuel </w:t>
      </w:r>
      <w:proofErr w:type="spellStart"/>
      <w:r w:rsidR="0095467F">
        <w:rPr>
          <w:rFonts w:ascii="Arial" w:hAnsi="Arial" w:cs="Arial"/>
          <w:sz w:val="24"/>
          <w:szCs w:val="24"/>
        </w:rPr>
        <w:t>Ocegueda</w:t>
      </w:r>
      <w:proofErr w:type="spellEnd"/>
      <w:r w:rsidR="0095467F">
        <w:rPr>
          <w:rFonts w:ascii="Arial" w:hAnsi="Arial" w:cs="Arial"/>
          <w:sz w:val="24"/>
          <w:szCs w:val="24"/>
        </w:rPr>
        <w:t xml:space="preserve"> Hernández, presentó su Primer Informe en sesión d</w:t>
      </w:r>
      <w:r w:rsidR="00576175">
        <w:rPr>
          <w:rFonts w:ascii="Arial" w:hAnsi="Arial" w:cs="Arial"/>
          <w:sz w:val="24"/>
          <w:szCs w:val="24"/>
        </w:rPr>
        <w:t xml:space="preserve">el </w:t>
      </w:r>
      <w:r w:rsidR="00A64DE7">
        <w:rPr>
          <w:rFonts w:ascii="Arial" w:hAnsi="Arial" w:cs="Arial"/>
          <w:sz w:val="24"/>
          <w:szCs w:val="24"/>
        </w:rPr>
        <w:t>Consejo Universitario,</w:t>
      </w:r>
      <w:r w:rsidR="00163342">
        <w:rPr>
          <w:rFonts w:ascii="Arial" w:hAnsi="Arial" w:cs="Arial"/>
          <w:sz w:val="24"/>
          <w:szCs w:val="24"/>
        </w:rPr>
        <w:t xml:space="preserve"> </w:t>
      </w:r>
      <w:r w:rsidR="000548BF">
        <w:rPr>
          <w:rFonts w:ascii="Arial" w:hAnsi="Arial" w:cs="Arial"/>
          <w:sz w:val="24"/>
          <w:szCs w:val="24"/>
        </w:rPr>
        <w:t xml:space="preserve">conformado por representantes de alumnos, docentes y personal administrativo, </w:t>
      </w:r>
      <w:r w:rsidR="0095467F">
        <w:rPr>
          <w:rFonts w:ascii="Arial" w:hAnsi="Arial" w:cs="Arial"/>
          <w:sz w:val="24"/>
          <w:szCs w:val="24"/>
        </w:rPr>
        <w:t xml:space="preserve">y ante el </w:t>
      </w:r>
      <w:r w:rsidR="00163342">
        <w:rPr>
          <w:rFonts w:ascii="Arial" w:hAnsi="Arial" w:cs="Arial"/>
          <w:sz w:val="24"/>
          <w:szCs w:val="24"/>
        </w:rPr>
        <w:t>P</w:t>
      </w:r>
      <w:r w:rsidR="0095467F">
        <w:rPr>
          <w:rFonts w:ascii="Arial" w:hAnsi="Arial" w:cs="Arial"/>
          <w:sz w:val="24"/>
          <w:szCs w:val="24"/>
        </w:rPr>
        <w:t xml:space="preserve">residente de la Junta de Gobierno </w:t>
      </w:r>
      <w:r w:rsidR="00163342">
        <w:rPr>
          <w:rFonts w:ascii="Arial" w:hAnsi="Arial" w:cs="Arial"/>
          <w:sz w:val="24"/>
          <w:szCs w:val="24"/>
        </w:rPr>
        <w:t xml:space="preserve">doctor </w:t>
      </w:r>
      <w:r w:rsidR="0095467F">
        <w:rPr>
          <w:rFonts w:ascii="Arial" w:hAnsi="Arial" w:cs="Arial"/>
          <w:sz w:val="24"/>
          <w:szCs w:val="24"/>
        </w:rPr>
        <w:t>Juan Álvarez</w:t>
      </w:r>
      <w:r w:rsidR="00163342">
        <w:rPr>
          <w:rFonts w:ascii="Arial" w:hAnsi="Arial" w:cs="Arial"/>
          <w:sz w:val="24"/>
          <w:szCs w:val="24"/>
        </w:rPr>
        <w:t xml:space="preserve"> López</w:t>
      </w:r>
      <w:r w:rsidR="0095467F">
        <w:rPr>
          <w:rFonts w:ascii="Arial" w:hAnsi="Arial" w:cs="Arial"/>
          <w:sz w:val="24"/>
          <w:szCs w:val="24"/>
        </w:rPr>
        <w:t xml:space="preserve"> y el </w:t>
      </w:r>
      <w:r w:rsidR="00163342">
        <w:rPr>
          <w:rFonts w:ascii="Arial" w:hAnsi="Arial" w:cs="Arial"/>
          <w:sz w:val="24"/>
          <w:szCs w:val="24"/>
        </w:rPr>
        <w:t xml:space="preserve">Vocal </w:t>
      </w:r>
      <w:r w:rsidR="0095467F">
        <w:rPr>
          <w:rFonts w:ascii="Arial" w:hAnsi="Arial" w:cs="Arial"/>
          <w:sz w:val="24"/>
          <w:szCs w:val="24"/>
        </w:rPr>
        <w:t>del Patronato</w:t>
      </w:r>
      <w:r w:rsidR="00163342">
        <w:rPr>
          <w:rFonts w:ascii="Arial" w:hAnsi="Arial" w:cs="Arial"/>
          <w:sz w:val="24"/>
          <w:szCs w:val="24"/>
        </w:rPr>
        <w:t xml:space="preserve"> Universitario</w:t>
      </w:r>
      <w:r w:rsidR="0095467F">
        <w:rPr>
          <w:rFonts w:ascii="Arial" w:hAnsi="Arial" w:cs="Arial"/>
          <w:sz w:val="24"/>
          <w:szCs w:val="24"/>
        </w:rPr>
        <w:t xml:space="preserve"> Fernando Durán Martínez.</w:t>
      </w:r>
    </w:p>
    <w:p w:rsidR="0045163E" w:rsidRPr="0045163E" w:rsidRDefault="0045163E" w:rsidP="004560DD">
      <w:pPr>
        <w:tabs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092442" w:rsidRDefault="00163342" w:rsidP="004560DD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 d</w:t>
      </w:r>
      <w:r w:rsidR="0045163E">
        <w:rPr>
          <w:rFonts w:ascii="Arial" w:hAnsi="Arial" w:cs="Arial"/>
          <w:sz w:val="24"/>
          <w:szCs w:val="24"/>
        </w:rPr>
        <w:t>es</w:t>
      </w:r>
      <w:r w:rsidR="00576175">
        <w:rPr>
          <w:rFonts w:ascii="Arial" w:hAnsi="Arial" w:cs="Arial"/>
          <w:sz w:val="24"/>
          <w:szCs w:val="24"/>
        </w:rPr>
        <w:t>tacó</w:t>
      </w:r>
      <w:r w:rsidR="00092442">
        <w:rPr>
          <w:rFonts w:ascii="Arial" w:hAnsi="Arial" w:cs="Arial"/>
          <w:sz w:val="24"/>
          <w:szCs w:val="24"/>
        </w:rPr>
        <w:t xml:space="preserve"> que su gestión se ha propuesto posicionar a la </w:t>
      </w:r>
      <w:r w:rsidR="0045163E">
        <w:rPr>
          <w:rFonts w:ascii="Arial" w:hAnsi="Arial" w:cs="Arial"/>
          <w:sz w:val="24"/>
          <w:szCs w:val="24"/>
        </w:rPr>
        <w:t>Universidad</w:t>
      </w:r>
      <w:r w:rsidR="00092442">
        <w:rPr>
          <w:rFonts w:ascii="Arial" w:hAnsi="Arial" w:cs="Arial"/>
          <w:sz w:val="24"/>
          <w:szCs w:val="24"/>
        </w:rPr>
        <w:t xml:space="preserve"> como una institución líder a nivel nacional en materia de transparencia y rendición de cuentas, por lo que creó la Secretaría de Transparencia y Acceso a la Información Pública e incrementó el cumplimiento de las obligaciones de información en el portal de transparencia de un 42 a un 95 por ciento.</w:t>
      </w:r>
    </w:p>
    <w:p w:rsidR="00C54A91" w:rsidRPr="0045163E" w:rsidRDefault="00C54A91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C54A91" w:rsidRDefault="002C2D76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Mencionó</w:t>
      </w:r>
      <w:r w:rsidR="0095467F">
        <w:rPr>
          <w:rFonts w:ascii="Arial" w:hAnsi="Arial" w:cs="Arial"/>
          <w:sz w:val="24"/>
          <w:szCs w:val="24"/>
        </w:rPr>
        <w:t xml:space="preserve"> que</w:t>
      </w:r>
      <w:r w:rsidR="00C54A91">
        <w:rPr>
          <w:rFonts w:ascii="Arial" w:hAnsi="Arial" w:cs="Arial"/>
          <w:sz w:val="24"/>
          <w:szCs w:val="24"/>
        </w:rPr>
        <w:t xml:space="preserve"> la UABC está cumpliendo plenamente co</w:t>
      </w:r>
      <w:r w:rsidR="00172751">
        <w:rPr>
          <w:rFonts w:ascii="Arial" w:hAnsi="Arial" w:cs="Arial"/>
          <w:sz w:val="24"/>
          <w:szCs w:val="24"/>
        </w:rPr>
        <w:t xml:space="preserve">n sus obligaciones legales,  </w:t>
      </w:r>
      <w:r w:rsidR="0095467F">
        <w:rPr>
          <w:rFonts w:ascii="Arial" w:hAnsi="Arial" w:cs="Arial"/>
          <w:sz w:val="24"/>
          <w:szCs w:val="24"/>
        </w:rPr>
        <w:t xml:space="preserve">siendo auditada </w:t>
      </w:r>
      <w:r w:rsidR="00172751">
        <w:rPr>
          <w:rFonts w:ascii="Arial" w:hAnsi="Arial" w:cs="Arial"/>
          <w:sz w:val="24"/>
          <w:szCs w:val="24"/>
        </w:rPr>
        <w:t xml:space="preserve">por el Órgano de Fiscalización Superior </w:t>
      </w:r>
      <w:r w:rsidR="00711A62">
        <w:rPr>
          <w:rFonts w:ascii="Arial" w:hAnsi="Arial" w:cs="Arial"/>
          <w:sz w:val="24"/>
          <w:szCs w:val="24"/>
        </w:rPr>
        <w:t xml:space="preserve">del Estado de Baja California </w:t>
      </w:r>
      <w:r w:rsidR="00172751">
        <w:rPr>
          <w:rFonts w:ascii="Arial" w:hAnsi="Arial" w:cs="Arial"/>
          <w:sz w:val="24"/>
          <w:szCs w:val="24"/>
        </w:rPr>
        <w:t>(ORFIS)</w:t>
      </w:r>
      <w:r w:rsidR="00711A62">
        <w:rPr>
          <w:rFonts w:ascii="Arial" w:hAnsi="Arial" w:cs="Arial"/>
          <w:sz w:val="24"/>
          <w:szCs w:val="24"/>
        </w:rPr>
        <w:t xml:space="preserve"> y la Auditoría Superior de la Federación</w:t>
      </w:r>
      <w:r w:rsidR="0095467F">
        <w:rPr>
          <w:rFonts w:ascii="Arial" w:hAnsi="Arial" w:cs="Arial"/>
          <w:sz w:val="24"/>
          <w:szCs w:val="24"/>
        </w:rPr>
        <w:t>.</w:t>
      </w:r>
      <w:r w:rsidR="00C54A91">
        <w:rPr>
          <w:rFonts w:ascii="Arial" w:hAnsi="Arial" w:cs="Arial"/>
          <w:sz w:val="24"/>
          <w:szCs w:val="24"/>
        </w:rPr>
        <w:t xml:space="preserve"> </w:t>
      </w:r>
    </w:p>
    <w:p w:rsidR="00C54A91" w:rsidRPr="0045163E" w:rsidRDefault="00C54A91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C54A91" w:rsidRDefault="00C54A91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“La autonomía no es una palabra que adorne el nombre de nuestra Institución, es un valor, principio, compromiso y una garantía que los universitarios estamos obligados a defender. Contar con autonomía es la única manera de asegurar que la Universidad sea un espacio de libertad y pluralidad, libre expresión y discusión de las ideas, libre enseñanza, investigación y difusión del conocimiento”.</w:t>
      </w:r>
    </w:p>
    <w:p w:rsidR="00C54A91" w:rsidRPr="00807019" w:rsidRDefault="00C54A91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C54A91" w:rsidRDefault="00C54A91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“La Universidad no puede ser rehén de intereses externos ni de grupos distintos a los que nos ha encomendado la sociedad a través de nuestra Ley Orgánica. Los invito a vivir plenamente los valores cimarrones, a cuidar y defender la autonomía, patrimonio insigne de los universitarios”, exhortó el Rector.</w:t>
      </w:r>
    </w:p>
    <w:p w:rsidR="0094385B" w:rsidRPr="0094385B" w:rsidRDefault="0094385B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1F36BA" w:rsidRPr="001F36BA" w:rsidRDefault="001F36BA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b/>
          <w:sz w:val="24"/>
          <w:szCs w:val="24"/>
        </w:rPr>
      </w:pPr>
      <w:r w:rsidRPr="001F36BA">
        <w:rPr>
          <w:rFonts w:ascii="Arial" w:hAnsi="Arial" w:cs="Arial"/>
          <w:b/>
          <w:sz w:val="24"/>
          <w:szCs w:val="24"/>
        </w:rPr>
        <w:t>Matrícula y educación a distancia</w:t>
      </w:r>
    </w:p>
    <w:p w:rsidR="00CC4727" w:rsidRDefault="0094385B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2015</w:t>
      </w:r>
      <w:r w:rsidR="00845AB1">
        <w:rPr>
          <w:rFonts w:ascii="Arial" w:hAnsi="Arial" w:cs="Arial"/>
          <w:sz w:val="24"/>
          <w:szCs w:val="24"/>
        </w:rPr>
        <w:t xml:space="preserve"> </w:t>
      </w:r>
      <w:r w:rsidR="00807019">
        <w:rPr>
          <w:rFonts w:ascii="Arial" w:hAnsi="Arial" w:cs="Arial"/>
          <w:sz w:val="24"/>
          <w:szCs w:val="24"/>
        </w:rPr>
        <w:t xml:space="preserve">la UABC </w:t>
      </w:r>
      <w:r w:rsidR="0045163E">
        <w:rPr>
          <w:rFonts w:ascii="Arial" w:hAnsi="Arial" w:cs="Arial"/>
          <w:sz w:val="24"/>
          <w:szCs w:val="24"/>
        </w:rPr>
        <w:t>sobresalió</w:t>
      </w:r>
      <w:r w:rsidR="00845AB1">
        <w:rPr>
          <w:rFonts w:ascii="Arial" w:hAnsi="Arial" w:cs="Arial"/>
          <w:sz w:val="24"/>
          <w:szCs w:val="24"/>
        </w:rPr>
        <w:t xml:space="preserve"> a nivel nacional en admisión de estudiantes de nuevo ingreso. Para responder a la demanda, </w:t>
      </w:r>
      <w:r w:rsidR="00CC4727">
        <w:rPr>
          <w:rFonts w:ascii="Arial" w:hAnsi="Arial" w:cs="Arial"/>
          <w:sz w:val="24"/>
          <w:szCs w:val="24"/>
        </w:rPr>
        <w:t xml:space="preserve">se </w:t>
      </w:r>
      <w:r w:rsidR="00807019">
        <w:rPr>
          <w:rFonts w:ascii="Arial" w:hAnsi="Arial" w:cs="Arial"/>
          <w:sz w:val="24"/>
          <w:szCs w:val="24"/>
        </w:rPr>
        <w:t>analizaron</w:t>
      </w:r>
      <w:r w:rsidR="00CC4727">
        <w:rPr>
          <w:rFonts w:ascii="Arial" w:hAnsi="Arial" w:cs="Arial"/>
          <w:sz w:val="24"/>
          <w:szCs w:val="24"/>
        </w:rPr>
        <w:t xml:space="preserve"> programas educativos que combinen la educación presencial con la educación en línea.</w:t>
      </w:r>
    </w:p>
    <w:p w:rsidR="00807019" w:rsidRPr="0045163E" w:rsidRDefault="00807019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EC6544" w:rsidRDefault="00CC4727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</w:t>
      </w:r>
      <w:r w:rsidR="00845AB1">
        <w:rPr>
          <w:rFonts w:ascii="Arial" w:hAnsi="Arial" w:cs="Arial"/>
          <w:sz w:val="24"/>
          <w:szCs w:val="24"/>
        </w:rPr>
        <w:t xml:space="preserve">se creó el Centro de Educación Abierta y a Distancia (CEAD), en el que se </w:t>
      </w:r>
      <w:r w:rsidR="007F3103">
        <w:rPr>
          <w:rFonts w:ascii="Arial" w:hAnsi="Arial" w:cs="Arial"/>
          <w:sz w:val="24"/>
          <w:szCs w:val="24"/>
        </w:rPr>
        <w:t>diseñaron</w:t>
      </w:r>
      <w:r w:rsidR="00845AB1">
        <w:rPr>
          <w:rFonts w:ascii="Arial" w:hAnsi="Arial" w:cs="Arial"/>
          <w:sz w:val="24"/>
          <w:szCs w:val="24"/>
        </w:rPr>
        <w:t xml:space="preserve"> 14 </w:t>
      </w:r>
      <w:r w:rsidR="00807019">
        <w:rPr>
          <w:rFonts w:ascii="Arial" w:hAnsi="Arial" w:cs="Arial"/>
          <w:sz w:val="24"/>
          <w:szCs w:val="24"/>
        </w:rPr>
        <w:t>materias de</w:t>
      </w:r>
      <w:r w:rsidR="00845AB1">
        <w:rPr>
          <w:rFonts w:ascii="Arial" w:hAnsi="Arial" w:cs="Arial"/>
          <w:sz w:val="24"/>
          <w:szCs w:val="24"/>
        </w:rPr>
        <w:t xml:space="preserve"> la licenciatura e</w:t>
      </w:r>
      <w:r w:rsidR="00807019">
        <w:rPr>
          <w:rFonts w:ascii="Arial" w:hAnsi="Arial" w:cs="Arial"/>
          <w:sz w:val="24"/>
          <w:szCs w:val="24"/>
        </w:rPr>
        <w:t>n Pedagogía para su versión en l</w:t>
      </w:r>
      <w:r w:rsidR="00845AB1">
        <w:rPr>
          <w:rFonts w:ascii="Arial" w:hAnsi="Arial" w:cs="Arial"/>
          <w:sz w:val="24"/>
          <w:szCs w:val="24"/>
        </w:rPr>
        <w:t xml:space="preserve">ínea y se establecieron 5 </w:t>
      </w:r>
      <w:r w:rsidR="00807019">
        <w:rPr>
          <w:rFonts w:ascii="Arial" w:hAnsi="Arial" w:cs="Arial"/>
          <w:sz w:val="24"/>
          <w:szCs w:val="24"/>
        </w:rPr>
        <w:t>más</w:t>
      </w:r>
      <w:r w:rsidR="00845AB1">
        <w:rPr>
          <w:rFonts w:ascii="Arial" w:hAnsi="Arial" w:cs="Arial"/>
          <w:sz w:val="24"/>
          <w:szCs w:val="24"/>
        </w:rPr>
        <w:t xml:space="preserve"> en el Catálogo de Unidades en Línea (CUAL).</w:t>
      </w:r>
      <w:r>
        <w:rPr>
          <w:rFonts w:ascii="Arial" w:hAnsi="Arial" w:cs="Arial"/>
          <w:sz w:val="24"/>
          <w:szCs w:val="24"/>
        </w:rPr>
        <w:t xml:space="preserve"> Se organizaron cerca de 2 mil 500 cursos </w:t>
      </w:r>
      <w:r w:rsidR="003A7582">
        <w:rPr>
          <w:rFonts w:ascii="Arial" w:hAnsi="Arial" w:cs="Arial"/>
          <w:sz w:val="24"/>
          <w:szCs w:val="24"/>
        </w:rPr>
        <w:t>utilizando</w:t>
      </w:r>
      <w:r>
        <w:rPr>
          <w:rFonts w:ascii="Arial" w:hAnsi="Arial" w:cs="Arial"/>
          <w:sz w:val="24"/>
          <w:szCs w:val="24"/>
        </w:rPr>
        <w:t xml:space="preserve"> tecnologías d</w:t>
      </w:r>
      <w:r w:rsidR="00CE642C">
        <w:rPr>
          <w:rFonts w:ascii="Arial" w:hAnsi="Arial" w:cs="Arial"/>
          <w:sz w:val="24"/>
          <w:szCs w:val="24"/>
        </w:rPr>
        <w:t>e la información y comunicación, así como</w:t>
      </w:r>
      <w:r>
        <w:rPr>
          <w:rFonts w:ascii="Arial" w:hAnsi="Arial" w:cs="Arial"/>
          <w:sz w:val="24"/>
          <w:szCs w:val="24"/>
        </w:rPr>
        <w:t xml:space="preserve"> opciones de ed</w:t>
      </w:r>
      <w:r w:rsidR="00807019">
        <w:rPr>
          <w:rFonts w:ascii="Arial" w:hAnsi="Arial" w:cs="Arial"/>
          <w:sz w:val="24"/>
          <w:szCs w:val="24"/>
        </w:rPr>
        <w:t>ucación en línea</w:t>
      </w:r>
      <w:r>
        <w:rPr>
          <w:rFonts w:ascii="Arial" w:hAnsi="Arial" w:cs="Arial"/>
          <w:sz w:val="24"/>
          <w:szCs w:val="24"/>
        </w:rPr>
        <w:t xml:space="preserve"> y 53 cursos de formación docente en la dimensión de tecnologías de la información.</w:t>
      </w:r>
    </w:p>
    <w:p w:rsidR="0045163E" w:rsidRDefault="0045163E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24"/>
          <w:szCs w:val="24"/>
        </w:rPr>
      </w:pPr>
    </w:p>
    <w:p w:rsidR="0045163E" w:rsidRDefault="0045163E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24"/>
          <w:szCs w:val="24"/>
        </w:rPr>
      </w:pPr>
    </w:p>
    <w:p w:rsidR="00845AB1" w:rsidRPr="00E21AB3" w:rsidRDefault="00845AB1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E97A16" w:rsidRDefault="00E97A16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b/>
          <w:sz w:val="24"/>
          <w:szCs w:val="24"/>
        </w:rPr>
      </w:pPr>
    </w:p>
    <w:p w:rsidR="003D0CFA" w:rsidRDefault="003D0CFA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b/>
          <w:sz w:val="24"/>
          <w:szCs w:val="24"/>
        </w:rPr>
      </w:pPr>
    </w:p>
    <w:p w:rsidR="003D0CFA" w:rsidRDefault="003D0CFA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b/>
          <w:sz w:val="24"/>
          <w:szCs w:val="24"/>
        </w:rPr>
      </w:pPr>
    </w:p>
    <w:p w:rsidR="005C6AD1" w:rsidRPr="001F36BA" w:rsidRDefault="001F36BA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b/>
          <w:sz w:val="24"/>
          <w:szCs w:val="24"/>
        </w:rPr>
      </w:pPr>
      <w:r w:rsidRPr="001F36BA">
        <w:rPr>
          <w:rFonts w:ascii="Arial" w:hAnsi="Arial" w:cs="Arial"/>
          <w:b/>
          <w:sz w:val="24"/>
          <w:szCs w:val="24"/>
        </w:rPr>
        <w:t>Calidad educativa</w:t>
      </w:r>
      <w:r w:rsidR="00BA7473">
        <w:rPr>
          <w:rFonts w:ascii="Arial" w:hAnsi="Arial" w:cs="Arial"/>
          <w:b/>
          <w:sz w:val="24"/>
          <w:szCs w:val="24"/>
        </w:rPr>
        <w:t xml:space="preserve"> e investigación</w:t>
      </w:r>
    </w:p>
    <w:p w:rsidR="0054652E" w:rsidRDefault="005C6AD1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Sobre la calidad de los programas educativos, </w:t>
      </w:r>
      <w:r w:rsidR="00AC0D7C">
        <w:rPr>
          <w:rFonts w:ascii="Arial" w:hAnsi="Arial" w:cs="Arial"/>
          <w:sz w:val="24"/>
          <w:szCs w:val="24"/>
        </w:rPr>
        <w:t xml:space="preserve">el Rector comentó que </w:t>
      </w:r>
      <w:r>
        <w:rPr>
          <w:rFonts w:ascii="Arial" w:hAnsi="Arial" w:cs="Arial"/>
          <w:sz w:val="24"/>
          <w:szCs w:val="24"/>
        </w:rPr>
        <w:t xml:space="preserve">al cierre del año pasado </w:t>
      </w:r>
      <w:r w:rsidR="006E5F73">
        <w:rPr>
          <w:rFonts w:ascii="Arial" w:hAnsi="Arial" w:cs="Arial"/>
          <w:sz w:val="24"/>
          <w:szCs w:val="24"/>
        </w:rPr>
        <w:t xml:space="preserve">el 85 por ciento </w:t>
      </w:r>
      <w:r w:rsidR="003D265A">
        <w:rPr>
          <w:rFonts w:ascii="Arial" w:hAnsi="Arial" w:cs="Arial"/>
          <w:sz w:val="24"/>
          <w:szCs w:val="24"/>
        </w:rPr>
        <w:t xml:space="preserve">de los programas evaluables </w:t>
      </w:r>
      <w:r w:rsidR="006E5F73">
        <w:rPr>
          <w:rFonts w:ascii="Arial" w:hAnsi="Arial" w:cs="Arial"/>
          <w:sz w:val="24"/>
          <w:szCs w:val="24"/>
        </w:rPr>
        <w:t xml:space="preserve">contaba con reconocimiento de buena calidad </w:t>
      </w:r>
      <w:r w:rsidR="00C355EF">
        <w:rPr>
          <w:rFonts w:ascii="Arial" w:hAnsi="Arial" w:cs="Arial"/>
          <w:sz w:val="24"/>
          <w:szCs w:val="24"/>
        </w:rPr>
        <w:t xml:space="preserve">y </w:t>
      </w:r>
      <w:r w:rsidR="006E5F73">
        <w:rPr>
          <w:rFonts w:ascii="Arial" w:hAnsi="Arial" w:cs="Arial"/>
          <w:sz w:val="24"/>
          <w:szCs w:val="24"/>
        </w:rPr>
        <w:t>el 100 por ciento de los posgrados está</w:t>
      </w:r>
      <w:r w:rsidR="00B5788A">
        <w:rPr>
          <w:rFonts w:ascii="Arial" w:hAnsi="Arial" w:cs="Arial"/>
          <w:sz w:val="24"/>
          <w:szCs w:val="24"/>
        </w:rPr>
        <w:t>n</w:t>
      </w:r>
      <w:r w:rsidR="006E5F73">
        <w:rPr>
          <w:rFonts w:ascii="Arial" w:hAnsi="Arial" w:cs="Arial"/>
          <w:sz w:val="24"/>
          <w:szCs w:val="24"/>
        </w:rPr>
        <w:t xml:space="preserve"> inscritos en el Padrón Nacional de Posgrados de Calidad del </w:t>
      </w:r>
      <w:proofErr w:type="spellStart"/>
      <w:r w:rsidR="006E5F73">
        <w:rPr>
          <w:rFonts w:ascii="Arial" w:hAnsi="Arial" w:cs="Arial"/>
          <w:sz w:val="24"/>
          <w:szCs w:val="24"/>
        </w:rPr>
        <w:t>Conacyt</w:t>
      </w:r>
      <w:proofErr w:type="spellEnd"/>
      <w:r w:rsidR="006E5F73">
        <w:rPr>
          <w:rFonts w:ascii="Arial" w:hAnsi="Arial" w:cs="Arial"/>
          <w:sz w:val="24"/>
          <w:szCs w:val="24"/>
        </w:rPr>
        <w:t>.</w:t>
      </w:r>
      <w:r w:rsidR="00A43FF7">
        <w:rPr>
          <w:rFonts w:ascii="Arial" w:hAnsi="Arial" w:cs="Arial"/>
          <w:sz w:val="24"/>
          <w:szCs w:val="24"/>
        </w:rPr>
        <w:t xml:space="preserve"> </w:t>
      </w:r>
      <w:r w:rsidR="0054652E">
        <w:rPr>
          <w:rFonts w:ascii="Arial" w:hAnsi="Arial" w:cs="Arial"/>
          <w:sz w:val="24"/>
          <w:szCs w:val="24"/>
        </w:rPr>
        <w:t>Además, la UABC se encuentra dentro de los p</w:t>
      </w:r>
      <w:r w:rsidR="003D0CFA">
        <w:rPr>
          <w:rFonts w:ascii="Arial" w:hAnsi="Arial" w:cs="Arial"/>
          <w:sz w:val="24"/>
          <w:szCs w:val="24"/>
        </w:rPr>
        <w:t xml:space="preserve">rimeros </w:t>
      </w:r>
      <w:r w:rsidR="0054652E">
        <w:rPr>
          <w:rFonts w:ascii="Arial" w:hAnsi="Arial" w:cs="Arial"/>
          <w:sz w:val="24"/>
          <w:szCs w:val="24"/>
        </w:rPr>
        <w:t xml:space="preserve">lugares en el Padrón de Programas de Licenciatura de Alto Rendimiento del </w:t>
      </w:r>
      <w:proofErr w:type="spellStart"/>
      <w:r w:rsidR="0054652E">
        <w:rPr>
          <w:rFonts w:ascii="Arial" w:hAnsi="Arial" w:cs="Arial"/>
          <w:sz w:val="24"/>
          <w:szCs w:val="24"/>
        </w:rPr>
        <w:t>Ceneval</w:t>
      </w:r>
      <w:proofErr w:type="spellEnd"/>
      <w:r w:rsidR="0054652E">
        <w:rPr>
          <w:rFonts w:ascii="Arial" w:hAnsi="Arial" w:cs="Arial"/>
          <w:sz w:val="24"/>
          <w:szCs w:val="24"/>
        </w:rPr>
        <w:t>.</w:t>
      </w:r>
    </w:p>
    <w:p w:rsidR="0054652E" w:rsidRPr="003D0CFA" w:rsidRDefault="0054652E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3D0CFA" w:rsidRDefault="00446C15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Respecto a la investigación, en el 2015 se desarrollaron 698 proyectos, de los cuales 136 fueron apoyados con recursos de la UABC</w:t>
      </w:r>
      <w:r w:rsidR="003D0CFA">
        <w:rPr>
          <w:rFonts w:ascii="Arial" w:hAnsi="Arial" w:cs="Arial"/>
          <w:sz w:val="24"/>
          <w:szCs w:val="24"/>
        </w:rPr>
        <w:t>;</w:t>
      </w:r>
      <w:r w:rsidR="00A43FF7">
        <w:rPr>
          <w:rFonts w:ascii="Arial" w:hAnsi="Arial" w:cs="Arial"/>
          <w:sz w:val="24"/>
          <w:szCs w:val="24"/>
        </w:rPr>
        <w:t xml:space="preserve"> mil 97 alumnos de licenciatura realizar</w:t>
      </w:r>
      <w:r w:rsidR="003D0CFA">
        <w:rPr>
          <w:rFonts w:ascii="Arial" w:hAnsi="Arial" w:cs="Arial"/>
          <w:sz w:val="24"/>
          <w:szCs w:val="24"/>
        </w:rPr>
        <w:t xml:space="preserve">on actividades de investigación, y aumentó el número de docentes con perfil deseable e investigadores registrados en el Sistema Nacional de Investigadores. </w:t>
      </w:r>
    </w:p>
    <w:p w:rsidR="00EC6757" w:rsidRPr="00E27505" w:rsidRDefault="00EC6757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16"/>
          <w:szCs w:val="16"/>
          <w:vertAlign w:val="subscript"/>
        </w:rPr>
      </w:pPr>
    </w:p>
    <w:p w:rsidR="00C72057" w:rsidRPr="00C72057" w:rsidRDefault="00C72057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b/>
          <w:sz w:val="24"/>
          <w:szCs w:val="24"/>
        </w:rPr>
      </w:pPr>
      <w:r w:rsidRPr="00C72057">
        <w:rPr>
          <w:rFonts w:ascii="Arial" w:hAnsi="Arial" w:cs="Arial"/>
          <w:b/>
          <w:sz w:val="24"/>
          <w:szCs w:val="24"/>
        </w:rPr>
        <w:t>Responsabilidad social</w:t>
      </w:r>
    </w:p>
    <w:p w:rsidR="00EC6757" w:rsidRDefault="00EC6757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parte de su responsabilidad social, la UABC realizó las brigadas universitarias “UABC Contigo” y “UABC San Quintín”, atendiendo alrededor de 2 mil 500 personas. En la octava convocatoria de apoyo a programas de servicio social, se favorecieron 53 proyectos que atendieron áreas marginadas con problemas de pobreza extrema, altos índices de drogadicción y delincuencia.</w:t>
      </w:r>
    </w:p>
    <w:p w:rsidR="00AC0D7C" w:rsidRPr="00AC0D7C" w:rsidRDefault="00AC0D7C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AC0D7C" w:rsidRDefault="00AC0D7C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liberaron </w:t>
      </w:r>
      <w:r w:rsidR="003148E5">
        <w:rPr>
          <w:rFonts w:ascii="Arial" w:hAnsi="Arial" w:cs="Arial"/>
          <w:sz w:val="24"/>
          <w:szCs w:val="24"/>
        </w:rPr>
        <w:t xml:space="preserve">10 mil alevines de tilapia en el Río Hardy donde se asienta la etnia </w:t>
      </w:r>
      <w:proofErr w:type="spellStart"/>
      <w:r w:rsidR="003148E5">
        <w:rPr>
          <w:rFonts w:ascii="Arial" w:hAnsi="Arial" w:cs="Arial"/>
          <w:sz w:val="24"/>
          <w:szCs w:val="24"/>
        </w:rPr>
        <w:t>Cucapá</w:t>
      </w:r>
      <w:proofErr w:type="spellEnd"/>
      <w:r w:rsidR="003148E5">
        <w:rPr>
          <w:rFonts w:ascii="Arial" w:hAnsi="Arial" w:cs="Arial"/>
          <w:sz w:val="24"/>
          <w:szCs w:val="24"/>
        </w:rPr>
        <w:t xml:space="preserve"> </w:t>
      </w:r>
      <w:r w:rsidR="00C72057">
        <w:rPr>
          <w:rFonts w:ascii="Arial" w:hAnsi="Arial" w:cs="Arial"/>
          <w:sz w:val="24"/>
          <w:szCs w:val="24"/>
        </w:rPr>
        <w:t xml:space="preserve">y 40 mil ejemplares de </w:t>
      </w:r>
      <w:proofErr w:type="spellStart"/>
      <w:r w:rsidR="00C72057">
        <w:rPr>
          <w:rFonts w:ascii="Arial" w:hAnsi="Arial" w:cs="Arial"/>
          <w:sz w:val="24"/>
          <w:szCs w:val="24"/>
        </w:rPr>
        <w:t>totoaba</w:t>
      </w:r>
      <w:proofErr w:type="spellEnd"/>
      <w:r w:rsidR="00C720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2057">
        <w:rPr>
          <w:rFonts w:ascii="Arial" w:hAnsi="Arial" w:cs="Arial"/>
          <w:sz w:val="24"/>
          <w:szCs w:val="24"/>
        </w:rPr>
        <w:t>M</w:t>
      </w:r>
      <w:r w:rsidR="003148E5">
        <w:rPr>
          <w:rFonts w:ascii="Arial" w:hAnsi="Arial" w:cs="Arial"/>
          <w:sz w:val="24"/>
          <w:szCs w:val="24"/>
        </w:rPr>
        <w:t>acdonaldi</w:t>
      </w:r>
      <w:proofErr w:type="spellEnd"/>
      <w:r w:rsidR="003148E5">
        <w:rPr>
          <w:rFonts w:ascii="Arial" w:hAnsi="Arial" w:cs="Arial"/>
          <w:sz w:val="24"/>
          <w:szCs w:val="24"/>
        </w:rPr>
        <w:t xml:space="preserve"> en el Alto Golfo de California. Gracias a la relevancia de este último proyecto, la </w:t>
      </w:r>
      <w:proofErr w:type="spellStart"/>
      <w:r w:rsidR="003148E5">
        <w:rPr>
          <w:rFonts w:ascii="Arial" w:hAnsi="Arial" w:cs="Arial"/>
          <w:sz w:val="24"/>
          <w:szCs w:val="24"/>
        </w:rPr>
        <w:t>Semarnat</w:t>
      </w:r>
      <w:proofErr w:type="spellEnd"/>
      <w:r w:rsidR="003148E5">
        <w:rPr>
          <w:rFonts w:ascii="Arial" w:hAnsi="Arial" w:cs="Arial"/>
          <w:sz w:val="24"/>
          <w:szCs w:val="24"/>
        </w:rPr>
        <w:t xml:space="preserve"> brindó un apoyo de 50 millones de pesos para la ampliación del laboratorio de reproducción de est</w:t>
      </w:r>
      <w:r w:rsidR="003A38CB">
        <w:rPr>
          <w:rFonts w:ascii="Arial" w:hAnsi="Arial" w:cs="Arial"/>
          <w:sz w:val="24"/>
          <w:szCs w:val="24"/>
        </w:rPr>
        <w:t>a</w:t>
      </w:r>
      <w:r w:rsidR="003148E5">
        <w:rPr>
          <w:rFonts w:ascii="Arial" w:hAnsi="Arial" w:cs="Arial"/>
          <w:sz w:val="24"/>
          <w:szCs w:val="24"/>
        </w:rPr>
        <w:t xml:space="preserve"> especie </w:t>
      </w:r>
      <w:r w:rsidR="003A38CB">
        <w:rPr>
          <w:rFonts w:ascii="Arial" w:hAnsi="Arial" w:cs="Arial"/>
          <w:sz w:val="24"/>
          <w:szCs w:val="24"/>
        </w:rPr>
        <w:t>endémica de la región y considerada en peligro de extin</w:t>
      </w:r>
      <w:r w:rsidR="00C72057">
        <w:rPr>
          <w:rFonts w:ascii="Arial" w:hAnsi="Arial" w:cs="Arial"/>
          <w:sz w:val="24"/>
          <w:szCs w:val="24"/>
        </w:rPr>
        <w:t>c</w:t>
      </w:r>
      <w:r w:rsidR="003A38CB">
        <w:rPr>
          <w:rFonts w:ascii="Arial" w:hAnsi="Arial" w:cs="Arial"/>
          <w:sz w:val="24"/>
          <w:szCs w:val="24"/>
        </w:rPr>
        <w:t>ión.</w:t>
      </w:r>
    </w:p>
    <w:p w:rsidR="00EC6757" w:rsidRPr="00E27505" w:rsidRDefault="00EC6757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C72057" w:rsidRPr="00C72057" w:rsidRDefault="00C72057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b/>
          <w:sz w:val="24"/>
          <w:szCs w:val="24"/>
        </w:rPr>
      </w:pPr>
      <w:r w:rsidRPr="00C72057">
        <w:rPr>
          <w:rFonts w:ascii="Arial" w:hAnsi="Arial" w:cs="Arial"/>
          <w:b/>
          <w:sz w:val="24"/>
          <w:szCs w:val="24"/>
        </w:rPr>
        <w:t>Infraestructura</w:t>
      </w:r>
    </w:p>
    <w:p w:rsidR="00C24A22" w:rsidRDefault="007642BB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cuanto a infraestructura, </w:t>
      </w:r>
      <w:r w:rsidR="003C5BF9">
        <w:rPr>
          <w:rFonts w:ascii="Arial" w:hAnsi="Arial" w:cs="Arial"/>
          <w:sz w:val="24"/>
          <w:szCs w:val="24"/>
        </w:rPr>
        <w:t>el Rector informó que se invirtieron 156 millones de pesos</w:t>
      </w:r>
      <w:r w:rsidR="003D265A">
        <w:rPr>
          <w:rFonts w:ascii="Arial" w:hAnsi="Arial" w:cs="Arial"/>
          <w:sz w:val="24"/>
          <w:szCs w:val="24"/>
        </w:rPr>
        <w:t xml:space="preserve"> y </w:t>
      </w:r>
      <w:r w:rsidR="00A85931">
        <w:rPr>
          <w:rFonts w:ascii="Arial" w:hAnsi="Arial" w:cs="Arial"/>
          <w:sz w:val="24"/>
          <w:szCs w:val="24"/>
        </w:rPr>
        <w:t>se mejoraron</w:t>
      </w:r>
      <w:r w:rsidR="00AC0D7C">
        <w:rPr>
          <w:rFonts w:ascii="Arial" w:hAnsi="Arial" w:cs="Arial"/>
          <w:sz w:val="24"/>
          <w:szCs w:val="24"/>
        </w:rPr>
        <w:t xml:space="preserve"> las condiciones de acceso a pers</w:t>
      </w:r>
      <w:r w:rsidR="003D265A">
        <w:rPr>
          <w:rFonts w:ascii="Arial" w:hAnsi="Arial" w:cs="Arial"/>
          <w:sz w:val="24"/>
          <w:szCs w:val="24"/>
        </w:rPr>
        <w:t xml:space="preserve">onas con capacidades especiales. </w:t>
      </w:r>
      <w:r w:rsidR="00F74507">
        <w:rPr>
          <w:rFonts w:ascii="Arial" w:hAnsi="Arial" w:cs="Arial"/>
          <w:sz w:val="24"/>
          <w:szCs w:val="24"/>
        </w:rPr>
        <w:t>Asimismo, indicó que se trabajó en</w:t>
      </w:r>
      <w:r w:rsidR="00C24A22">
        <w:rPr>
          <w:rFonts w:ascii="Arial" w:hAnsi="Arial" w:cs="Arial"/>
          <w:sz w:val="24"/>
          <w:szCs w:val="24"/>
        </w:rPr>
        <w:t xml:space="preserve"> la primera etapa de construcción, remodelación y mantenimiento de la unidad deportiva Rubén Castro Bojórquez del Campus Mexicali </w:t>
      </w:r>
      <w:r w:rsidR="00F74507">
        <w:rPr>
          <w:rFonts w:ascii="Arial" w:hAnsi="Arial" w:cs="Arial"/>
          <w:sz w:val="24"/>
          <w:szCs w:val="24"/>
        </w:rPr>
        <w:t>que recibe</w:t>
      </w:r>
      <w:r w:rsidR="00BE5A24">
        <w:rPr>
          <w:rFonts w:ascii="Arial" w:hAnsi="Arial" w:cs="Arial"/>
          <w:sz w:val="24"/>
          <w:szCs w:val="24"/>
        </w:rPr>
        <w:t xml:space="preserve"> a </w:t>
      </w:r>
      <w:r w:rsidR="00C24A22">
        <w:rPr>
          <w:rFonts w:ascii="Arial" w:hAnsi="Arial" w:cs="Arial"/>
          <w:sz w:val="24"/>
          <w:szCs w:val="24"/>
        </w:rPr>
        <w:t xml:space="preserve">miles de visitantes </w:t>
      </w:r>
      <w:r w:rsidR="00BE5A24">
        <w:rPr>
          <w:rFonts w:ascii="Arial" w:hAnsi="Arial" w:cs="Arial"/>
          <w:sz w:val="24"/>
          <w:szCs w:val="24"/>
        </w:rPr>
        <w:t xml:space="preserve">y </w:t>
      </w:r>
      <w:r w:rsidR="003D265A">
        <w:rPr>
          <w:rFonts w:ascii="Arial" w:hAnsi="Arial" w:cs="Arial"/>
          <w:sz w:val="24"/>
          <w:szCs w:val="24"/>
        </w:rPr>
        <w:t xml:space="preserve">será sede de la </w:t>
      </w:r>
      <w:proofErr w:type="spellStart"/>
      <w:r w:rsidR="003D265A">
        <w:rPr>
          <w:rFonts w:ascii="Arial" w:hAnsi="Arial" w:cs="Arial"/>
          <w:sz w:val="24"/>
          <w:szCs w:val="24"/>
        </w:rPr>
        <w:t>Universiada</w:t>
      </w:r>
      <w:proofErr w:type="spellEnd"/>
      <w:r w:rsidR="003D265A">
        <w:rPr>
          <w:rFonts w:ascii="Arial" w:hAnsi="Arial" w:cs="Arial"/>
          <w:sz w:val="24"/>
          <w:szCs w:val="24"/>
        </w:rPr>
        <w:t xml:space="preserve"> Nacional 2017.</w:t>
      </w:r>
    </w:p>
    <w:p w:rsidR="003D0CFA" w:rsidRPr="006068F0" w:rsidRDefault="003D0CFA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3D0CFA" w:rsidRDefault="00664D66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Consultar el informe completo en:</w:t>
      </w:r>
      <w:r w:rsidR="003D0CFA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E71911">
          <w:rPr>
            <w:rStyle w:val="Hipervnculo"/>
            <w:rFonts w:ascii="Arial" w:hAnsi="Arial" w:cs="Arial"/>
            <w:sz w:val="24"/>
            <w:szCs w:val="24"/>
          </w:rPr>
          <w:t>www.uabc.mx/planeacion/informe/informe2015</w:t>
        </w:r>
      </w:hyperlink>
    </w:p>
    <w:p w:rsidR="003A38CB" w:rsidRPr="006068F0" w:rsidRDefault="003A38CB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F52D2F" w:rsidRPr="00E73118" w:rsidRDefault="00607F3B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Temas del orden del día</w:t>
      </w:r>
    </w:p>
    <w:p w:rsidR="008C65B3" w:rsidRPr="00D07F0D" w:rsidRDefault="00607F3B" w:rsidP="004560DD">
      <w:pPr>
        <w:tabs>
          <w:tab w:val="left" w:pos="142"/>
          <w:tab w:val="left" w:pos="851"/>
        </w:tabs>
        <w:jc w:val="both"/>
        <w:rPr>
          <w:rFonts w:ascii="Arial" w:hAnsi="Arial" w:cs="Arial"/>
          <w:b/>
          <w:color w:val="E36C0A" w:themeColor="accent6" w:themeShade="BF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la sesión, </w:t>
      </w:r>
      <w:r w:rsidR="00711A62">
        <w:rPr>
          <w:rFonts w:ascii="Arial" w:hAnsi="Arial" w:cs="Arial"/>
          <w:sz w:val="24"/>
          <w:szCs w:val="24"/>
        </w:rPr>
        <w:t xml:space="preserve">el Consejo aprobó por unanimidad los Estados Financieros del 2015 presentados por </w:t>
      </w:r>
      <w:r>
        <w:rPr>
          <w:rFonts w:ascii="Arial" w:hAnsi="Arial" w:cs="Arial"/>
          <w:sz w:val="24"/>
          <w:szCs w:val="24"/>
        </w:rPr>
        <w:t>e</w:t>
      </w:r>
      <w:r w:rsidR="008C65B3" w:rsidRPr="00BE5A24">
        <w:rPr>
          <w:rFonts w:ascii="Arial" w:hAnsi="Arial" w:cs="Arial"/>
          <w:sz w:val="24"/>
          <w:szCs w:val="24"/>
        </w:rPr>
        <w:t xml:space="preserve">l Patronato Universitario, </w:t>
      </w:r>
      <w:r>
        <w:rPr>
          <w:rFonts w:ascii="Arial" w:hAnsi="Arial" w:cs="Arial"/>
          <w:sz w:val="24"/>
          <w:szCs w:val="24"/>
        </w:rPr>
        <w:t xml:space="preserve">a través de su Tesorero, doctor </w:t>
      </w:r>
      <w:r w:rsidR="008C65B3" w:rsidRPr="00BE5A24">
        <w:rPr>
          <w:rFonts w:ascii="Arial" w:hAnsi="Arial" w:cs="Arial"/>
          <w:sz w:val="24"/>
          <w:szCs w:val="24"/>
        </w:rPr>
        <w:t xml:space="preserve">Víctor Manuel </w:t>
      </w:r>
      <w:proofErr w:type="spellStart"/>
      <w:r w:rsidR="008C65B3" w:rsidRPr="00BE5A24">
        <w:rPr>
          <w:rFonts w:ascii="Arial" w:hAnsi="Arial" w:cs="Arial"/>
          <w:sz w:val="24"/>
          <w:szCs w:val="24"/>
        </w:rPr>
        <w:t>Alcántar</w:t>
      </w:r>
      <w:proofErr w:type="spellEnd"/>
      <w:r w:rsidR="008C65B3" w:rsidRPr="00BE5A24">
        <w:rPr>
          <w:rFonts w:ascii="Arial" w:hAnsi="Arial" w:cs="Arial"/>
          <w:sz w:val="24"/>
          <w:szCs w:val="24"/>
        </w:rPr>
        <w:t xml:space="preserve"> Enríquez, </w:t>
      </w:r>
      <w:r w:rsidR="00711A62">
        <w:rPr>
          <w:rFonts w:ascii="Arial" w:hAnsi="Arial" w:cs="Arial"/>
          <w:sz w:val="24"/>
          <w:szCs w:val="24"/>
        </w:rPr>
        <w:t>quien</w:t>
      </w:r>
      <w:r w:rsidR="008C65B3" w:rsidRPr="00BE5A24">
        <w:rPr>
          <w:rFonts w:ascii="Arial" w:hAnsi="Arial" w:cs="Arial"/>
          <w:sz w:val="24"/>
          <w:szCs w:val="24"/>
        </w:rPr>
        <w:t xml:space="preserve"> señaló que los ingresos de la Universidad durante el citado periodo fueron de</w:t>
      </w:r>
      <w:r w:rsidR="008C65B3" w:rsidRPr="00BE5A24">
        <w:rPr>
          <w:rFonts w:ascii="Arial" w:hAnsi="Arial" w:cs="Arial"/>
          <w:b/>
          <w:sz w:val="24"/>
          <w:szCs w:val="24"/>
        </w:rPr>
        <w:t xml:space="preserve"> </w:t>
      </w:r>
      <w:r w:rsidR="0091611D" w:rsidRPr="00D324CB">
        <w:rPr>
          <w:rFonts w:ascii="Arial" w:hAnsi="Arial" w:cs="Arial"/>
          <w:sz w:val="24"/>
          <w:szCs w:val="24"/>
        </w:rPr>
        <w:t>3,825</w:t>
      </w:r>
      <w:r w:rsidR="008C65B3" w:rsidRPr="00D324CB">
        <w:rPr>
          <w:rFonts w:ascii="Arial" w:hAnsi="Arial" w:cs="Arial"/>
          <w:sz w:val="24"/>
          <w:szCs w:val="24"/>
        </w:rPr>
        <w:t xml:space="preserve"> millones </w:t>
      </w:r>
      <w:r w:rsidR="0091611D" w:rsidRPr="00D324CB">
        <w:rPr>
          <w:rFonts w:ascii="Arial" w:hAnsi="Arial" w:cs="Arial"/>
          <w:sz w:val="24"/>
          <w:szCs w:val="24"/>
        </w:rPr>
        <w:t>698</w:t>
      </w:r>
      <w:r w:rsidR="008C65B3" w:rsidRPr="00D324CB">
        <w:rPr>
          <w:rFonts w:ascii="Arial" w:hAnsi="Arial" w:cs="Arial"/>
          <w:sz w:val="24"/>
          <w:szCs w:val="24"/>
        </w:rPr>
        <w:t xml:space="preserve"> mil pesos, mientras que los egresos fueron </w:t>
      </w:r>
      <w:r w:rsidR="0091611D" w:rsidRPr="00D324CB">
        <w:rPr>
          <w:rFonts w:ascii="Arial" w:hAnsi="Arial" w:cs="Arial"/>
          <w:sz w:val="24"/>
          <w:szCs w:val="24"/>
        </w:rPr>
        <w:t>3,785</w:t>
      </w:r>
      <w:r w:rsidR="008C65B3" w:rsidRPr="00D324CB">
        <w:rPr>
          <w:rFonts w:ascii="Arial" w:hAnsi="Arial" w:cs="Arial"/>
          <w:sz w:val="24"/>
          <w:szCs w:val="24"/>
        </w:rPr>
        <w:t xml:space="preserve"> millones </w:t>
      </w:r>
      <w:r w:rsidR="0091611D" w:rsidRPr="00D324CB">
        <w:rPr>
          <w:rFonts w:ascii="Arial" w:hAnsi="Arial" w:cs="Arial"/>
          <w:sz w:val="24"/>
          <w:szCs w:val="24"/>
        </w:rPr>
        <w:t>080</w:t>
      </w:r>
      <w:r w:rsidR="008C65B3" w:rsidRPr="00D324CB">
        <w:rPr>
          <w:rFonts w:ascii="Arial" w:hAnsi="Arial" w:cs="Arial"/>
          <w:sz w:val="24"/>
          <w:szCs w:val="24"/>
        </w:rPr>
        <w:t xml:space="preserve"> mil pesos</w:t>
      </w:r>
      <w:r w:rsidR="00BA778F">
        <w:rPr>
          <w:rFonts w:ascii="Arial" w:hAnsi="Arial" w:cs="Arial"/>
          <w:b/>
          <w:color w:val="7030A0"/>
          <w:sz w:val="24"/>
          <w:szCs w:val="24"/>
        </w:rPr>
        <w:t>.</w:t>
      </w:r>
    </w:p>
    <w:p w:rsidR="008C65B3" w:rsidRPr="00B97F04" w:rsidRDefault="008C65B3" w:rsidP="004560DD">
      <w:pPr>
        <w:tabs>
          <w:tab w:val="left" w:pos="851"/>
        </w:tabs>
        <w:jc w:val="both"/>
        <w:rPr>
          <w:rFonts w:ascii="Arial" w:hAnsi="Arial" w:cs="Arial"/>
          <w:b/>
          <w:color w:val="7030A0"/>
          <w:sz w:val="16"/>
          <w:szCs w:val="16"/>
        </w:rPr>
      </w:pPr>
    </w:p>
    <w:p w:rsidR="008C65B3" w:rsidRDefault="008C65B3" w:rsidP="004560DD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D324CB">
        <w:rPr>
          <w:rFonts w:ascii="Arial" w:hAnsi="Arial" w:cs="Arial"/>
          <w:sz w:val="24"/>
          <w:szCs w:val="24"/>
        </w:rPr>
        <w:t xml:space="preserve">Los ingresos </w:t>
      </w:r>
      <w:r w:rsidR="00111422">
        <w:rPr>
          <w:rFonts w:ascii="Arial" w:hAnsi="Arial" w:cs="Arial"/>
          <w:sz w:val="24"/>
          <w:szCs w:val="24"/>
        </w:rPr>
        <w:t>por subsidios federal y estatal representan el 74 por ciento y los recursos propios de la Institución son</w:t>
      </w:r>
      <w:r w:rsidRPr="008C65B3">
        <w:rPr>
          <w:rFonts w:ascii="Arial" w:hAnsi="Arial" w:cs="Arial"/>
          <w:b/>
          <w:color w:val="7030A0"/>
          <w:sz w:val="24"/>
          <w:szCs w:val="24"/>
        </w:rPr>
        <w:t xml:space="preserve"> </w:t>
      </w:r>
      <w:r w:rsidRPr="00D324CB">
        <w:rPr>
          <w:rFonts w:ascii="Arial" w:hAnsi="Arial" w:cs="Arial"/>
          <w:sz w:val="24"/>
          <w:szCs w:val="24"/>
        </w:rPr>
        <w:t>el 2</w:t>
      </w:r>
      <w:r w:rsidR="00D324CB" w:rsidRPr="00D324CB">
        <w:rPr>
          <w:rFonts w:ascii="Arial" w:hAnsi="Arial" w:cs="Arial"/>
          <w:sz w:val="24"/>
          <w:szCs w:val="24"/>
        </w:rPr>
        <w:t>6</w:t>
      </w:r>
      <w:r w:rsidR="00111422">
        <w:rPr>
          <w:rFonts w:ascii="Arial" w:hAnsi="Arial" w:cs="Arial"/>
          <w:sz w:val="24"/>
          <w:szCs w:val="24"/>
        </w:rPr>
        <w:t xml:space="preserve"> por ciento.</w:t>
      </w:r>
      <w:r w:rsidRPr="008C65B3">
        <w:rPr>
          <w:rFonts w:ascii="Arial" w:hAnsi="Arial" w:cs="Arial"/>
          <w:b/>
          <w:color w:val="7030A0"/>
          <w:sz w:val="24"/>
          <w:szCs w:val="24"/>
        </w:rPr>
        <w:t xml:space="preserve"> </w:t>
      </w:r>
      <w:r w:rsidRPr="00111422">
        <w:rPr>
          <w:rFonts w:ascii="Arial" w:hAnsi="Arial" w:cs="Arial"/>
          <w:sz w:val="24"/>
          <w:szCs w:val="24"/>
        </w:rPr>
        <w:t xml:space="preserve">En lo que se refiere a egresos, </w:t>
      </w:r>
      <w:r w:rsidR="003E799B">
        <w:rPr>
          <w:rFonts w:ascii="Arial" w:hAnsi="Arial" w:cs="Arial"/>
          <w:sz w:val="24"/>
          <w:szCs w:val="24"/>
        </w:rPr>
        <w:t>el 70.4</w:t>
      </w:r>
      <w:r w:rsidR="00BA369A">
        <w:rPr>
          <w:rFonts w:ascii="Arial" w:hAnsi="Arial" w:cs="Arial"/>
          <w:sz w:val="24"/>
          <w:szCs w:val="24"/>
        </w:rPr>
        <w:t xml:space="preserve"> por ciento se destinó</w:t>
      </w:r>
      <w:r w:rsidRPr="00111422">
        <w:rPr>
          <w:rFonts w:ascii="Arial" w:hAnsi="Arial" w:cs="Arial"/>
          <w:sz w:val="24"/>
          <w:szCs w:val="24"/>
        </w:rPr>
        <w:t xml:space="preserve"> a las funciones sustantivas de docencia, </w:t>
      </w:r>
      <w:r w:rsidR="003E799B">
        <w:rPr>
          <w:rFonts w:ascii="Arial" w:hAnsi="Arial" w:cs="Arial"/>
          <w:sz w:val="24"/>
          <w:szCs w:val="24"/>
        </w:rPr>
        <w:t xml:space="preserve">el 12.4 a la </w:t>
      </w:r>
      <w:r w:rsidRPr="00111422">
        <w:rPr>
          <w:rFonts w:ascii="Arial" w:hAnsi="Arial" w:cs="Arial"/>
          <w:sz w:val="24"/>
          <w:szCs w:val="24"/>
        </w:rPr>
        <w:t>investigación y</w:t>
      </w:r>
      <w:r w:rsidR="003E799B">
        <w:rPr>
          <w:rFonts w:ascii="Arial" w:hAnsi="Arial" w:cs="Arial"/>
          <w:sz w:val="24"/>
          <w:szCs w:val="24"/>
        </w:rPr>
        <w:t xml:space="preserve"> el 8.3 a la </w:t>
      </w:r>
      <w:r w:rsidRPr="00111422">
        <w:rPr>
          <w:rFonts w:ascii="Arial" w:hAnsi="Arial" w:cs="Arial"/>
          <w:sz w:val="24"/>
          <w:szCs w:val="24"/>
        </w:rPr>
        <w:t>extensión</w:t>
      </w:r>
      <w:r w:rsidR="003E799B">
        <w:rPr>
          <w:rFonts w:ascii="Arial" w:hAnsi="Arial" w:cs="Arial"/>
          <w:sz w:val="24"/>
          <w:szCs w:val="24"/>
        </w:rPr>
        <w:t xml:space="preserve"> de la c</w:t>
      </w:r>
      <w:r w:rsidR="00443A80">
        <w:rPr>
          <w:rFonts w:ascii="Arial" w:hAnsi="Arial" w:cs="Arial"/>
          <w:sz w:val="24"/>
          <w:szCs w:val="24"/>
        </w:rPr>
        <w:t xml:space="preserve">ultura y los servicios. </w:t>
      </w:r>
    </w:p>
    <w:p w:rsidR="00607F3B" w:rsidRPr="000377ED" w:rsidRDefault="00607F3B" w:rsidP="004560DD">
      <w:pPr>
        <w:tabs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E73118" w:rsidRDefault="00094308" w:rsidP="004560DD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Destacó que gracias a la salud financiera de la Institución, resultado del esfuerzo de la comunidad universitaria a través de </w:t>
      </w:r>
      <w:r w:rsidR="00966BF9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 g</w:t>
      </w:r>
      <w:r w:rsidR="00966BF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stión exitosa de recursos en la racionalización del gasto</w:t>
      </w:r>
      <w:r w:rsidR="00966BF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la UABC continuará fortaleciendo </w:t>
      </w:r>
      <w:r w:rsidR="00BA369A">
        <w:rPr>
          <w:rFonts w:ascii="Arial" w:hAnsi="Arial" w:cs="Arial"/>
          <w:sz w:val="24"/>
          <w:szCs w:val="24"/>
        </w:rPr>
        <w:t>sus</w:t>
      </w:r>
      <w:r>
        <w:rPr>
          <w:rFonts w:ascii="Arial" w:hAnsi="Arial" w:cs="Arial"/>
          <w:sz w:val="24"/>
          <w:szCs w:val="24"/>
        </w:rPr>
        <w:t xml:space="preserve"> actividades </w:t>
      </w:r>
      <w:r w:rsidR="00607F3B">
        <w:rPr>
          <w:rFonts w:ascii="Arial" w:hAnsi="Arial" w:cs="Arial"/>
          <w:sz w:val="24"/>
          <w:szCs w:val="24"/>
        </w:rPr>
        <w:t>sustantivas</w:t>
      </w:r>
      <w:r w:rsidR="00BA369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43787D">
        <w:rPr>
          <w:rFonts w:ascii="Arial" w:hAnsi="Arial" w:cs="Arial"/>
          <w:sz w:val="24"/>
          <w:szCs w:val="24"/>
        </w:rPr>
        <w:t xml:space="preserve">Los Estados </w:t>
      </w:r>
      <w:r w:rsidR="002057EB">
        <w:rPr>
          <w:rFonts w:ascii="Arial" w:hAnsi="Arial" w:cs="Arial"/>
          <w:sz w:val="24"/>
          <w:szCs w:val="24"/>
        </w:rPr>
        <w:t>Financieros se pueden cons</w:t>
      </w:r>
      <w:r w:rsidR="0043787D">
        <w:rPr>
          <w:rFonts w:ascii="Arial" w:hAnsi="Arial" w:cs="Arial"/>
          <w:sz w:val="24"/>
          <w:szCs w:val="24"/>
        </w:rPr>
        <w:t xml:space="preserve">ultar en el apartado de Transparencia de la página electrónica: </w:t>
      </w:r>
      <w:hyperlink r:id="rId9" w:history="1">
        <w:r w:rsidR="0043787D" w:rsidRPr="00E71911">
          <w:rPr>
            <w:rStyle w:val="Hipervnculo"/>
            <w:rFonts w:ascii="Arial" w:hAnsi="Arial" w:cs="Arial"/>
            <w:sz w:val="24"/>
            <w:szCs w:val="24"/>
          </w:rPr>
          <w:t>www.patronato.uabc.edu.mx</w:t>
        </w:r>
      </w:hyperlink>
      <w:r w:rsidR="002057EB">
        <w:rPr>
          <w:rFonts w:ascii="Arial" w:hAnsi="Arial" w:cs="Arial"/>
          <w:sz w:val="24"/>
          <w:szCs w:val="24"/>
        </w:rPr>
        <w:t>.</w:t>
      </w:r>
    </w:p>
    <w:p w:rsidR="0043787D" w:rsidRDefault="0043787D" w:rsidP="004560DD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</w:p>
    <w:p w:rsidR="002057EB" w:rsidRDefault="002057EB" w:rsidP="004560DD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</w:p>
    <w:p w:rsidR="00607F3B" w:rsidRDefault="00607F3B" w:rsidP="004560DD">
      <w:pPr>
        <w:tabs>
          <w:tab w:val="left" w:pos="851"/>
        </w:tabs>
        <w:jc w:val="both"/>
        <w:rPr>
          <w:rFonts w:ascii="Arial" w:hAnsi="Arial" w:cs="Arial"/>
          <w:b/>
          <w:color w:val="7030A0"/>
          <w:sz w:val="16"/>
          <w:szCs w:val="16"/>
        </w:rPr>
      </w:pPr>
    </w:p>
    <w:p w:rsidR="000377ED" w:rsidRDefault="000377ED" w:rsidP="004560DD">
      <w:pPr>
        <w:tabs>
          <w:tab w:val="left" w:pos="851"/>
        </w:tabs>
        <w:jc w:val="both"/>
        <w:rPr>
          <w:rFonts w:ascii="Arial" w:hAnsi="Arial" w:cs="Arial"/>
          <w:b/>
          <w:color w:val="7030A0"/>
          <w:sz w:val="16"/>
          <w:szCs w:val="16"/>
        </w:rPr>
      </w:pPr>
    </w:p>
    <w:p w:rsidR="000377ED" w:rsidRDefault="000377ED" w:rsidP="004560DD">
      <w:pPr>
        <w:tabs>
          <w:tab w:val="left" w:pos="851"/>
        </w:tabs>
        <w:jc w:val="both"/>
        <w:rPr>
          <w:rFonts w:ascii="Arial" w:hAnsi="Arial" w:cs="Arial"/>
          <w:b/>
          <w:color w:val="7030A0"/>
          <w:sz w:val="16"/>
          <w:szCs w:val="16"/>
        </w:rPr>
      </w:pPr>
    </w:p>
    <w:p w:rsidR="000377ED" w:rsidRDefault="000377ED" w:rsidP="004560DD">
      <w:pPr>
        <w:tabs>
          <w:tab w:val="left" w:pos="851"/>
        </w:tabs>
        <w:jc w:val="both"/>
        <w:rPr>
          <w:rFonts w:ascii="Arial" w:hAnsi="Arial" w:cs="Arial"/>
          <w:b/>
          <w:color w:val="7030A0"/>
          <w:sz w:val="16"/>
          <w:szCs w:val="16"/>
        </w:rPr>
      </w:pPr>
    </w:p>
    <w:p w:rsidR="000377ED" w:rsidRDefault="000377ED" w:rsidP="004560DD">
      <w:pPr>
        <w:tabs>
          <w:tab w:val="left" w:pos="851"/>
        </w:tabs>
        <w:jc w:val="both"/>
        <w:rPr>
          <w:rFonts w:ascii="Arial" w:hAnsi="Arial" w:cs="Arial"/>
          <w:b/>
          <w:color w:val="7030A0"/>
          <w:sz w:val="16"/>
          <w:szCs w:val="16"/>
        </w:rPr>
      </w:pPr>
    </w:p>
    <w:p w:rsidR="000377ED" w:rsidRDefault="000377ED" w:rsidP="004560DD">
      <w:pPr>
        <w:tabs>
          <w:tab w:val="left" w:pos="851"/>
        </w:tabs>
        <w:jc w:val="both"/>
        <w:rPr>
          <w:rFonts w:ascii="Arial" w:hAnsi="Arial" w:cs="Arial"/>
          <w:b/>
          <w:color w:val="7030A0"/>
          <w:sz w:val="16"/>
          <w:szCs w:val="16"/>
        </w:rPr>
      </w:pPr>
    </w:p>
    <w:p w:rsidR="000377ED" w:rsidRPr="00DD610F" w:rsidRDefault="000377ED" w:rsidP="004560DD">
      <w:pPr>
        <w:tabs>
          <w:tab w:val="left" w:pos="851"/>
        </w:tabs>
        <w:jc w:val="both"/>
        <w:rPr>
          <w:rFonts w:ascii="Arial" w:hAnsi="Arial" w:cs="Arial"/>
          <w:b/>
          <w:color w:val="7030A0"/>
          <w:sz w:val="16"/>
          <w:szCs w:val="16"/>
        </w:rPr>
      </w:pPr>
    </w:p>
    <w:p w:rsidR="008C65B3" w:rsidRPr="00607F3B" w:rsidRDefault="00607F3B" w:rsidP="004560DD">
      <w:pPr>
        <w:pStyle w:val="Prrafodelista"/>
        <w:tabs>
          <w:tab w:val="left" w:pos="851"/>
        </w:tabs>
        <w:ind w:left="0"/>
        <w:jc w:val="both"/>
        <w:rPr>
          <w:rFonts w:ascii="Arial" w:hAnsi="Arial" w:cs="Arial"/>
          <w:sz w:val="24"/>
          <w:szCs w:val="24"/>
        </w:rPr>
      </w:pPr>
      <w:r w:rsidRPr="00607F3B">
        <w:rPr>
          <w:rFonts w:ascii="Arial" w:hAnsi="Arial" w:cs="Arial"/>
          <w:sz w:val="24"/>
          <w:szCs w:val="24"/>
        </w:rPr>
        <w:t>Por otro lado, se designó a los</w:t>
      </w:r>
      <w:r w:rsidR="00E73118" w:rsidRPr="00607F3B">
        <w:rPr>
          <w:rFonts w:ascii="Arial" w:hAnsi="Arial" w:cs="Arial"/>
          <w:sz w:val="24"/>
          <w:szCs w:val="24"/>
        </w:rPr>
        <w:t xml:space="preserve"> jueces titulares y suplentes del Tribunal Universitario de Campus Ensenada y Campus Tijuana</w:t>
      </w:r>
      <w:r>
        <w:rPr>
          <w:rFonts w:ascii="Arial" w:hAnsi="Arial" w:cs="Arial"/>
          <w:sz w:val="24"/>
          <w:szCs w:val="24"/>
        </w:rPr>
        <w:t xml:space="preserve">, además, se turnaron propuestas a las comisiones de  Asuntos Técnicos y de Honor y Justicia para </w:t>
      </w:r>
      <w:r w:rsidR="003B6D29">
        <w:rPr>
          <w:rFonts w:ascii="Arial" w:hAnsi="Arial" w:cs="Arial"/>
          <w:sz w:val="24"/>
          <w:szCs w:val="24"/>
        </w:rPr>
        <w:t>modificar el plan de estudios de Licenciado en Gastronomía, así como para reconocer a Cimarrones distinguidos.</w:t>
      </w:r>
    </w:p>
    <w:bookmarkEnd w:id="0"/>
    <w:p w:rsidR="00607F3B" w:rsidRPr="00E73118" w:rsidRDefault="00607F3B" w:rsidP="004560DD">
      <w:pPr>
        <w:pStyle w:val="Prrafodelista"/>
        <w:tabs>
          <w:tab w:val="left" w:pos="851"/>
        </w:tabs>
        <w:ind w:left="0"/>
        <w:jc w:val="both"/>
        <w:rPr>
          <w:rFonts w:ascii="Arial" w:hAnsi="Arial" w:cs="Arial"/>
          <w:b/>
          <w:sz w:val="24"/>
          <w:szCs w:val="24"/>
        </w:rPr>
      </w:pPr>
    </w:p>
    <w:sectPr w:rsidR="00607F3B" w:rsidRPr="00E73118" w:rsidSect="008110C6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7C6"/>
    <w:multiLevelType w:val="hybridMultilevel"/>
    <w:tmpl w:val="11E00A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F54BE"/>
    <w:multiLevelType w:val="hybridMultilevel"/>
    <w:tmpl w:val="85DA6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C608AF"/>
    <w:multiLevelType w:val="multilevel"/>
    <w:tmpl w:val="BA62D274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8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E1457"/>
    <w:multiLevelType w:val="multilevel"/>
    <w:tmpl w:val="28AEEE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43C65621"/>
    <w:multiLevelType w:val="hybridMultilevel"/>
    <w:tmpl w:val="EB68B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26350A"/>
    <w:multiLevelType w:val="multilevel"/>
    <w:tmpl w:val="F800C7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8B4434C"/>
    <w:multiLevelType w:val="hybridMultilevel"/>
    <w:tmpl w:val="EA64A11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6"/>
  </w:num>
  <w:num w:numId="5">
    <w:abstractNumId w:val="15"/>
  </w:num>
  <w:num w:numId="6">
    <w:abstractNumId w:val="18"/>
  </w:num>
  <w:num w:numId="7">
    <w:abstractNumId w:val="6"/>
  </w:num>
  <w:num w:numId="8">
    <w:abstractNumId w:val="2"/>
  </w:num>
  <w:num w:numId="9">
    <w:abstractNumId w:val="9"/>
  </w:num>
  <w:num w:numId="10">
    <w:abstractNumId w:val="13"/>
  </w:num>
  <w:num w:numId="11">
    <w:abstractNumId w:val="17"/>
  </w:num>
  <w:num w:numId="12">
    <w:abstractNumId w:val="1"/>
  </w:num>
  <w:num w:numId="13">
    <w:abstractNumId w:val="11"/>
  </w:num>
  <w:num w:numId="14">
    <w:abstractNumId w:val="4"/>
  </w:num>
  <w:num w:numId="15">
    <w:abstractNumId w:val="0"/>
  </w:num>
  <w:num w:numId="16">
    <w:abstractNumId w:val="10"/>
  </w:num>
  <w:num w:numId="17">
    <w:abstractNumId w:val="12"/>
  </w:num>
  <w:num w:numId="18">
    <w:abstractNumId w:val="8"/>
  </w:num>
  <w:num w:numId="1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5ED"/>
    <w:rsid w:val="00003DB8"/>
    <w:rsid w:val="00003FF2"/>
    <w:rsid w:val="00004E2C"/>
    <w:rsid w:val="0000532B"/>
    <w:rsid w:val="00006DB3"/>
    <w:rsid w:val="0001240F"/>
    <w:rsid w:val="00012471"/>
    <w:rsid w:val="00014C11"/>
    <w:rsid w:val="0001664E"/>
    <w:rsid w:val="00017B56"/>
    <w:rsid w:val="00021A3C"/>
    <w:rsid w:val="0002248B"/>
    <w:rsid w:val="00024B7C"/>
    <w:rsid w:val="000251EC"/>
    <w:rsid w:val="000302D1"/>
    <w:rsid w:val="00030C4B"/>
    <w:rsid w:val="00032AF1"/>
    <w:rsid w:val="00032F83"/>
    <w:rsid w:val="00033424"/>
    <w:rsid w:val="00034721"/>
    <w:rsid w:val="000355F2"/>
    <w:rsid w:val="00036308"/>
    <w:rsid w:val="00036766"/>
    <w:rsid w:val="000372A3"/>
    <w:rsid w:val="000377ED"/>
    <w:rsid w:val="00041492"/>
    <w:rsid w:val="000435C3"/>
    <w:rsid w:val="00043DB0"/>
    <w:rsid w:val="000464D2"/>
    <w:rsid w:val="00046E07"/>
    <w:rsid w:val="00047CE9"/>
    <w:rsid w:val="00051DC0"/>
    <w:rsid w:val="0005446F"/>
    <w:rsid w:val="000548BF"/>
    <w:rsid w:val="00056121"/>
    <w:rsid w:val="00056D26"/>
    <w:rsid w:val="000571FE"/>
    <w:rsid w:val="00061721"/>
    <w:rsid w:val="0006311A"/>
    <w:rsid w:val="000703D4"/>
    <w:rsid w:val="00071BBF"/>
    <w:rsid w:val="000728D5"/>
    <w:rsid w:val="0007302F"/>
    <w:rsid w:val="00073FA1"/>
    <w:rsid w:val="000742DD"/>
    <w:rsid w:val="00076ACE"/>
    <w:rsid w:val="00077E99"/>
    <w:rsid w:val="00080722"/>
    <w:rsid w:val="00080D41"/>
    <w:rsid w:val="00082170"/>
    <w:rsid w:val="000825F7"/>
    <w:rsid w:val="00083956"/>
    <w:rsid w:val="000849A6"/>
    <w:rsid w:val="00084B73"/>
    <w:rsid w:val="00086579"/>
    <w:rsid w:val="00087AC1"/>
    <w:rsid w:val="00092442"/>
    <w:rsid w:val="00092554"/>
    <w:rsid w:val="00093608"/>
    <w:rsid w:val="0009395F"/>
    <w:rsid w:val="00094308"/>
    <w:rsid w:val="00095BB2"/>
    <w:rsid w:val="00096D70"/>
    <w:rsid w:val="000A0870"/>
    <w:rsid w:val="000A2BF4"/>
    <w:rsid w:val="000A406C"/>
    <w:rsid w:val="000A505E"/>
    <w:rsid w:val="000A51C1"/>
    <w:rsid w:val="000A5ACD"/>
    <w:rsid w:val="000B0647"/>
    <w:rsid w:val="000B2891"/>
    <w:rsid w:val="000B318B"/>
    <w:rsid w:val="000B3AD6"/>
    <w:rsid w:val="000B3EF7"/>
    <w:rsid w:val="000B5B3B"/>
    <w:rsid w:val="000B5D6D"/>
    <w:rsid w:val="000B678E"/>
    <w:rsid w:val="000B7DDF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1422"/>
    <w:rsid w:val="00113297"/>
    <w:rsid w:val="00113380"/>
    <w:rsid w:val="0011510D"/>
    <w:rsid w:val="0011684A"/>
    <w:rsid w:val="00117B90"/>
    <w:rsid w:val="0012103F"/>
    <w:rsid w:val="001236F7"/>
    <w:rsid w:val="00123D9D"/>
    <w:rsid w:val="001245FC"/>
    <w:rsid w:val="00126C5B"/>
    <w:rsid w:val="001279F8"/>
    <w:rsid w:val="00127C1A"/>
    <w:rsid w:val="00132809"/>
    <w:rsid w:val="0013305E"/>
    <w:rsid w:val="00134A89"/>
    <w:rsid w:val="00137405"/>
    <w:rsid w:val="00146A48"/>
    <w:rsid w:val="001478DC"/>
    <w:rsid w:val="001504A2"/>
    <w:rsid w:val="00153E8B"/>
    <w:rsid w:val="00155B4A"/>
    <w:rsid w:val="00162442"/>
    <w:rsid w:val="00162601"/>
    <w:rsid w:val="00162DCC"/>
    <w:rsid w:val="00162E2F"/>
    <w:rsid w:val="00163342"/>
    <w:rsid w:val="00164209"/>
    <w:rsid w:val="001656AA"/>
    <w:rsid w:val="001712F8"/>
    <w:rsid w:val="00171A9A"/>
    <w:rsid w:val="00172751"/>
    <w:rsid w:val="0017277D"/>
    <w:rsid w:val="00173E5D"/>
    <w:rsid w:val="00174EBD"/>
    <w:rsid w:val="00175175"/>
    <w:rsid w:val="0017690E"/>
    <w:rsid w:val="00176C63"/>
    <w:rsid w:val="001804B4"/>
    <w:rsid w:val="001811B0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3777"/>
    <w:rsid w:val="001A4877"/>
    <w:rsid w:val="001A590B"/>
    <w:rsid w:val="001B1CF6"/>
    <w:rsid w:val="001B3735"/>
    <w:rsid w:val="001B3789"/>
    <w:rsid w:val="001B3796"/>
    <w:rsid w:val="001B5E47"/>
    <w:rsid w:val="001B676B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0A46"/>
    <w:rsid w:val="001E132A"/>
    <w:rsid w:val="001E4A0F"/>
    <w:rsid w:val="001F0AD8"/>
    <w:rsid w:val="001F1D24"/>
    <w:rsid w:val="001F36BA"/>
    <w:rsid w:val="001F4666"/>
    <w:rsid w:val="001F6500"/>
    <w:rsid w:val="00200376"/>
    <w:rsid w:val="00200AFF"/>
    <w:rsid w:val="00201513"/>
    <w:rsid w:val="00201797"/>
    <w:rsid w:val="00201C91"/>
    <w:rsid w:val="00202056"/>
    <w:rsid w:val="00203359"/>
    <w:rsid w:val="00204818"/>
    <w:rsid w:val="0020563B"/>
    <w:rsid w:val="002057EB"/>
    <w:rsid w:val="00205841"/>
    <w:rsid w:val="00205AD7"/>
    <w:rsid w:val="00206628"/>
    <w:rsid w:val="002075F7"/>
    <w:rsid w:val="00211392"/>
    <w:rsid w:val="00211865"/>
    <w:rsid w:val="00213772"/>
    <w:rsid w:val="00215B7F"/>
    <w:rsid w:val="00217106"/>
    <w:rsid w:val="00220A72"/>
    <w:rsid w:val="0022120C"/>
    <w:rsid w:val="00221CB0"/>
    <w:rsid w:val="002226D6"/>
    <w:rsid w:val="00223007"/>
    <w:rsid w:val="00224163"/>
    <w:rsid w:val="00224344"/>
    <w:rsid w:val="00225191"/>
    <w:rsid w:val="00226890"/>
    <w:rsid w:val="002334C7"/>
    <w:rsid w:val="00235A1E"/>
    <w:rsid w:val="002373A3"/>
    <w:rsid w:val="00242CB8"/>
    <w:rsid w:val="00243741"/>
    <w:rsid w:val="00244DED"/>
    <w:rsid w:val="00244E48"/>
    <w:rsid w:val="00257487"/>
    <w:rsid w:val="002607BE"/>
    <w:rsid w:val="0026211F"/>
    <w:rsid w:val="00262DFE"/>
    <w:rsid w:val="00265236"/>
    <w:rsid w:val="00266333"/>
    <w:rsid w:val="00267970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593"/>
    <w:rsid w:val="002B05E4"/>
    <w:rsid w:val="002B1350"/>
    <w:rsid w:val="002B23A4"/>
    <w:rsid w:val="002B4659"/>
    <w:rsid w:val="002B6614"/>
    <w:rsid w:val="002B66F2"/>
    <w:rsid w:val="002B7322"/>
    <w:rsid w:val="002C07FE"/>
    <w:rsid w:val="002C0CC3"/>
    <w:rsid w:val="002C1160"/>
    <w:rsid w:val="002C27B0"/>
    <w:rsid w:val="002C2B79"/>
    <w:rsid w:val="002C2D76"/>
    <w:rsid w:val="002C3A1C"/>
    <w:rsid w:val="002C45A7"/>
    <w:rsid w:val="002C5462"/>
    <w:rsid w:val="002C5BF1"/>
    <w:rsid w:val="002C6AEA"/>
    <w:rsid w:val="002C7BBE"/>
    <w:rsid w:val="002D0F6C"/>
    <w:rsid w:val="002D19A0"/>
    <w:rsid w:val="002D39D5"/>
    <w:rsid w:val="002D3AA0"/>
    <w:rsid w:val="002D4BFD"/>
    <w:rsid w:val="002D6A2B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2F7BF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48E5"/>
    <w:rsid w:val="0031532D"/>
    <w:rsid w:val="00315ACA"/>
    <w:rsid w:val="00315E55"/>
    <w:rsid w:val="00316CC2"/>
    <w:rsid w:val="003174BC"/>
    <w:rsid w:val="00320169"/>
    <w:rsid w:val="00320354"/>
    <w:rsid w:val="00320398"/>
    <w:rsid w:val="003211EA"/>
    <w:rsid w:val="00323106"/>
    <w:rsid w:val="0032585B"/>
    <w:rsid w:val="00325D02"/>
    <w:rsid w:val="00326F68"/>
    <w:rsid w:val="0033085C"/>
    <w:rsid w:val="00332965"/>
    <w:rsid w:val="00333189"/>
    <w:rsid w:val="0033392E"/>
    <w:rsid w:val="003357AC"/>
    <w:rsid w:val="00336B3C"/>
    <w:rsid w:val="00341DC9"/>
    <w:rsid w:val="003431B4"/>
    <w:rsid w:val="00343395"/>
    <w:rsid w:val="003439ED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4AD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0FB0"/>
    <w:rsid w:val="003958A6"/>
    <w:rsid w:val="00396725"/>
    <w:rsid w:val="003977AB"/>
    <w:rsid w:val="003A0FA1"/>
    <w:rsid w:val="003A38CB"/>
    <w:rsid w:val="003A69C4"/>
    <w:rsid w:val="003A7582"/>
    <w:rsid w:val="003A7BC5"/>
    <w:rsid w:val="003A7E2D"/>
    <w:rsid w:val="003B0D9A"/>
    <w:rsid w:val="003B0F21"/>
    <w:rsid w:val="003B3C8E"/>
    <w:rsid w:val="003B4671"/>
    <w:rsid w:val="003B5272"/>
    <w:rsid w:val="003B5EA5"/>
    <w:rsid w:val="003B6D29"/>
    <w:rsid w:val="003B7BCB"/>
    <w:rsid w:val="003B7D9D"/>
    <w:rsid w:val="003C3052"/>
    <w:rsid w:val="003C335E"/>
    <w:rsid w:val="003C5BF9"/>
    <w:rsid w:val="003C71DD"/>
    <w:rsid w:val="003D06DF"/>
    <w:rsid w:val="003D0CFA"/>
    <w:rsid w:val="003D265A"/>
    <w:rsid w:val="003D46C7"/>
    <w:rsid w:val="003D5306"/>
    <w:rsid w:val="003D6B5C"/>
    <w:rsid w:val="003E0A71"/>
    <w:rsid w:val="003E22BE"/>
    <w:rsid w:val="003E2DBE"/>
    <w:rsid w:val="003E4283"/>
    <w:rsid w:val="003E5244"/>
    <w:rsid w:val="003E528D"/>
    <w:rsid w:val="003E6882"/>
    <w:rsid w:val="003E7119"/>
    <w:rsid w:val="003E799B"/>
    <w:rsid w:val="003F03D1"/>
    <w:rsid w:val="003F04A7"/>
    <w:rsid w:val="003F1AE7"/>
    <w:rsid w:val="003F1B43"/>
    <w:rsid w:val="003F29A3"/>
    <w:rsid w:val="003F2A66"/>
    <w:rsid w:val="003F3AA2"/>
    <w:rsid w:val="003F5665"/>
    <w:rsid w:val="0040022F"/>
    <w:rsid w:val="0040035C"/>
    <w:rsid w:val="004003C3"/>
    <w:rsid w:val="00400F28"/>
    <w:rsid w:val="0040191B"/>
    <w:rsid w:val="00407BF6"/>
    <w:rsid w:val="004124E9"/>
    <w:rsid w:val="00414418"/>
    <w:rsid w:val="004144DD"/>
    <w:rsid w:val="00414B07"/>
    <w:rsid w:val="00416CA9"/>
    <w:rsid w:val="004208EE"/>
    <w:rsid w:val="00420F53"/>
    <w:rsid w:val="00422B39"/>
    <w:rsid w:val="004239DE"/>
    <w:rsid w:val="00423BC2"/>
    <w:rsid w:val="00431313"/>
    <w:rsid w:val="00432C54"/>
    <w:rsid w:val="00432EB6"/>
    <w:rsid w:val="00434882"/>
    <w:rsid w:val="004358BA"/>
    <w:rsid w:val="0043712E"/>
    <w:rsid w:val="004371F4"/>
    <w:rsid w:val="00437454"/>
    <w:rsid w:val="0043787D"/>
    <w:rsid w:val="00437F3D"/>
    <w:rsid w:val="00440F5B"/>
    <w:rsid w:val="004415F8"/>
    <w:rsid w:val="00442AAB"/>
    <w:rsid w:val="00442B5B"/>
    <w:rsid w:val="00442BF6"/>
    <w:rsid w:val="004435AE"/>
    <w:rsid w:val="00443A80"/>
    <w:rsid w:val="004446E1"/>
    <w:rsid w:val="00444999"/>
    <w:rsid w:val="0044525B"/>
    <w:rsid w:val="004452CC"/>
    <w:rsid w:val="00446C15"/>
    <w:rsid w:val="00450730"/>
    <w:rsid w:val="004507BC"/>
    <w:rsid w:val="0045163E"/>
    <w:rsid w:val="004526D2"/>
    <w:rsid w:val="00452FBB"/>
    <w:rsid w:val="004542FD"/>
    <w:rsid w:val="0045430E"/>
    <w:rsid w:val="00454E31"/>
    <w:rsid w:val="004560DD"/>
    <w:rsid w:val="004615EF"/>
    <w:rsid w:val="0046212D"/>
    <w:rsid w:val="0046536B"/>
    <w:rsid w:val="0046586D"/>
    <w:rsid w:val="004664C1"/>
    <w:rsid w:val="00467309"/>
    <w:rsid w:val="004700AC"/>
    <w:rsid w:val="00471746"/>
    <w:rsid w:val="0047340F"/>
    <w:rsid w:val="00474FA3"/>
    <w:rsid w:val="00476013"/>
    <w:rsid w:val="0047793B"/>
    <w:rsid w:val="00480AF3"/>
    <w:rsid w:val="00480DA5"/>
    <w:rsid w:val="00485122"/>
    <w:rsid w:val="004875D5"/>
    <w:rsid w:val="0049221F"/>
    <w:rsid w:val="00497E72"/>
    <w:rsid w:val="004A275B"/>
    <w:rsid w:val="004A39B3"/>
    <w:rsid w:val="004A3C98"/>
    <w:rsid w:val="004A5D74"/>
    <w:rsid w:val="004B13CF"/>
    <w:rsid w:val="004B1F0E"/>
    <w:rsid w:val="004B33BA"/>
    <w:rsid w:val="004B35CF"/>
    <w:rsid w:val="004B4BBA"/>
    <w:rsid w:val="004B7D94"/>
    <w:rsid w:val="004C01C4"/>
    <w:rsid w:val="004C1923"/>
    <w:rsid w:val="004C1A8D"/>
    <w:rsid w:val="004C3963"/>
    <w:rsid w:val="004C6CBB"/>
    <w:rsid w:val="004C7888"/>
    <w:rsid w:val="004D0492"/>
    <w:rsid w:val="004D23B7"/>
    <w:rsid w:val="004D29BC"/>
    <w:rsid w:val="004D6BCB"/>
    <w:rsid w:val="004D74F5"/>
    <w:rsid w:val="004E0C5B"/>
    <w:rsid w:val="004E38EE"/>
    <w:rsid w:val="004F31D9"/>
    <w:rsid w:val="004F4846"/>
    <w:rsid w:val="004F486F"/>
    <w:rsid w:val="005022F7"/>
    <w:rsid w:val="00507A1F"/>
    <w:rsid w:val="00513776"/>
    <w:rsid w:val="00513B8E"/>
    <w:rsid w:val="00514F29"/>
    <w:rsid w:val="005171CA"/>
    <w:rsid w:val="00521654"/>
    <w:rsid w:val="005229E7"/>
    <w:rsid w:val="00523FFB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3BDF"/>
    <w:rsid w:val="005446F8"/>
    <w:rsid w:val="00544F66"/>
    <w:rsid w:val="005453E2"/>
    <w:rsid w:val="0054652E"/>
    <w:rsid w:val="00546544"/>
    <w:rsid w:val="005475BE"/>
    <w:rsid w:val="00547BC8"/>
    <w:rsid w:val="005513F0"/>
    <w:rsid w:val="0055172E"/>
    <w:rsid w:val="005523F7"/>
    <w:rsid w:val="00552700"/>
    <w:rsid w:val="00560AB1"/>
    <w:rsid w:val="00561142"/>
    <w:rsid w:val="00561C4C"/>
    <w:rsid w:val="0056211A"/>
    <w:rsid w:val="00562303"/>
    <w:rsid w:val="00562BBA"/>
    <w:rsid w:val="00566BC4"/>
    <w:rsid w:val="00573A33"/>
    <w:rsid w:val="00574690"/>
    <w:rsid w:val="00576175"/>
    <w:rsid w:val="0057738F"/>
    <w:rsid w:val="00580E09"/>
    <w:rsid w:val="0058276F"/>
    <w:rsid w:val="00583564"/>
    <w:rsid w:val="005850E1"/>
    <w:rsid w:val="0058740C"/>
    <w:rsid w:val="00587843"/>
    <w:rsid w:val="00590E9F"/>
    <w:rsid w:val="00592538"/>
    <w:rsid w:val="00592EBE"/>
    <w:rsid w:val="0059447F"/>
    <w:rsid w:val="0059764B"/>
    <w:rsid w:val="005A0A5A"/>
    <w:rsid w:val="005A2120"/>
    <w:rsid w:val="005A37B3"/>
    <w:rsid w:val="005A3A56"/>
    <w:rsid w:val="005A4DEC"/>
    <w:rsid w:val="005A4EDC"/>
    <w:rsid w:val="005A6070"/>
    <w:rsid w:val="005A6206"/>
    <w:rsid w:val="005A6F46"/>
    <w:rsid w:val="005A74D4"/>
    <w:rsid w:val="005A78F3"/>
    <w:rsid w:val="005B0EB5"/>
    <w:rsid w:val="005B1B3C"/>
    <w:rsid w:val="005B1E81"/>
    <w:rsid w:val="005B2115"/>
    <w:rsid w:val="005B4A77"/>
    <w:rsid w:val="005B62F8"/>
    <w:rsid w:val="005C0CBC"/>
    <w:rsid w:val="005C22C7"/>
    <w:rsid w:val="005C294D"/>
    <w:rsid w:val="005C44B5"/>
    <w:rsid w:val="005C490F"/>
    <w:rsid w:val="005C615F"/>
    <w:rsid w:val="005C6AD1"/>
    <w:rsid w:val="005C6B55"/>
    <w:rsid w:val="005C7DE0"/>
    <w:rsid w:val="005D11BF"/>
    <w:rsid w:val="005D1D0B"/>
    <w:rsid w:val="005D2EDB"/>
    <w:rsid w:val="005D3C7E"/>
    <w:rsid w:val="005D722C"/>
    <w:rsid w:val="005E04A2"/>
    <w:rsid w:val="005E10A4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3A0"/>
    <w:rsid w:val="00600A92"/>
    <w:rsid w:val="00600E61"/>
    <w:rsid w:val="0060210E"/>
    <w:rsid w:val="006029FC"/>
    <w:rsid w:val="00604DB9"/>
    <w:rsid w:val="00605665"/>
    <w:rsid w:val="00606263"/>
    <w:rsid w:val="006068F0"/>
    <w:rsid w:val="00607F3B"/>
    <w:rsid w:val="00610711"/>
    <w:rsid w:val="006112A2"/>
    <w:rsid w:val="00611433"/>
    <w:rsid w:val="00620F32"/>
    <w:rsid w:val="006236E1"/>
    <w:rsid w:val="0062489B"/>
    <w:rsid w:val="00627973"/>
    <w:rsid w:val="0063030C"/>
    <w:rsid w:val="00631030"/>
    <w:rsid w:val="006319EB"/>
    <w:rsid w:val="00632A57"/>
    <w:rsid w:val="00632C46"/>
    <w:rsid w:val="0063362E"/>
    <w:rsid w:val="00645505"/>
    <w:rsid w:val="00645CC2"/>
    <w:rsid w:val="00650717"/>
    <w:rsid w:val="00650732"/>
    <w:rsid w:val="00650E31"/>
    <w:rsid w:val="00651B95"/>
    <w:rsid w:val="00652D35"/>
    <w:rsid w:val="00652F62"/>
    <w:rsid w:val="00655DE9"/>
    <w:rsid w:val="00660A31"/>
    <w:rsid w:val="00661965"/>
    <w:rsid w:val="006641AC"/>
    <w:rsid w:val="00664D66"/>
    <w:rsid w:val="00665B7D"/>
    <w:rsid w:val="00666A23"/>
    <w:rsid w:val="00666AE7"/>
    <w:rsid w:val="00672D85"/>
    <w:rsid w:val="006740C5"/>
    <w:rsid w:val="00674325"/>
    <w:rsid w:val="00674766"/>
    <w:rsid w:val="00676A8C"/>
    <w:rsid w:val="00677D20"/>
    <w:rsid w:val="00680254"/>
    <w:rsid w:val="0068163C"/>
    <w:rsid w:val="006821C0"/>
    <w:rsid w:val="0068522E"/>
    <w:rsid w:val="0068665E"/>
    <w:rsid w:val="00686A1C"/>
    <w:rsid w:val="00687744"/>
    <w:rsid w:val="0069211E"/>
    <w:rsid w:val="00692637"/>
    <w:rsid w:val="00692908"/>
    <w:rsid w:val="006937BE"/>
    <w:rsid w:val="00693925"/>
    <w:rsid w:val="006A00F8"/>
    <w:rsid w:val="006A0983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B6FAB"/>
    <w:rsid w:val="006C0191"/>
    <w:rsid w:val="006C0AC0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426"/>
    <w:rsid w:val="006D6329"/>
    <w:rsid w:val="006D653B"/>
    <w:rsid w:val="006E1302"/>
    <w:rsid w:val="006E2FF0"/>
    <w:rsid w:val="006E4308"/>
    <w:rsid w:val="006E4E24"/>
    <w:rsid w:val="006E56CE"/>
    <w:rsid w:val="006E5F73"/>
    <w:rsid w:val="006E684C"/>
    <w:rsid w:val="006E6E4A"/>
    <w:rsid w:val="006F0A67"/>
    <w:rsid w:val="006F2256"/>
    <w:rsid w:val="006F41A1"/>
    <w:rsid w:val="006F505F"/>
    <w:rsid w:val="006F50A9"/>
    <w:rsid w:val="006F57F9"/>
    <w:rsid w:val="006F706C"/>
    <w:rsid w:val="00700449"/>
    <w:rsid w:val="00700B18"/>
    <w:rsid w:val="007014A4"/>
    <w:rsid w:val="00702908"/>
    <w:rsid w:val="00703087"/>
    <w:rsid w:val="007041F9"/>
    <w:rsid w:val="00705D09"/>
    <w:rsid w:val="007073B0"/>
    <w:rsid w:val="00707E58"/>
    <w:rsid w:val="00711322"/>
    <w:rsid w:val="00711821"/>
    <w:rsid w:val="00711A62"/>
    <w:rsid w:val="00712166"/>
    <w:rsid w:val="00712896"/>
    <w:rsid w:val="00713D33"/>
    <w:rsid w:val="00715091"/>
    <w:rsid w:val="00716525"/>
    <w:rsid w:val="007166A3"/>
    <w:rsid w:val="00720D7D"/>
    <w:rsid w:val="007237D5"/>
    <w:rsid w:val="00723A6F"/>
    <w:rsid w:val="00724024"/>
    <w:rsid w:val="007245C8"/>
    <w:rsid w:val="00726054"/>
    <w:rsid w:val="00726FFF"/>
    <w:rsid w:val="007304EC"/>
    <w:rsid w:val="0073212E"/>
    <w:rsid w:val="00734F32"/>
    <w:rsid w:val="00735EE5"/>
    <w:rsid w:val="007377C5"/>
    <w:rsid w:val="00740A99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7A0"/>
    <w:rsid w:val="007519F0"/>
    <w:rsid w:val="00752D72"/>
    <w:rsid w:val="00755FF1"/>
    <w:rsid w:val="007568F2"/>
    <w:rsid w:val="0076146C"/>
    <w:rsid w:val="00763AE2"/>
    <w:rsid w:val="007642BB"/>
    <w:rsid w:val="00765C76"/>
    <w:rsid w:val="0077086B"/>
    <w:rsid w:val="007715AC"/>
    <w:rsid w:val="007715FB"/>
    <w:rsid w:val="0077246C"/>
    <w:rsid w:val="007728C8"/>
    <w:rsid w:val="00772EF6"/>
    <w:rsid w:val="007777CF"/>
    <w:rsid w:val="0078352F"/>
    <w:rsid w:val="00784332"/>
    <w:rsid w:val="0078557D"/>
    <w:rsid w:val="007859DA"/>
    <w:rsid w:val="007877A0"/>
    <w:rsid w:val="00787E7A"/>
    <w:rsid w:val="00790566"/>
    <w:rsid w:val="00790FD8"/>
    <w:rsid w:val="007937BF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A7A7E"/>
    <w:rsid w:val="007B14BA"/>
    <w:rsid w:val="007B1874"/>
    <w:rsid w:val="007B6891"/>
    <w:rsid w:val="007C00B4"/>
    <w:rsid w:val="007C079E"/>
    <w:rsid w:val="007C09E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E7DCD"/>
    <w:rsid w:val="007F07B9"/>
    <w:rsid w:val="007F0BCD"/>
    <w:rsid w:val="007F12D5"/>
    <w:rsid w:val="007F1F8E"/>
    <w:rsid w:val="007F3103"/>
    <w:rsid w:val="007F3145"/>
    <w:rsid w:val="007F37D1"/>
    <w:rsid w:val="007F4E3C"/>
    <w:rsid w:val="007F5DE6"/>
    <w:rsid w:val="00803987"/>
    <w:rsid w:val="00806AF6"/>
    <w:rsid w:val="00807019"/>
    <w:rsid w:val="008076B8"/>
    <w:rsid w:val="008110C6"/>
    <w:rsid w:val="008134CD"/>
    <w:rsid w:val="008134DB"/>
    <w:rsid w:val="00813F5F"/>
    <w:rsid w:val="008149DE"/>
    <w:rsid w:val="00814B64"/>
    <w:rsid w:val="00815929"/>
    <w:rsid w:val="008175BA"/>
    <w:rsid w:val="00821456"/>
    <w:rsid w:val="00822444"/>
    <w:rsid w:val="0082326F"/>
    <w:rsid w:val="008234DA"/>
    <w:rsid w:val="0082524B"/>
    <w:rsid w:val="00827A60"/>
    <w:rsid w:val="00830D47"/>
    <w:rsid w:val="008315C1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372EA"/>
    <w:rsid w:val="008401DB"/>
    <w:rsid w:val="00841D9D"/>
    <w:rsid w:val="00845AB1"/>
    <w:rsid w:val="0084674F"/>
    <w:rsid w:val="008506C4"/>
    <w:rsid w:val="008515D0"/>
    <w:rsid w:val="008519A6"/>
    <w:rsid w:val="00851AC4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2D4F"/>
    <w:rsid w:val="008A3409"/>
    <w:rsid w:val="008A36CB"/>
    <w:rsid w:val="008A6933"/>
    <w:rsid w:val="008A7990"/>
    <w:rsid w:val="008A7F44"/>
    <w:rsid w:val="008B15DF"/>
    <w:rsid w:val="008B19AF"/>
    <w:rsid w:val="008B4BAE"/>
    <w:rsid w:val="008B559C"/>
    <w:rsid w:val="008B70B1"/>
    <w:rsid w:val="008B7E0E"/>
    <w:rsid w:val="008C005D"/>
    <w:rsid w:val="008C1072"/>
    <w:rsid w:val="008C5EA9"/>
    <w:rsid w:val="008C65B3"/>
    <w:rsid w:val="008D02E7"/>
    <w:rsid w:val="008D0F3E"/>
    <w:rsid w:val="008D22A9"/>
    <w:rsid w:val="008D26FF"/>
    <w:rsid w:val="008D3A34"/>
    <w:rsid w:val="008D7B94"/>
    <w:rsid w:val="008E05B0"/>
    <w:rsid w:val="008E0F4D"/>
    <w:rsid w:val="008E3ECF"/>
    <w:rsid w:val="008E5B2C"/>
    <w:rsid w:val="008E65F1"/>
    <w:rsid w:val="008E68E9"/>
    <w:rsid w:val="008F0491"/>
    <w:rsid w:val="008F1A46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07D6D"/>
    <w:rsid w:val="0091506D"/>
    <w:rsid w:val="0091611D"/>
    <w:rsid w:val="009162BA"/>
    <w:rsid w:val="00916978"/>
    <w:rsid w:val="0092292C"/>
    <w:rsid w:val="00923076"/>
    <w:rsid w:val="009246FA"/>
    <w:rsid w:val="00925FD0"/>
    <w:rsid w:val="00927B09"/>
    <w:rsid w:val="00930E37"/>
    <w:rsid w:val="00933580"/>
    <w:rsid w:val="00933B2D"/>
    <w:rsid w:val="00936224"/>
    <w:rsid w:val="00936667"/>
    <w:rsid w:val="00936B82"/>
    <w:rsid w:val="0094007E"/>
    <w:rsid w:val="00940F91"/>
    <w:rsid w:val="00941535"/>
    <w:rsid w:val="009421FD"/>
    <w:rsid w:val="009426D6"/>
    <w:rsid w:val="0094385B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5467F"/>
    <w:rsid w:val="00957F9D"/>
    <w:rsid w:val="009629FE"/>
    <w:rsid w:val="00963849"/>
    <w:rsid w:val="00963A3C"/>
    <w:rsid w:val="00963D4F"/>
    <w:rsid w:val="00963E27"/>
    <w:rsid w:val="00965B2E"/>
    <w:rsid w:val="00966BF9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281D"/>
    <w:rsid w:val="0098427E"/>
    <w:rsid w:val="00985793"/>
    <w:rsid w:val="00987594"/>
    <w:rsid w:val="00987757"/>
    <w:rsid w:val="0099115C"/>
    <w:rsid w:val="00996F98"/>
    <w:rsid w:val="009970DE"/>
    <w:rsid w:val="00997685"/>
    <w:rsid w:val="00997BF9"/>
    <w:rsid w:val="009A0BA3"/>
    <w:rsid w:val="009A29EE"/>
    <w:rsid w:val="009A2C85"/>
    <w:rsid w:val="009A4C06"/>
    <w:rsid w:val="009A5C6B"/>
    <w:rsid w:val="009A6764"/>
    <w:rsid w:val="009B1871"/>
    <w:rsid w:val="009B3FD5"/>
    <w:rsid w:val="009B4465"/>
    <w:rsid w:val="009B5454"/>
    <w:rsid w:val="009B62C1"/>
    <w:rsid w:val="009B7E82"/>
    <w:rsid w:val="009C0AC6"/>
    <w:rsid w:val="009C0D46"/>
    <w:rsid w:val="009C4240"/>
    <w:rsid w:val="009C47C5"/>
    <w:rsid w:val="009C5AF3"/>
    <w:rsid w:val="009D2561"/>
    <w:rsid w:val="009D273B"/>
    <w:rsid w:val="009D313B"/>
    <w:rsid w:val="009D37B5"/>
    <w:rsid w:val="009D5126"/>
    <w:rsid w:val="009D5AFE"/>
    <w:rsid w:val="009D6BC0"/>
    <w:rsid w:val="009D6FE4"/>
    <w:rsid w:val="009D78B9"/>
    <w:rsid w:val="009D7E52"/>
    <w:rsid w:val="009E1039"/>
    <w:rsid w:val="009E15A7"/>
    <w:rsid w:val="009E2199"/>
    <w:rsid w:val="009E4633"/>
    <w:rsid w:val="009E5004"/>
    <w:rsid w:val="009F0309"/>
    <w:rsid w:val="009F0B6B"/>
    <w:rsid w:val="009F0CD8"/>
    <w:rsid w:val="009F0DC2"/>
    <w:rsid w:val="009F11A5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02327"/>
    <w:rsid w:val="00A1004E"/>
    <w:rsid w:val="00A11643"/>
    <w:rsid w:val="00A12252"/>
    <w:rsid w:val="00A142E4"/>
    <w:rsid w:val="00A148AB"/>
    <w:rsid w:val="00A14BE2"/>
    <w:rsid w:val="00A14C92"/>
    <w:rsid w:val="00A17EC2"/>
    <w:rsid w:val="00A214AA"/>
    <w:rsid w:val="00A24975"/>
    <w:rsid w:val="00A24D77"/>
    <w:rsid w:val="00A25030"/>
    <w:rsid w:val="00A26A17"/>
    <w:rsid w:val="00A26CCE"/>
    <w:rsid w:val="00A26D95"/>
    <w:rsid w:val="00A27E4E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3FF7"/>
    <w:rsid w:val="00A4491C"/>
    <w:rsid w:val="00A47BAB"/>
    <w:rsid w:val="00A53D24"/>
    <w:rsid w:val="00A53EE2"/>
    <w:rsid w:val="00A6045B"/>
    <w:rsid w:val="00A615D0"/>
    <w:rsid w:val="00A61A3A"/>
    <w:rsid w:val="00A64B1B"/>
    <w:rsid w:val="00A64DE7"/>
    <w:rsid w:val="00A64E93"/>
    <w:rsid w:val="00A65E4E"/>
    <w:rsid w:val="00A70A4E"/>
    <w:rsid w:val="00A71207"/>
    <w:rsid w:val="00A76CAE"/>
    <w:rsid w:val="00A85931"/>
    <w:rsid w:val="00A87838"/>
    <w:rsid w:val="00A87E72"/>
    <w:rsid w:val="00A90038"/>
    <w:rsid w:val="00A940A9"/>
    <w:rsid w:val="00A94DE8"/>
    <w:rsid w:val="00A95723"/>
    <w:rsid w:val="00A962D7"/>
    <w:rsid w:val="00A96443"/>
    <w:rsid w:val="00A964DE"/>
    <w:rsid w:val="00A97EC8"/>
    <w:rsid w:val="00AA0481"/>
    <w:rsid w:val="00AA3980"/>
    <w:rsid w:val="00AA50AB"/>
    <w:rsid w:val="00AA5A09"/>
    <w:rsid w:val="00AA7466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0D7C"/>
    <w:rsid w:val="00AC1A31"/>
    <w:rsid w:val="00AC3DBA"/>
    <w:rsid w:val="00AC4332"/>
    <w:rsid w:val="00AC468E"/>
    <w:rsid w:val="00AC5CE9"/>
    <w:rsid w:val="00AC5CFB"/>
    <w:rsid w:val="00AC763C"/>
    <w:rsid w:val="00AD1795"/>
    <w:rsid w:val="00AD1BC2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F73"/>
    <w:rsid w:val="00AF4022"/>
    <w:rsid w:val="00AF4C57"/>
    <w:rsid w:val="00AF5013"/>
    <w:rsid w:val="00AF6485"/>
    <w:rsid w:val="00AF75F2"/>
    <w:rsid w:val="00AF77C4"/>
    <w:rsid w:val="00B0031F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1A8"/>
    <w:rsid w:val="00B1054A"/>
    <w:rsid w:val="00B1060C"/>
    <w:rsid w:val="00B12358"/>
    <w:rsid w:val="00B12457"/>
    <w:rsid w:val="00B13AB9"/>
    <w:rsid w:val="00B14A52"/>
    <w:rsid w:val="00B14CF4"/>
    <w:rsid w:val="00B16430"/>
    <w:rsid w:val="00B1668F"/>
    <w:rsid w:val="00B17774"/>
    <w:rsid w:val="00B17CC6"/>
    <w:rsid w:val="00B17D94"/>
    <w:rsid w:val="00B2297C"/>
    <w:rsid w:val="00B24111"/>
    <w:rsid w:val="00B247E8"/>
    <w:rsid w:val="00B251E7"/>
    <w:rsid w:val="00B27B07"/>
    <w:rsid w:val="00B27CE6"/>
    <w:rsid w:val="00B300BA"/>
    <w:rsid w:val="00B30DD5"/>
    <w:rsid w:val="00B30F64"/>
    <w:rsid w:val="00B31AF3"/>
    <w:rsid w:val="00B3579C"/>
    <w:rsid w:val="00B35BAF"/>
    <w:rsid w:val="00B367D3"/>
    <w:rsid w:val="00B377FB"/>
    <w:rsid w:val="00B42C4B"/>
    <w:rsid w:val="00B42F39"/>
    <w:rsid w:val="00B45F3C"/>
    <w:rsid w:val="00B51CA7"/>
    <w:rsid w:val="00B54299"/>
    <w:rsid w:val="00B548BD"/>
    <w:rsid w:val="00B549BD"/>
    <w:rsid w:val="00B54D46"/>
    <w:rsid w:val="00B55F42"/>
    <w:rsid w:val="00B56754"/>
    <w:rsid w:val="00B56A31"/>
    <w:rsid w:val="00B56C4A"/>
    <w:rsid w:val="00B5788A"/>
    <w:rsid w:val="00B6002E"/>
    <w:rsid w:val="00B608CD"/>
    <w:rsid w:val="00B61153"/>
    <w:rsid w:val="00B6569D"/>
    <w:rsid w:val="00B665CA"/>
    <w:rsid w:val="00B67930"/>
    <w:rsid w:val="00B709EC"/>
    <w:rsid w:val="00B775F0"/>
    <w:rsid w:val="00B807D7"/>
    <w:rsid w:val="00B8346C"/>
    <w:rsid w:val="00B83EA1"/>
    <w:rsid w:val="00B858BC"/>
    <w:rsid w:val="00B8596C"/>
    <w:rsid w:val="00B8626A"/>
    <w:rsid w:val="00B90154"/>
    <w:rsid w:val="00B923D0"/>
    <w:rsid w:val="00B93C2A"/>
    <w:rsid w:val="00B94790"/>
    <w:rsid w:val="00B95D68"/>
    <w:rsid w:val="00B9798B"/>
    <w:rsid w:val="00B97D8F"/>
    <w:rsid w:val="00B97F04"/>
    <w:rsid w:val="00BA1EEF"/>
    <w:rsid w:val="00BA2036"/>
    <w:rsid w:val="00BA3448"/>
    <w:rsid w:val="00BA3562"/>
    <w:rsid w:val="00BA369A"/>
    <w:rsid w:val="00BA4429"/>
    <w:rsid w:val="00BA59D8"/>
    <w:rsid w:val="00BA7473"/>
    <w:rsid w:val="00BA778F"/>
    <w:rsid w:val="00BB0DAB"/>
    <w:rsid w:val="00BB1C79"/>
    <w:rsid w:val="00BB271B"/>
    <w:rsid w:val="00BB282C"/>
    <w:rsid w:val="00BB50D2"/>
    <w:rsid w:val="00BB5172"/>
    <w:rsid w:val="00BB5339"/>
    <w:rsid w:val="00BB65F0"/>
    <w:rsid w:val="00BB6CB6"/>
    <w:rsid w:val="00BB7C5A"/>
    <w:rsid w:val="00BC122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031"/>
    <w:rsid w:val="00BD5545"/>
    <w:rsid w:val="00BD5A52"/>
    <w:rsid w:val="00BD6283"/>
    <w:rsid w:val="00BD7940"/>
    <w:rsid w:val="00BD7A27"/>
    <w:rsid w:val="00BE2A14"/>
    <w:rsid w:val="00BE4555"/>
    <w:rsid w:val="00BE5A24"/>
    <w:rsid w:val="00BE6D66"/>
    <w:rsid w:val="00BE6EB2"/>
    <w:rsid w:val="00BF0187"/>
    <w:rsid w:val="00BF485A"/>
    <w:rsid w:val="00BF59BB"/>
    <w:rsid w:val="00BF5B0C"/>
    <w:rsid w:val="00BF650B"/>
    <w:rsid w:val="00C0191E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4A22"/>
    <w:rsid w:val="00C2710A"/>
    <w:rsid w:val="00C30A8D"/>
    <w:rsid w:val="00C30B10"/>
    <w:rsid w:val="00C313B7"/>
    <w:rsid w:val="00C31672"/>
    <w:rsid w:val="00C316BB"/>
    <w:rsid w:val="00C31A7E"/>
    <w:rsid w:val="00C3252A"/>
    <w:rsid w:val="00C34DBD"/>
    <w:rsid w:val="00C34DF1"/>
    <w:rsid w:val="00C35124"/>
    <w:rsid w:val="00C355EF"/>
    <w:rsid w:val="00C410F6"/>
    <w:rsid w:val="00C418E0"/>
    <w:rsid w:val="00C41FB2"/>
    <w:rsid w:val="00C42591"/>
    <w:rsid w:val="00C43297"/>
    <w:rsid w:val="00C44A03"/>
    <w:rsid w:val="00C536B9"/>
    <w:rsid w:val="00C54A91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6E9D"/>
    <w:rsid w:val="00C67DD5"/>
    <w:rsid w:val="00C70FCC"/>
    <w:rsid w:val="00C72057"/>
    <w:rsid w:val="00C7250B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77B0F"/>
    <w:rsid w:val="00C82B88"/>
    <w:rsid w:val="00C83CAB"/>
    <w:rsid w:val="00C86B89"/>
    <w:rsid w:val="00C870D4"/>
    <w:rsid w:val="00C912E2"/>
    <w:rsid w:val="00C94826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B3A76"/>
    <w:rsid w:val="00CC0D3C"/>
    <w:rsid w:val="00CC2954"/>
    <w:rsid w:val="00CC44E8"/>
    <w:rsid w:val="00CC4727"/>
    <w:rsid w:val="00CC4CFB"/>
    <w:rsid w:val="00CC57AD"/>
    <w:rsid w:val="00CC587B"/>
    <w:rsid w:val="00CC670A"/>
    <w:rsid w:val="00CD019A"/>
    <w:rsid w:val="00CD1CCB"/>
    <w:rsid w:val="00CD314A"/>
    <w:rsid w:val="00CD3CB2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42C"/>
    <w:rsid w:val="00CE6FCB"/>
    <w:rsid w:val="00CE7662"/>
    <w:rsid w:val="00CF1B1F"/>
    <w:rsid w:val="00CF3E5B"/>
    <w:rsid w:val="00CF4F94"/>
    <w:rsid w:val="00CF5A5F"/>
    <w:rsid w:val="00CF6F00"/>
    <w:rsid w:val="00CF763B"/>
    <w:rsid w:val="00D017C4"/>
    <w:rsid w:val="00D0248F"/>
    <w:rsid w:val="00D02A61"/>
    <w:rsid w:val="00D043E3"/>
    <w:rsid w:val="00D06072"/>
    <w:rsid w:val="00D06D55"/>
    <w:rsid w:val="00D07F0D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02E1"/>
    <w:rsid w:val="00D324CB"/>
    <w:rsid w:val="00D32518"/>
    <w:rsid w:val="00D32C52"/>
    <w:rsid w:val="00D3367C"/>
    <w:rsid w:val="00D34109"/>
    <w:rsid w:val="00D34675"/>
    <w:rsid w:val="00D34F8D"/>
    <w:rsid w:val="00D35F20"/>
    <w:rsid w:val="00D40146"/>
    <w:rsid w:val="00D40B08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3CE7"/>
    <w:rsid w:val="00D544AD"/>
    <w:rsid w:val="00D5486A"/>
    <w:rsid w:val="00D55CA9"/>
    <w:rsid w:val="00D60EDF"/>
    <w:rsid w:val="00D64069"/>
    <w:rsid w:val="00D640A0"/>
    <w:rsid w:val="00D6484B"/>
    <w:rsid w:val="00D6487C"/>
    <w:rsid w:val="00D64DE2"/>
    <w:rsid w:val="00D671F1"/>
    <w:rsid w:val="00D71185"/>
    <w:rsid w:val="00D7118A"/>
    <w:rsid w:val="00D71B87"/>
    <w:rsid w:val="00D722D8"/>
    <w:rsid w:val="00D72551"/>
    <w:rsid w:val="00D737BC"/>
    <w:rsid w:val="00D75A7B"/>
    <w:rsid w:val="00D82117"/>
    <w:rsid w:val="00D82FFC"/>
    <w:rsid w:val="00D83019"/>
    <w:rsid w:val="00D8366B"/>
    <w:rsid w:val="00D85E59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089"/>
    <w:rsid w:val="00DA2DB7"/>
    <w:rsid w:val="00DA47A6"/>
    <w:rsid w:val="00DA48DB"/>
    <w:rsid w:val="00DB00BF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6A91"/>
    <w:rsid w:val="00DC7C44"/>
    <w:rsid w:val="00DD0AE7"/>
    <w:rsid w:val="00DD12D3"/>
    <w:rsid w:val="00DD3375"/>
    <w:rsid w:val="00DD442D"/>
    <w:rsid w:val="00DD610F"/>
    <w:rsid w:val="00DD6DE0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60C7"/>
    <w:rsid w:val="00DF6852"/>
    <w:rsid w:val="00DF7241"/>
    <w:rsid w:val="00DF7464"/>
    <w:rsid w:val="00E01A2B"/>
    <w:rsid w:val="00E03594"/>
    <w:rsid w:val="00E04863"/>
    <w:rsid w:val="00E04B3B"/>
    <w:rsid w:val="00E057C3"/>
    <w:rsid w:val="00E060BF"/>
    <w:rsid w:val="00E06990"/>
    <w:rsid w:val="00E11644"/>
    <w:rsid w:val="00E1264D"/>
    <w:rsid w:val="00E12B03"/>
    <w:rsid w:val="00E13FBF"/>
    <w:rsid w:val="00E16481"/>
    <w:rsid w:val="00E1672D"/>
    <w:rsid w:val="00E209D0"/>
    <w:rsid w:val="00E20C43"/>
    <w:rsid w:val="00E21AB3"/>
    <w:rsid w:val="00E22457"/>
    <w:rsid w:val="00E22FFF"/>
    <w:rsid w:val="00E24162"/>
    <w:rsid w:val="00E26744"/>
    <w:rsid w:val="00E27505"/>
    <w:rsid w:val="00E32659"/>
    <w:rsid w:val="00E3347B"/>
    <w:rsid w:val="00E36A37"/>
    <w:rsid w:val="00E37B64"/>
    <w:rsid w:val="00E422B2"/>
    <w:rsid w:val="00E444DF"/>
    <w:rsid w:val="00E46094"/>
    <w:rsid w:val="00E46469"/>
    <w:rsid w:val="00E46B32"/>
    <w:rsid w:val="00E475EC"/>
    <w:rsid w:val="00E47BFF"/>
    <w:rsid w:val="00E50B09"/>
    <w:rsid w:val="00E50D50"/>
    <w:rsid w:val="00E51DB9"/>
    <w:rsid w:val="00E5401B"/>
    <w:rsid w:val="00E559D6"/>
    <w:rsid w:val="00E55A8A"/>
    <w:rsid w:val="00E55C42"/>
    <w:rsid w:val="00E56868"/>
    <w:rsid w:val="00E56E9A"/>
    <w:rsid w:val="00E60049"/>
    <w:rsid w:val="00E6017E"/>
    <w:rsid w:val="00E61AF5"/>
    <w:rsid w:val="00E61F98"/>
    <w:rsid w:val="00E639C4"/>
    <w:rsid w:val="00E70E55"/>
    <w:rsid w:val="00E70EDE"/>
    <w:rsid w:val="00E72A61"/>
    <w:rsid w:val="00E73118"/>
    <w:rsid w:val="00E756CE"/>
    <w:rsid w:val="00E757BC"/>
    <w:rsid w:val="00E80B96"/>
    <w:rsid w:val="00E8581D"/>
    <w:rsid w:val="00E866AF"/>
    <w:rsid w:val="00E86F42"/>
    <w:rsid w:val="00E903B7"/>
    <w:rsid w:val="00E90EB7"/>
    <w:rsid w:val="00E9426C"/>
    <w:rsid w:val="00E94390"/>
    <w:rsid w:val="00E94FF8"/>
    <w:rsid w:val="00E95082"/>
    <w:rsid w:val="00E95208"/>
    <w:rsid w:val="00E95529"/>
    <w:rsid w:val="00E96B0A"/>
    <w:rsid w:val="00E970BC"/>
    <w:rsid w:val="00E97A16"/>
    <w:rsid w:val="00EA0066"/>
    <w:rsid w:val="00EA1850"/>
    <w:rsid w:val="00EA367E"/>
    <w:rsid w:val="00EA3E68"/>
    <w:rsid w:val="00EA54DD"/>
    <w:rsid w:val="00EA7CE1"/>
    <w:rsid w:val="00EB13A6"/>
    <w:rsid w:val="00EB2276"/>
    <w:rsid w:val="00EB3576"/>
    <w:rsid w:val="00EB4AE3"/>
    <w:rsid w:val="00EB5F30"/>
    <w:rsid w:val="00EB7945"/>
    <w:rsid w:val="00EC4CB8"/>
    <w:rsid w:val="00EC6544"/>
    <w:rsid w:val="00EC6757"/>
    <w:rsid w:val="00EC7431"/>
    <w:rsid w:val="00EC7AA9"/>
    <w:rsid w:val="00ED09A4"/>
    <w:rsid w:val="00ED1C31"/>
    <w:rsid w:val="00ED20AB"/>
    <w:rsid w:val="00ED37DA"/>
    <w:rsid w:val="00ED37F2"/>
    <w:rsid w:val="00ED5BFC"/>
    <w:rsid w:val="00ED7C2C"/>
    <w:rsid w:val="00EE46E4"/>
    <w:rsid w:val="00EE59FB"/>
    <w:rsid w:val="00EE709D"/>
    <w:rsid w:val="00EF1181"/>
    <w:rsid w:val="00EF11C6"/>
    <w:rsid w:val="00EF3009"/>
    <w:rsid w:val="00EF32F4"/>
    <w:rsid w:val="00EF3379"/>
    <w:rsid w:val="00EF4C6C"/>
    <w:rsid w:val="00EF600F"/>
    <w:rsid w:val="00EF6585"/>
    <w:rsid w:val="00EF7BB1"/>
    <w:rsid w:val="00F0355E"/>
    <w:rsid w:val="00F04EA4"/>
    <w:rsid w:val="00F05474"/>
    <w:rsid w:val="00F063E5"/>
    <w:rsid w:val="00F0743F"/>
    <w:rsid w:val="00F11148"/>
    <w:rsid w:val="00F128F3"/>
    <w:rsid w:val="00F12E88"/>
    <w:rsid w:val="00F12EB5"/>
    <w:rsid w:val="00F172FE"/>
    <w:rsid w:val="00F17494"/>
    <w:rsid w:val="00F21395"/>
    <w:rsid w:val="00F219A0"/>
    <w:rsid w:val="00F21A12"/>
    <w:rsid w:val="00F2249B"/>
    <w:rsid w:val="00F233A2"/>
    <w:rsid w:val="00F23F14"/>
    <w:rsid w:val="00F23FC8"/>
    <w:rsid w:val="00F24C03"/>
    <w:rsid w:val="00F253F4"/>
    <w:rsid w:val="00F25669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0FF9"/>
    <w:rsid w:val="00F5207E"/>
    <w:rsid w:val="00F524F1"/>
    <w:rsid w:val="00F52D2F"/>
    <w:rsid w:val="00F53041"/>
    <w:rsid w:val="00F56BF7"/>
    <w:rsid w:val="00F57F95"/>
    <w:rsid w:val="00F610D6"/>
    <w:rsid w:val="00F64F95"/>
    <w:rsid w:val="00F660E7"/>
    <w:rsid w:val="00F71B2A"/>
    <w:rsid w:val="00F72C3C"/>
    <w:rsid w:val="00F73AE9"/>
    <w:rsid w:val="00F74247"/>
    <w:rsid w:val="00F74507"/>
    <w:rsid w:val="00F75216"/>
    <w:rsid w:val="00F769EA"/>
    <w:rsid w:val="00F76E72"/>
    <w:rsid w:val="00F82333"/>
    <w:rsid w:val="00F823F0"/>
    <w:rsid w:val="00F84009"/>
    <w:rsid w:val="00F853EF"/>
    <w:rsid w:val="00F86687"/>
    <w:rsid w:val="00F86B09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18E2"/>
    <w:rsid w:val="00FB252F"/>
    <w:rsid w:val="00FB323B"/>
    <w:rsid w:val="00FB3D40"/>
    <w:rsid w:val="00FB4525"/>
    <w:rsid w:val="00FB6A32"/>
    <w:rsid w:val="00FB6EEF"/>
    <w:rsid w:val="00FC0820"/>
    <w:rsid w:val="00FC0857"/>
    <w:rsid w:val="00FC2FA0"/>
    <w:rsid w:val="00FC5654"/>
    <w:rsid w:val="00FC65F2"/>
    <w:rsid w:val="00FD05A4"/>
    <w:rsid w:val="00FD4E54"/>
    <w:rsid w:val="00FD6B62"/>
    <w:rsid w:val="00FD71FE"/>
    <w:rsid w:val="00FE0401"/>
    <w:rsid w:val="00FE1032"/>
    <w:rsid w:val="00FE1C58"/>
    <w:rsid w:val="00FE37F0"/>
    <w:rsid w:val="00FE44B4"/>
    <w:rsid w:val="00FE58D0"/>
    <w:rsid w:val="00FE7374"/>
    <w:rsid w:val="00FE7D8D"/>
    <w:rsid w:val="00FF320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/planeacion/informe/informe2015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atronato.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68B33-D5E7-4100-A69E-4EBCE3E93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983</Words>
  <Characters>5410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2016-02-23T20:32:00Z</cp:lastPrinted>
  <dcterms:created xsi:type="dcterms:W3CDTF">2016-02-25T22:05:00Z</dcterms:created>
  <dcterms:modified xsi:type="dcterms:W3CDTF">2016-02-25T22:05:00Z</dcterms:modified>
</cp:coreProperties>
</file>