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610699FF" wp14:editId="554EA6C0">
            <wp:extent cx="7859949" cy="1819072"/>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897741" cy="1827818"/>
                    </a:xfrm>
                    <a:prstGeom prst="rect">
                      <a:avLst/>
                    </a:prstGeom>
                  </pic:spPr>
                </pic:pic>
              </a:graphicData>
            </a:graphic>
          </wp:inline>
        </w:drawing>
      </w:r>
    </w:p>
    <w:p w:rsidR="00C54EEF" w:rsidRPr="00272951" w:rsidRDefault="00CE40FF" w:rsidP="0047340F">
      <w:pPr>
        <w:ind w:right="-563"/>
        <w:jc w:val="right"/>
        <w:rPr>
          <w:rFonts w:ascii="Arial" w:hAnsi="Arial" w:cs="Arial"/>
          <w:b/>
          <w:sz w:val="28"/>
          <w:szCs w:val="31"/>
        </w:rPr>
      </w:pPr>
      <w:r w:rsidRPr="00272951">
        <w:rPr>
          <w:rFonts w:ascii="Arial" w:hAnsi="Arial" w:cs="Arial"/>
          <w:b/>
          <w:sz w:val="28"/>
          <w:szCs w:val="31"/>
        </w:rPr>
        <w:t xml:space="preserve">BOLETÍN </w:t>
      </w:r>
      <w:r w:rsidR="00F9307B" w:rsidRPr="00272951">
        <w:rPr>
          <w:rFonts w:ascii="Arial" w:hAnsi="Arial" w:cs="Arial"/>
          <w:b/>
          <w:sz w:val="28"/>
          <w:szCs w:val="31"/>
        </w:rPr>
        <w:t>0</w:t>
      </w:r>
      <w:r w:rsidR="007476D1">
        <w:rPr>
          <w:rFonts w:ascii="Arial" w:hAnsi="Arial" w:cs="Arial"/>
          <w:b/>
          <w:sz w:val="28"/>
          <w:szCs w:val="31"/>
        </w:rPr>
        <w:t>3</w:t>
      </w:r>
      <w:r w:rsidR="002B23C9">
        <w:rPr>
          <w:rFonts w:ascii="Arial" w:hAnsi="Arial" w:cs="Arial"/>
          <w:b/>
          <w:sz w:val="28"/>
          <w:szCs w:val="31"/>
        </w:rPr>
        <w:t>7</w:t>
      </w:r>
      <w:r w:rsidR="00F35208" w:rsidRPr="00272951">
        <w:rPr>
          <w:rFonts w:ascii="Arial" w:hAnsi="Arial" w:cs="Arial"/>
          <w:b/>
          <w:sz w:val="28"/>
          <w:szCs w:val="31"/>
        </w:rPr>
        <w:t>/</w:t>
      </w:r>
      <w:r w:rsidR="00C54EEF" w:rsidRPr="00272951">
        <w:rPr>
          <w:rFonts w:ascii="Arial" w:hAnsi="Arial" w:cs="Arial"/>
          <w:b/>
          <w:sz w:val="28"/>
          <w:szCs w:val="31"/>
        </w:rPr>
        <w:t>201</w:t>
      </w:r>
      <w:r w:rsidR="002334C7" w:rsidRPr="00272951">
        <w:rPr>
          <w:rFonts w:ascii="Arial" w:hAnsi="Arial" w:cs="Arial"/>
          <w:b/>
          <w:sz w:val="28"/>
          <w:szCs w:val="31"/>
        </w:rPr>
        <w:t>6</w:t>
      </w:r>
      <w:r w:rsidR="00C54EEF" w:rsidRPr="00272951">
        <w:rPr>
          <w:rFonts w:ascii="Arial" w:hAnsi="Arial" w:cs="Arial"/>
          <w:b/>
          <w:sz w:val="28"/>
          <w:szCs w:val="31"/>
        </w:rPr>
        <w:t>-</w:t>
      </w:r>
      <w:r w:rsidR="00201C91" w:rsidRPr="00272951">
        <w:rPr>
          <w:rFonts w:ascii="Arial" w:hAnsi="Arial" w:cs="Arial"/>
          <w:b/>
          <w:sz w:val="28"/>
          <w:szCs w:val="31"/>
        </w:rPr>
        <w:t>1</w:t>
      </w:r>
    </w:p>
    <w:p w:rsidR="00F92748" w:rsidRPr="0075767C" w:rsidRDefault="00F92748" w:rsidP="00F92748">
      <w:pPr>
        <w:jc w:val="both"/>
        <w:rPr>
          <w:rFonts w:ascii="Arial" w:hAnsi="Arial" w:cs="Arial"/>
          <w:b/>
          <w:sz w:val="16"/>
          <w:szCs w:val="16"/>
        </w:rPr>
      </w:pPr>
    </w:p>
    <w:p w:rsidR="00391EBB" w:rsidRPr="00C40A39" w:rsidRDefault="00391EBB" w:rsidP="00391EBB">
      <w:pPr>
        <w:jc w:val="center"/>
        <w:rPr>
          <w:rFonts w:ascii="Arial" w:hAnsi="Arial" w:cs="Arial"/>
          <w:b/>
          <w:sz w:val="36"/>
          <w:szCs w:val="24"/>
        </w:rPr>
      </w:pPr>
      <w:r w:rsidRPr="00C40A39">
        <w:rPr>
          <w:rFonts w:ascii="Arial" w:hAnsi="Arial" w:cs="Arial"/>
          <w:b/>
          <w:sz w:val="36"/>
          <w:szCs w:val="24"/>
        </w:rPr>
        <w:t>Renueva UABC su Portal de Transparencia</w:t>
      </w:r>
    </w:p>
    <w:p w:rsidR="001C5907" w:rsidRPr="00C40A39" w:rsidRDefault="001C5907" w:rsidP="00391EBB">
      <w:pPr>
        <w:jc w:val="center"/>
        <w:rPr>
          <w:rFonts w:ascii="Arial" w:hAnsi="Arial" w:cs="Arial"/>
          <w:b/>
          <w:sz w:val="24"/>
          <w:szCs w:val="24"/>
        </w:rPr>
      </w:pPr>
    </w:p>
    <w:p w:rsidR="00391EBB" w:rsidRPr="00C40A39" w:rsidRDefault="00A42444" w:rsidP="00A42444">
      <w:pPr>
        <w:pStyle w:val="Prrafodelista"/>
        <w:numPr>
          <w:ilvl w:val="0"/>
          <w:numId w:val="23"/>
        </w:numPr>
        <w:ind w:left="284" w:hanging="284"/>
        <w:jc w:val="both"/>
        <w:rPr>
          <w:rFonts w:ascii="Arial" w:hAnsi="Arial" w:cs="Arial"/>
          <w:sz w:val="24"/>
          <w:szCs w:val="24"/>
        </w:rPr>
      </w:pPr>
      <w:r w:rsidRPr="00C40A39">
        <w:rPr>
          <w:rFonts w:ascii="Arial" w:hAnsi="Arial" w:cs="Arial"/>
          <w:sz w:val="24"/>
          <w:szCs w:val="24"/>
        </w:rPr>
        <w:t>Fue la primera Institución de Baja California que integró los criterios de Proactividad y Gobierno Abierto que señala la Ley de Transparencia.</w:t>
      </w:r>
    </w:p>
    <w:p w:rsidR="00A42444" w:rsidRPr="00C40A39" w:rsidRDefault="00A42444" w:rsidP="00A42444">
      <w:pPr>
        <w:pStyle w:val="Prrafodelista"/>
        <w:ind w:left="284"/>
        <w:jc w:val="both"/>
        <w:rPr>
          <w:rFonts w:ascii="Arial" w:hAnsi="Arial" w:cs="Arial"/>
          <w:sz w:val="24"/>
          <w:szCs w:val="24"/>
        </w:rPr>
      </w:pPr>
    </w:p>
    <w:p w:rsidR="00A42444" w:rsidRPr="00C40A39" w:rsidRDefault="00667A08" w:rsidP="00A42444">
      <w:pPr>
        <w:jc w:val="both"/>
        <w:rPr>
          <w:rFonts w:ascii="Arial" w:hAnsi="Arial" w:cs="Arial"/>
          <w:sz w:val="24"/>
          <w:szCs w:val="24"/>
        </w:rPr>
      </w:pPr>
      <w:r w:rsidRPr="00C40A39">
        <w:rPr>
          <w:rFonts w:ascii="Arial" w:hAnsi="Arial" w:cs="Arial"/>
          <w:b/>
          <w:sz w:val="24"/>
          <w:szCs w:val="24"/>
        </w:rPr>
        <w:t xml:space="preserve">Mexicali, B.C., </w:t>
      </w:r>
      <w:r w:rsidR="00743169">
        <w:rPr>
          <w:rFonts w:ascii="Arial" w:hAnsi="Arial" w:cs="Arial"/>
          <w:b/>
          <w:sz w:val="24"/>
          <w:szCs w:val="24"/>
        </w:rPr>
        <w:t>viernes 25</w:t>
      </w:r>
      <w:bookmarkStart w:id="0" w:name="_GoBack"/>
      <w:bookmarkEnd w:id="0"/>
      <w:r w:rsidRPr="00C40A39">
        <w:rPr>
          <w:rFonts w:ascii="Arial" w:hAnsi="Arial" w:cs="Arial"/>
          <w:b/>
          <w:sz w:val="24"/>
          <w:szCs w:val="24"/>
        </w:rPr>
        <w:t xml:space="preserve"> de marzo de 2016</w:t>
      </w:r>
      <w:r w:rsidR="00391EBB" w:rsidRPr="00C40A39">
        <w:rPr>
          <w:rFonts w:ascii="Arial" w:hAnsi="Arial" w:cs="Arial"/>
          <w:sz w:val="24"/>
          <w:szCs w:val="24"/>
        </w:rPr>
        <w:t xml:space="preserve">.- </w:t>
      </w:r>
      <w:r w:rsidR="00A42444" w:rsidRPr="00C40A39">
        <w:rPr>
          <w:rFonts w:ascii="Arial" w:hAnsi="Arial" w:cs="Arial"/>
          <w:sz w:val="24"/>
          <w:szCs w:val="24"/>
        </w:rPr>
        <w:t>La Universidad Autónoma de Baj</w:t>
      </w:r>
      <w:r w:rsidR="00B61339" w:rsidRPr="00C40A39">
        <w:rPr>
          <w:rFonts w:ascii="Arial" w:hAnsi="Arial" w:cs="Arial"/>
          <w:sz w:val="24"/>
          <w:szCs w:val="24"/>
        </w:rPr>
        <w:t>a California (UABC)</w:t>
      </w:r>
      <w:r w:rsidR="00A42444" w:rsidRPr="00C40A39">
        <w:rPr>
          <w:rFonts w:ascii="Arial" w:hAnsi="Arial" w:cs="Arial"/>
          <w:sz w:val="24"/>
          <w:szCs w:val="24"/>
        </w:rPr>
        <w:t xml:space="preserve"> renovó su </w:t>
      </w:r>
      <w:r w:rsidR="00AA59B5" w:rsidRPr="00C40A39">
        <w:rPr>
          <w:rFonts w:ascii="Arial" w:hAnsi="Arial" w:cs="Arial"/>
          <w:sz w:val="24"/>
          <w:szCs w:val="24"/>
        </w:rPr>
        <w:t>p</w:t>
      </w:r>
      <w:r w:rsidR="00A42444" w:rsidRPr="00C40A39">
        <w:rPr>
          <w:rFonts w:ascii="Arial" w:hAnsi="Arial" w:cs="Arial"/>
          <w:sz w:val="24"/>
          <w:szCs w:val="24"/>
        </w:rPr>
        <w:t xml:space="preserve">ortal </w:t>
      </w:r>
      <w:r w:rsidR="00AA59B5" w:rsidRPr="00C40A39">
        <w:rPr>
          <w:rFonts w:ascii="Arial" w:hAnsi="Arial" w:cs="Arial"/>
          <w:sz w:val="24"/>
          <w:szCs w:val="24"/>
        </w:rPr>
        <w:t>“</w:t>
      </w:r>
      <w:r w:rsidR="00A42444" w:rsidRPr="00C40A39">
        <w:rPr>
          <w:rFonts w:ascii="Arial" w:hAnsi="Arial" w:cs="Arial"/>
          <w:sz w:val="24"/>
          <w:szCs w:val="24"/>
        </w:rPr>
        <w:t>Transparencia</w:t>
      </w:r>
      <w:r w:rsidR="00AA59B5" w:rsidRPr="00C40A39">
        <w:rPr>
          <w:rFonts w:ascii="Arial" w:hAnsi="Arial" w:cs="Arial"/>
          <w:sz w:val="24"/>
          <w:szCs w:val="24"/>
        </w:rPr>
        <w:t xml:space="preserve"> UABC” que inició</w:t>
      </w:r>
      <w:r w:rsidR="00A42444" w:rsidRPr="00C40A39">
        <w:rPr>
          <w:rFonts w:ascii="Arial" w:hAnsi="Arial" w:cs="Arial"/>
          <w:sz w:val="24"/>
          <w:szCs w:val="24"/>
        </w:rPr>
        <w:t xml:space="preserve"> funciones el 2</w:t>
      </w:r>
      <w:r w:rsidR="00391EBB" w:rsidRPr="00C40A39">
        <w:rPr>
          <w:rFonts w:ascii="Arial" w:hAnsi="Arial" w:cs="Arial"/>
          <w:sz w:val="24"/>
          <w:szCs w:val="24"/>
        </w:rPr>
        <w:t>5 de enero</w:t>
      </w:r>
      <w:r w:rsidR="00A42444" w:rsidRPr="00C40A39">
        <w:rPr>
          <w:rFonts w:ascii="Arial" w:hAnsi="Arial" w:cs="Arial"/>
          <w:sz w:val="24"/>
          <w:szCs w:val="24"/>
        </w:rPr>
        <w:t xml:space="preserve"> del presente año</w:t>
      </w:r>
      <w:r w:rsidR="00AA59B5" w:rsidRPr="00C40A39">
        <w:rPr>
          <w:rFonts w:ascii="Arial" w:hAnsi="Arial" w:cs="Arial"/>
          <w:sz w:val="24"/>
          <w:szCs w:val="24"/>
        </w:rPr>
        <w:t>. Este cum</w:t>
      </w:r>
      <w:r w:rsidR="00A42444" w:rsidRPr="00C40A39">
        <w:rPr>
          <w:rFonts w:ascii="Arial" w:hAnsi="Arial" w:cs="Arial"/>
          <w:sz w:val="24"/>
          <w:szCs w:val="24"/>
        </w:rPr>
        <w:t>ple no solo con las características señaladas en la Ley General de Transparencia, sino que ofrece mayor información sobre la Máxima Casa de Estudios que puede ser de interés general para los ciudadanos.</w:t>
      </w:r>
    </w:p>
    <w:p w:rsidR="00C80B82" w:rsidRPr="00C40A39" w:rsidRDefault="00C80B82" w:rsidP="00A42444">
      <w:pPr>
        <w:jc w:val="both"/>
        <w:rPr>
          <w:rFonts w:ascii="Arial" w:hAnsi="Arial" w:cs="Arial"/>
          <w:sz w:val="24"/>
          <w:szCs w:val="24"/>
        </w:rPr>
      </w:pPr>
    </w:p>
    <w:p w:rsidR="00AD467D" w:rsidRPr="00C40A39" w:rsidRDefault="006212AD" w:rsidP="00A42444">
      <w:pPr>
        <w:jc w:val="both"/>
        <w:rPr>
          <w:rFonts w:ascii="Arial" w:hAnsi="Arial" w:cs="Arial"/>
          <w:sz w:val="24"/>
          <w:szCs w:val="24"/>
        </w:rPr>
      </w:pPr>
      <w:r w:rsidRPr="00C40A39">
        <w:rPr>
          <w:rFonts w:ascii="Arial" w:hAnsi="Arial" w:cs="Arial"/>
          <w:sz w:val="24"/>
          <w:szCs w:val="24"/>
        </w:rPr>
        <w:t xml:space="preserve">El Rector de la Máxima Casa de Estudios, doctor </w:t>
      </w:r>
      <w:r w:rsidR="00455587" w:rsidRPr="00C40A39">
        <w:rPr>
          <w:rFonts w:ascii="Arial" w:hAnsi="Arial" w:cs="Arial"/>
          <w:sz w:val="24"/>
          <w:szCs w:val="24"/>
        </w:rPr>
        <w:t xml:space="preserve">Juan Manuel </w:t>
      </w:r>
      <w:proofErr w:type="spellStart"/>
      <w:r w:rsidR="00455587" w:rsidRPr="00C40A39">
        <w:rPr>
          <w:rFonts w:ascii="Arial" w:hAnsi="Arial" w:cs="Arial"/>
          <w:sz w:val="24"/>
          <w:szCs w:val="24"/>
        </w:rPr>
        <w:t>Ocegueda</w:t>
      </w:r>
      <w:proofErr w:type="spellEnd"/>
      <w:r w:rsidR="00455587" w:rsidRPr="00C40A39">
        <w:rPr>
          <w:rFonts w:ascii="Arial" w:hAnsi="Arial" w:cs="Arial"/>
          <w:sz w:val="24"/>
          <w:szCs w:val="24"/>
        </w:rPr>
        <w:t xml:space="preserve"> Hernández, estableció</w:t>
      </w:r>
      <w:r w:rsidR="00367A80" w:rsidRPr="00C40A39">
        <w:rPr>
          <w:rFonts w:ascii="Arial" w:hAnsi="Arial" w:cs="Arial"/>
          <w:sz w:val="24"/>
          <w:szCs w:val="24"/>
        </w:rPr>
        <w:t xml:space="preserve"> en el Plan de Desarrollo Institucional 2015-2019 </w:t>
      </w:r>
      <w:r w:rsidR="00C40A39" w:rsidRPr="00C40A39">
        <w:rPr>
          <w:rFonts w:ascii="Arial" w:hAnsi="Arial" w:cs="Arial"/>
          <w:sz w:val="24"/>
          <w:szCs w:val="24"/>
        </w:rPr>
        <w:t xml:space="preserve">a la Transparencia, acceso a la información, rendición de cuenta y protección de datos, </w:t>
      </w:r>
      <w:r w:rsidR="00E51623" w:rsidRPr="00C40A39">
        <w:rPr>
          <w:rFonts w:ascii="Arial" w:hAnsi="Arial" w:cs="Arial"/>
          <w:sz w:val="24"/>
          <w:szCs w:val="24"/>
        </w:rPr>
        <w:t>como uno</w:t>
      </w:r>
      <w:r w:rsidR="00367A80" w:rsidRPr="00C40A39">
        <w:rPr>
          <w:rFonts w:ascii="Arial" w:hAnsi="Arial" w:cs="Arial"/>
          <w:sz w:val="24"/>
          <w:szCs w:val="24"/>
        </w:rPr>
        <w:t xml:space="preserve"> de </w:t>
      </w:r>
      <w:r w:rsidR="00E51623" w:rsidRPr="00C40A39">
        <w:rPr>
          <w:rFonts w:ascii="Arial" w:hAnsi="Arial" w:cs="Arial"/>
          <w:sz w:val="24"/>
          <w:szCs w:val="24"/>
        </w:rPr>
        <w:t xml:space="preserve">los ejes rectores que </w:t>
      </w:r>
      <w:r w:rsidR="00367A80" w:rsidRPr="00C40A39">
        <w:rPr>
          <w:rFonts w:ascii="Arial" w:hAnsi="Arial" w:cs="Arial"/>
          <w:sz w:val="24"/>
          <w:szCs w:val="24"/>
        </w:rPr>
        <w:t>dan sustento</w:t>
      </w:r>
      <w:r w:rsidR="003C4C30" w:rsidRPr="00C40A39">
        <w:rPr>
          <w:rFonts w:ascii="Arial" w:hAnsi="Arial" w:cs="Arial"/>
          <w:sz w:val="24"/>
          <w:szCs w:val="24"/>
        </w:rPr>
        <w:t xml:space="preserve"> a las</w:t>
      </w:r>
      <w:r w:rsidR="00367A80" w:rsidRPr="00C40A39">
        <w:rPr>
          <w:rFonts w:ascii="Arial" w:hAnsi="Arial" w:cs="Arial"/>
          <w:sz w:val="24"/>
          <w:szCs w:val="24"/>
        </w:rPr>
        <w:t xml:space="preserve"> actividades univ</w:t>
      </w:r>
      <w:r w:rsidR="00AD467D" w:rsidRPr="00C40A39">
        <w:rPr>
          <w:rFonts w:ascii="Arial" w:hAnsi="Arial" w:cs="Arial"/>
          <w:sz w:val="24"/>
          <w:szCs w:val="24"/>
        </w:rPr>
        <w:t>er</w:t>
      </w:r>
      <w:r w:rsidR="00C40A39" w:rsidRPr="00C40A39">
        <w:rPr>
          <w:rFonts w:ascii="Arial" w:hAnsi="Arial" w:cs="Arial"/>
          <w:sz w:val="24"/>
          <w:szCs w:val="24"/>
        </w:rPr>
        <w:t>sitarias en todos los ámbitos.</w:t>
      </w:r>
    </w:p>
    <w:p w:rsidR="00367A80" w:rsidRPr="00C40A39" w:rsidRDefault="00367A80" w:rsidP="00A42444">
      <w:pPr>
        <w:jc w:val="both"/>
        <w:rPr>
          <w:rFonts w:ascii="Arial" w:hAnsi="Arial" w:cs="Arial"/>
          <w:sz w:val="24"/>
          <w:szCs w:val="24"/>
        </w:rPr>
      </w:pPr>
      <w:r w:rsidRPr="00C40A39">
        <w:rPr>
          <w:rFonts w:ascii="Arial" w:hAnsi="Arial" w:cs="Arial"/>
          <w:sz w:val="24"/>
          <w:szCs w:val="24"/>
        </w:rPr>
        <w:t xml:space="preserve"> </w:t>
      </w:r>
    </w:p>
    <w:p w:rsidR="00A42444" w:rsidRPr="00C40A39" w:rsidRDefault="00AD467D" w:rsidP="00A42444">
      <w:pPr>
        <w:jc w:val="both"/>
        <w:rPr>
          <w:rFonts w:ascii="Arial" w:hAnsi="Arial" w:cs="Arial"/>
          <w:sz w:val="24"/>
          <w:szCs w:val="24"/>
        </w:rPr>
      </w:pPr>
      <w:r w:rsidRPr="00C40A39">
        <w:rPr>
          <w:rFonts w:ascii="Arial" w:hAnsi="Arial" w:cs="Arial"/>
          <w:sz w:val="24"/>
          <w:szCs w:val="24"/>
        </w:rPr>
        <w:t>Además, d</w:t>
      </w:r>
      <w:r w:rsidR="00A42444" w:rsidRPr="00C40A39">
        <w:rPr>
          <w:rFonts w:ascii="Arial" w:hAnsi="Arial" w:cs="Arial"/>
          <w:sz w:val="24"/>
          <w:szCs w:val="24"/>
        </w:rPr>
        <w:t xml:space="preserve">esde el 2002 la UABC cuenta con un portal en </w:t>
      </w:r>
      <w:r w:rsidR="00132B8F" w:rsidRPr="00C40A39">
        <w:rPr>
          <w:rFonts w:ascii="Arial" w:hAnsi="Arial" w:cs="Arial"/>
          <w:sz w:val="24"/>
          <w:szCs w:val="24"/>
        </w:rPr>
        <w:t xml:space="preserve">el </w:t>
      </w:r>
      <w:r w:rsidR="00A42444" w:rsidRPr="00C40A39">
        <w:rPr>
          <w:rFonts w:ascii="Arial" w:hAnsi="Arial" w:cs="Arial"/>
          <w:sz w:val="24"/>
          <w:szCs w:val="24"/>
        </w:rPr>
        <w:t>que ha dado a conocer información relevante, sin embargo, no consideraba algunos criterios que hoy se manejan a nivel internacional y que han recaído en la Ley de Transparencia, los cuales son: Transparencia Proactiva y Gobierno Abierto.</w:t>
      </w:r>
    </w:p>
    <w:p w:rsidR="00A42444" w:rsidRPr="00C40A39" w:rsidRDefault="00A42444" w:rsidP="00A42444">
      <w:pPr>
        <w:jc w:val="both"/>
        <w:rPr>
          <w:rFonts w:ascii="Arial" w:hAnsi="Arial" w:cs="Arial"/>
          <w:sz w:val="24"/>
          <w:szCs w:val="24"/>
        </w:rPr>
      </w:pPr>
    </w:p>
    <w:p w:rsidR="00391EBB" w:rsidRPr="00C40A39" w:rsidRDefault="00391EBB" w:rsidP="00A42444">
      <w:pPr>
        <w:jc w:val="both"/>
        <w:rPr>
          <w:rFonts w:ascii="Arial" w:hAnsi="Arial" w:cs="Arial"/>
          <w:sz w:val="24"/>
          <w:szCs w:val="24"/>
        </w:rPr>
      </w:pPr>
      <w:r w:rsidRPr="00C40A39">
        <w:rPr>
          <w:rFonts w:ascii="Arial" w:hAnsi="Arial" w:cs="Arial"/>
          <w:sz w:val="24"/>
          <w:szCs w:val="24"/>
        </w:rPr>
        <w:t>E</w:t>
      </w:r>
      <w:r w:rsidR="00375A3E" w:rsidRPr="00C40A39">
        <w:rPr>
          <w:rFonts w:ascii="Arial" w:hAnsi="Arial" w:cs="Arial"/>
          <w:sz w:val="24"/>
          <w:szCs w:val="24"/>
        </w:rPr>
        <w:t xml:space="preserve">n el portal de la UABC, </w:t>
      </w:r>
      <w:r w:rsidR="00132B8F" w:rsidRPr="00C40A39">
        <w:rPr>
          <w:rFonts w:ascii="Arial" w:hAnsi="Arial" w:cs="Arial"/>
          <w:sz w:val="24"/>
          <w:szCs w:val="24"/>
        </w:rPr>
        <w:t xml:space="preserve">la sección de </w:t>
      </w:r>
      <w:r w:rsidR="00777B30" w:rsidRPr="00C40A39">
        <w:rPr>
          <w:rFonts w:ascii="Arial" w:hAnsi="Arial" w:cs="Arial"/>
          <w:sz w:val="24"/>
          <w:szCs w:val="24"/>
        </w:rPr>
        <w:t xml:space="preserve">Transparencia Proactiva </w:t>
      </w:r>
      <w:r w:rsidR="005A579F" w:rsidRPr="00C40A39">
        <w:rPr>
          <w:rFonts w:ascii="Arial" w:hAnsi="Arial" w:cs="Arial"/>
          <w:sz w:val="24"/>
          <w:szCs w:val="24"/>
        </w:rPr>
        <w:t>proporciona</w:t>
      </w:r>
      <w:r w:rsidR="00777B30" w:rsidRPr="00C40A39">
        <w:rPr>
          <w:rFonts w:ascii="Arial" w:hAnsi="Arial" w:cs="Arial"/>
          <w:sz w:val="24"/>
          <w:szCs w:val="24"/>
        </w:rPr>
        <w:t xml:space="preserve"> acceso directo a diversos sitios con información del quehacer universitario</w:t>
      </w:r>
      <w:r w:rsidR="00132B8F" w:rsidRPr="00C40A39">
        <w:rPr>
          <w:rFonts w:ascii="Arial" w:hAnsi="Arial" w:cs="Arial"/>
          <w:sz w:val="24"/>
          <w:szCs w:val="24"/>
        </w:rPr>
        <w:t>, como:</w:t>
      </w:r>
      <w:r w:rsidR="00777B30" w:rsidRPr="00C40A39">
        <w:rPr>
          <w:rFonts w:ascii="Arial" w:hAnsi="Arial" w:cs="Arial"/>
          <w:sz w:val="24"/>
          <w:szCs w:val="24"/>
        </w:rPr>
        <w:t xml:space="preserve"> </w:t>
      </w:r>
      <w:r w:rsidRPr="00C40A39">
        <w:rPr>
          <w:rFonts w:ascii="Arial" w:hAnsi="Arial" w:cs="Arial"/>
          <w:sz w:val="24"/>
          <w:szCs w:val="24"/>
        </w:rPr>
        <w:t xml:space="preserve">Biblioteca, Órganos de Gobierno, </w:t>
      </w:r>
      <w:r w:rsidR="00777B30" w:rsidRPr="00C40A39">
        <w:rPr>
          <w:rFonts w:ascii="Arial" w:hAnsi="Arial" w:cs="Arial"/>
          <w:sz w:val="24"/>
          <w:szCs w:val="24"/>
        </w:rPr>
        <w:t>Cómo ser Cimarrón</w:t>
      </w:r>
      <w:r w:rsidRPr="00C40A39">
        <w:rPr>
          <w:rFonts w:ascii="Arial" w:hAnsi="Arial" w:cs="Arial"/>
          <w:sz w:val="24"/>
          <w:szCs w:val="24"/>
        </w:rPr>
        <w:t>, Becas</w:t>
      </w:r>
      <w:r w:rsidR="00777B30" w:rsidRPr="00C40A39">
        <w:rPr>
          <w:rFonts w:ascii="Arial" w:hAnsi="Arial" w:cs="Arial"/>
          <w:sz w:val="24"/>
          <w:szCs w:val="24"/>
        </w:rPr>
        <w:t>, Programas</w:t>
      </w:r>
      <w:r w:rsidRPr="00C40A39">
        <w:rPr>
          <w:rFonts w:ascii="Arial" w:hAnsi="Arial" w:cs="Arial"/>
          <w:sz w:val="24"/>
          <w:szCs w:val="24"/>
        </w:rPr>
        <w:t xml:space="preserve"> Educativos, Contraloría Social, Videos, Gestión Documental y UABC Radio.</w:t>
      </w:r>
    </w:p>
    <w:p w:rsidR="00391EBB" w:rsidRPr="00C40A39" w:rsidRDefault="00391EBB" w:rsidP="00A42444">
      <w:pPr>
        <w:jc w:val="both"/>
        <w:rPr>
          <w:rFonts w:ascii="Arial" w:hAnsi="Arial" w:cs="Arial"/>
          <w:sz w:val="24"/>
          <w:szCs w:val="24"/>
        </w:rPr>
      </w:pPr>
    </w:p>
    <w:p w:rsidR="00391EBB" w:rsidRPr="00C40A39" w:rsidRDefault="00F250BF" w:rsidP="00A42444">
      <w:pPr>
        <w:jc w:val="both"/>
        <w:rPr>
          <w:rFonts w:ascii="Arial" w:hAnsi="Arial" w:cs="Arial"/>
          <w:sz w:val="24"/>
          <w:szCs w:val="24"/>
        </w:rPr>
      </w:pPr>
      <w:r w:rsidRPr="00C40A39">
        <w:rPr>
          <w:rFonts w:ascii="Arial" w:hAnsi="Arial" w:cs="Arial"/>
          <w:sz w:val="24"/>
          <w:szCs w:val="24"/>
        </w:rPr>
        <w:t>El criterio de Gobierno Abierto incluye</w:t>
      </w:r>
      <w:r w:rsidR="00391EBB" w:rsidRPr="00C40A39">
        <w:rPr>
          <w:rFonts w:ascii="Arial" w:hAnsi="Arial" w:cs="Arial"/>
          <w:sz w:val="24"/>
          <w:szCs w:val="24"/>
        </w:rPr>
        <w:t xml:space="preserve"> un de chat en línea, donde</w:t>
      </w:r>
      <w:r w:rsidR="00AA59B5" w:rsidRPr="00C40A39">
        <w:rPr>
          <w:rFonts w:ascii="Arial" w:hAnsi="Arial" w:cs="Arial"/>
          <w:sz w:val="24"/>
          <w:szCs w:val="24"/>
        </w:rPr>
        <w:t xml:space="preserve"> un asesor da</w:t>
      </w:r>
      <w:r w:rsidRPr="00C40A39">
        <w:rPr>
          <w:rFonts w:ascii="Arial" w:hAnsi="Arial" w:cs="Arial"/>
          <w:sz w:val="24"/>
          <w:szCs w:val="24"/>
        </w:rPr>
        <w:t xml:space="preserve"> respuesta </w:t>
      </w:r>
      <w:r w:rsidR="00391EBB" w:rsidRPr="00C40A39">
        <w:rPr>
          <w:rFonts w:ascii="Arial" w:hAnsi="Arial" w:cs="Arial"/>
          <w:sz w:val="24"/>
          <w:szCs w:val="24"/>
        </w:rPr>
        <w:t xml:space="preserve">inmediata respecto </w:t>
      </w:r>
      <w:r w:rsidRPr="00C40A39">
        <w:rPr>
          <w:rFonts w:ascii="Arial" w:hAnsi="Arial" w:cs="Arial"/>
          <w:sz w:val="24"/>
          <w:szCs w:val="24"/>
        </w:rPr>
        <w:t>a</w:t>
      </w:r>
      <w:r w:rsidR="00391EBB" w:rsidRPr="00C40A39">
        <w:rPr>
          <w:rFonts w:ascii="Arial" w:hAnsi="Arial" w:cs="Arial"/>
          <w:sz w:val="24"/>
          <w:szCs w:val="24"/>
        </w:rPr>
        <w:t xml:space="preserve"> cómo acceder a la información pública de </w:t>
      </w:r>
      <w:r w:rsidRPr="00C40A39">
        <w:rPr>
          <w:rFonts w:ascii="Arial" w:hAnsi="Arial" w:cs="Arial"/>
          <w:sz w:val="24"/>
          <w:szCs w:val="24"/>
        </w:rPr>
        <w:t>la</w:t>
      </w:r>
      <w:r w:rsidR="00391EBB" w:rsidRPr="00C40A39">
        <w:rPr>
          <w:rFonts w:ascii="Arial" w:hAnsi="Arial" w:cs="Arial"/>
          <w:sz w:val="24"/>
          <w:szCs w:val="24"/>
        </w:rPr>
        <w:t xml:space="preserve"> Máxima Casa de Estudios</w:t>
      </w:r>
      <w:r w:rsidRPr="00C40A39">
        <w:rPr>
          <w:rFonts w:ascii="Arial" w:hAnsi="Arial" w:cs="Arial"/>
          <w:sz w:val="24"/>
          <w:szCs w:val="24"/>
        </w:rPr>
        <w:t xml:space="preserve">. Opera de lunes a viernes en </w:t>
      </w:r>
      <w:r w:rsidR="00391EBB" w:rsidRPr="00C40A39">
        <w:rPr>
          <w:rFonts w:ascii="Arial" w:hAnsi="Arial" w:cs="Arial"/>
          <w:sz w:val="24"/>
          <w:szCs w:val="24"/>
        </w:rPr>
        <w:t>horario de 9:00 a 13:30 horas y de 16:00 a 18:3</w:t>
      </w:r>
      <w:r w:rsidRPr="00C40A39">
        <w:rPr>
          <w:rFonts w:ascii="Arial" w:hAnsi="Arial" w:cs="Arial"/>
          <w:sz w:val="24"/>
          <w:szCs w:val="24"/>
        </w:rPr>
        <w:t>0 horas</w:t>
      </w:r>
      <w:r w:rsidR="00391EBB" w:rsidRPr="00C40A39">
        <w:rPr>
          <w:rFonts w:ascii="Arial" w:hAnsi="Arial" w:cs="Arial"/>
          <w:sz w:val="24"/>
          <w:szCs w:val="24"/>
        </w:rPr>
        <w:t>.</w:t>
      </w:r>
    </w:p>
    <w:p w:rsidR="00435F77" w:rsidRPr="00C40A39" w:rsidRDefault="00435F77" w:rsidP="00A42444">
      <w:pPr>
        <w:jc w:val="both"/>
        <w:rPr>
          <w:rFonts w:ascii="Arial" w:hAnsi="Arial" w:cs="Arial"/>
          <w:sz w:val="24"/>
          <w:szCs w:val="24"/>
        </w:rPr>
      </w:pPr>
    </w:p>
    <w:p w:rsidR="00435F77" w:rsidRPr="00C40A39" w:rsidRDefault="00AA59B5" w:rsidP="00A42444">
      <w:pPr>
        <w:jc w:val="both"/>
        <w:rPr>
          <w:rFonts w:ascii="Arial" w:hAnsi="Arial" w:cs="Arial"/>
          <w:sz w:val="24"/>
          <w:szCs w:val="24"/>
        </w:rPr>
      </w:pPr>
      <w:r w:rsidRPr="00C40A39">
        <w:rPr>
          <w:rFonts w:ascii="Arial" w:hAnsi="Arial" w:cs="Arial"/>
          <w:sz w:val="24"/>
          <w:szCs w:val="24"/>
        </w:rPr>
        <w:t>Asi</w:t>
      </w:r>
      <w:r w:rsidR="00391EBB" w:rsidRPr="00C40A39">
        <w:rPr>
          <w:rFonts w:ascii="Arial" w:hAnsi="Arial" w:cs="Arial"/>
          <w:sz w:val="24"/>
          <w:szCs w:val="24"/>
        </w:rPr>
        <w:t xml:space="preserve">mismo, </w:t>
      </w:r>
      <w:r w:rsidR="00086203" w:rsidRPr="00C40A39">
        <w:rPr>
          <w:rFonts w:ascii="Arial" w:hAnsi="Arial" w:cs="Arial"/>
          <w:sz w:val="24"/>
          <w:szCs w:val="24"/>
        </w:rPr>
        <w:t xml:space="preserve">el portal universitario </w:t>
      </w:r>
      <w:r w:rsidR="00132B8F" w:rsidRPr="00C40A39">
        <w:rPr>
          <w:rFonts w:ascii="Arial" w:hAnsi="Arial" w:cs="Arial"/>
          <w:sz w:val="24"/>
          <w:szCs w:val="24"/>
        </w:rPr>
        <w:t xml:space="preserve">de transparencia, </w:t>
      </w:r>
      <w:r w:rsidR="00E13228" w:rsidRPr="00C40A39">
        <w:rPr>
          <w:rFonts w:ascii="Arial" w:hAnsi="Arial" w:cs="Arial"/>
          <w:sz w:val="24"/>
          <w:szCs w:val="24"/>
        </w:rPr>
        <w:t>presen</w:t>
      </w:r>
      <w:r w:rsidR="00F77027" w:rsidRPr="00C40A39">
        <w:rPr>
          <w:rFonts w:ascii="Arial" w:hAnsi="Arial" w:cs="Arial"/>
          <w:sz w:val="24"/>
          <w:szCs w:val="24"/>
        </w:rPr>
        <w:t xml:space="preserve">ta cuatro apartados importantes. El primero es </w:t>
      </w:r>
      <w:r w:rsidR="00E13228" w:rsidRPr="00C40A39">
        <w:rPr>
          <w:rFonts w:ascii="Arial" w:hAnsi="Arial" w:cs="Arial"/>
          <w:sz w:val="24"/>
          <w:szCs w:val="24"/>
        </w:rPr>
        <w:t xml:space="preserve">“Transparencia”, </w:t>
      </w:r>
      <w:r w:rsidR="00F77027" w:rsidRPr="00C40A39">
        <w:rPr>
          <w:rFonts w:ascii="Arial" w:hAnsi="Arial" w:cs="Arial"/>
          <w:sz w:val="24"/>
          <w:szCs w:val="24"/>
        </w:rPr>
        <w:t>en el que se presentan las 25 fracciones del artículo 11 de la Ley de Transparencia y que es evaluado por los organismos vigilantes del cumplimiento de dicha Ley; el segundo es “</w:t>
      </w:r>
      <w:r w:rsidR="00435F77" w:rsidRPr="00C40A39">
        <w:rPr>
          <w:rFonts w:ascii="Arial" w:hAnsi="Arial" w:cs="Arial"/>
          <w:sz w:val="24"/>
          <w:szCs w:val="24"/>
        </w:rPr>
        <w:t xml:space="preserve">Por temas” </w:t>
      </w:r>
      <w:r w:rsidR="00F77027" w:rsidRPr="00C40A39">
        <w:rPr>
          <w:rFonts w:ascii="Arial" w:hAnsi="Arial" w:cs="Arial"/>
          <w:sz w:val="24"/>
          <w:szCs w:val="24"/>
        </w:rPr>
        <w:t>que</w:t>
      </w:r>
      <w:r w:rsidR="00435F77" w:rsidRPr="00C40A39">
        <w:rPr>
          <w:rFonts w:ascii="Arial" w:hAnsi="Arial" w:cs="Arial"/>
          <w:sz w:val="24"/>
          <w:szCs w:val="24"/>
        </w:rPr>
        <w:t xml:space="preserve"> concentra información académica, administrativa, financiera, institucional y legal. </w:t>
      </w:r>
      <w:r w:rsidR="00F77027" w:rsidRPr="00C40A39">
        <w:rPr>
          <w:rFonts w:ascii="Arial" w:hAnsi="Arial" w:cs="Arial"/>
          <w:sz w:val="24"/>
          <w:szCs w:val="24"/>
        </w:rPr>
        <w:t xml:space="preserve">Además, contiene </w:t>
      </w:r>
      <w:r w:rsidR="00435F77" w:rsidRPr="00C40A39">
        <w:rPr>
          <w:rFonts w:ascii="Arial" w:hAnsi="Arial" w:cs="Arial"/>
          <w:sz w:val="24"/>
          <w:szCs w:val="24"/>
        </w:rPr>
        <w:t xml:space="preserve">subtemas con la finalidad de </w:t>
      </w:r>
      <w:r w:rsidR="00F77027" w:rsidRPr="00C40A39">
        <w:rPr>
          <w:rFonts w:ascii="Arial" w:hAnsi="Arial" w:cs="Arial"/>
          <w:sz w:val="24"/>
          <w:szCs w:val="24"/>
        </w:rPr>
        <w:t>lograr</w:t>
      </w:r>
      <w:r w:rsidR="00435F77" w:rsidRPr="00C40A39">
        <w:rPr>
          <w:rFonts w:ascii="Arial" w:hAnsi="Arial" w:cs="Arial"/>
          <w:sz w:val="24"/>
          <w:szCs w:val="24"/>
        </w:rPr>
        <w:t xml:space="preserve"> una búsqueda enfocada y en menor tiempo.</w:t>
      </w:r>
    </w:p>
    <w:p w:rsidR="00435F77" w:rsidRDefault="00435F77" w:rsidP="00A42444">
      <w:pPr>
        <w:jc w:val="both"/>
        <w:rPr>
          <w:rFonts w:ascii="Arial" w:hAnsi="Arial" w:cs="Arial"/>
          <w:sz w:val="24"/>
          <w:szCs w:val="24"/>
        </w:rPr>
      </w:pPr>
    </w:p>
    <w:p w:rsidR="00C40A39" w:rsidRDefault="00C40A39" w:rsidP="00A42444">
      <w:pPr>
        <w:jc w:val="both"/>
        <w:rPr>
          <w:rFonts w:ascii="Arial" w:hAnsi="Arial" w:cs="Arial"/>
          <w:sz w:val="24"/>
          <w:szCs w:val="24"/>
        </w:rPr>
      </w:pPr>
    </w:p>
    <w:p w:rsidR="00C40A39" w:rsidRDefault="00C40A39" w:rsidP="00A42444">
      <w:pPr>
        <w:jc w:val="both"/>
        <w:rPr>
          <w:rFonts w:ascii="Arial" w:hAnsi="Arial" w:cs="Arial"/>
          <w:sz w:val="24"/>
          <w:szCs w:val="24"/>
        </w:rPr>
      </w:pPr>
    </w:p>
    <w:p w:rsidR="00C40A39" w:rsidRDefault="00C40A39" w:rsidP="00A42444">
      <w:pPr>
        <w:jc w:val="both"/>
        <w:rPr>
          <w:rFonts w:ascii="Arial" w:hAnsi="Arial" w:cs="Arial"/>
          <w:sz w:val="24"/>
          <w:szCs w:val="24"/>
        </w:rPr>
      </w:pPr>
    </w:p>
    <w:p w:rsidR="00C40A39" w:rsidRDefault="00C40A39" w:rsidP="00435F77">
      <w:pPr>
        <w:jc w:val="both"/>
        <w:rPr>
          <w:rFonts w:ascii="Arial" w:hAnsi="Arial" w:cs="Arial"/>
          <w:sz w:val="24"/>
          <w:szCs w:val="24"/>
        </w:rPr>
      </w:pPr>
    </w:p>
    <w:p w:rsidR="00435F77" w:rsidRPr="00C40A39" w:rsidRDefault="00435F77" w:rsidP="00435F77">
      <w:pPr>
        <w:jc w:val="both"/>
        <w:rPr>
          <w:rFonts w:ascii="Arial" w:hAnsi="Arial" w:cs="Arial"/>
          <w:sz w:val="24"/>
          <w:szCs w:val="24"/>
        </w:rPr>
      </w:pPr>
      <w:r w:rsidRPr="00C40A39">
        <w:rPr>
          <w:rFonts w:ascii="Arial" w:hAnsi="Arial" w:cs="Arial"/>
          <w:sz w:val="24"/>
          <w:szCs w:val="24"/>
        </w:rPr>
        <w:t>E</w:t>
      </w:r>
      <w:r w:rsidR="00F77027" w:rsidRPr="00C40A39">
        <w:rPr>
          <w:rFonts w:ascii="Arial" w:hAnsi="Arial" w:cs="Arial"/>
          <w:sz w:val="24"/>
          <w:szCs w:val="24"/>
        </w:rPr>
        <w:t>l tercer apartado es</w:t>
      </w:r>
      <w:r w:rsidRPr="00C40A39">
        <w:rPr>
          <w:rFonts w:ascii="Arial" w:hAnsi="Arial" w:cs="Arial"/>
          <w:sz w:val="24"/>
          <w:szCs w:val="24"/>
        </w:rPr>
        <w:t xml:space="preserve"> “Sitios UABC”, </w:t>
      </w:r>
      <w:r w:rsidR="00F77027" w:rsidRPr="00C40A39">
        <w:rPr>
          <w:rFonts w:ascii="Arial" w:hAnsi="Arial" w:cs="Arial"/>
          <w:sz w:val="24"/>
          <w:szCs w:val="24"/>
        </w:rPr>
        <w:t>que</w:t>
      </w:r>
      <w:r w:rsidRPr="00C40A39">
        <w:rPr>
          <w:rFonts w:ascii="Arial" w:hAnsi="Arial" w:cs="Arial"/>
          <w:sz w:val="24"/>
          <w:szCs w:val="24"/>
        </w:rPr>
        <w:t xml:space="preserve"> remite a las páginas electrónicas de cada una de las unidades académicas y administrativas universitarias, así como a</w:t>
      </w:r>
      <w:r w:rsidR="00F77027" w:rsidRPr="00C40A39">
        <w:rPr>
          <w:rFonts w:ascii="Arial" w:hAnsi="Arial" w:cs="Arial"/>
          <w:sz w:val="24"/>
          <w:szCs w:val="24"/>
        </w:rPr>
        <w:t xml:space="preserve"> las de los órganos de gobierno, y la cuarta es </w:t>
      </w:r>
      <w:r w:rsidRPr="00C40A39">
        <w:rPr>
          <w:rFonts w:ascii="Arial" w:hAnsi="Arial" w:cs="Arial"/>
          <w:sz w:val="24"/>
          <w:szCs w:val="24"/>
        </w:rPr>
        <w:t xml:space="preserve">“Solicitudes”, que contiene formatos que los usuarios deben llenar para requerir información </w:t>
      </w:r>
      <w:r w:rsidR="00F35A6A" w:rsidRPr="00C40A39">
        <w:rPr>
          <w:rFonts w:ascii="Arial" w:hAnsi="Arial" w:cs="Arial"/>
          <w:sz w:val="24"/>
          <w:szCs w:val="24"/>
        </w:rPr>
        <w:t xml:space="preserve">y que </w:t>
      </w:r>
      <w:r w:rsidRPr="00C40A39">
        <w:rPr>
          <w:rFonts w:ascii="Arial" w:hAnsi="Arial" w:cs="Arial"/>
          <w:sz w:val="24"/>
          <w:szCs w:val="24"/>
        </w:rPr>
        <w:t>pueden entregarse vía correo electrónico, personalmente en la</w:t>
      </w:r>
      <w:r w:rsidR="00AA59B5" w:rsidRPr="00C40A39">
        <w:rPr>
          <w:rFonts w:ascii="Arial" w:hAnsi="Arial" w:cs="Arial"/>
          <w:sz w:val="24"/>
          <w:szCs w:val="24"/>
        </w:rPr>
        <w:t xml:space="preserve"> oficina</w:t>
      </w:r>
      <w:r w:rsidRPr="00C40A39">
        <w:rPr>
          <w:rFonts w:ascii="Arial" w:hAnsi="Arial" w:cs="Arial"/>
          <w:sz w:val="24"/>
          <w:szCs w:val="24"/>
        </w:rPr>
        <w:t xml:space="preserve"> de</w:t>
      </w:r>
      <w:r w:rsidR="00AA59B5" w:rsidRPr="00C40A39">
        <w:rPr>
          <w:rFonts w:ascii="Arial" w:hAnsi="Arial" w:cs="Arial"/>
          <w:sz w:val="24"/>
          <w:szCs w:val="24"/>
        </w:rPr>
        <w:t xml:space="preserve"> la Secretaría de Transparencia ubicada en el edificio de Rectoría, </w:t>
      </w:r>
      <w:r w:rsidRPr="00C40A39">
        <w:rPr>
          <w:rFonts w:ascii="Arial" w:hAnsi="Arial" w:cs="Arial"/>
          <w:sz w:val="24"/>
          <w:szCs w:val="24"/>
        </w:rPr>
        <w:t>o bien, directamente desde el portal, una vez que el interesado se registre en una cuenta.</w:t>
      </w:r>
    </w:p>
    <w:p w:rsidR="00391EBB" w:rsidRPr="00C40A39" w:rsidRDefault="00391EBB" w:rsidP="00A42444">
      <w:pPr>
        <w:jc w:val="both"/>
        <w:rPr>
          <w:rFonts w:ascii="Arial" w:hAnsi="Arial" w:cs="Arial"/>
          <w:sz w:val="24"/>
          <w:szCs w:val="24"/>
        </w:rPr>
      </w:pPr>
    </w:p>
    <w:p w:rsidR="001C5907" w:rsidRPr="00C40A39" w:rsidRDefault="00391EBB" w:rsidP="00A42444">
      <w:pPr>
        <w:jc w:val="both"/>
        <w:rPr>
          <w:rFonts w:ascii="Arial" w:hAnsi="Arial" w:cs="Arial"/>
          <w:sz w:val="24"/>
          <w:szCs w:val="24"/>
        </w:rPr>
      </w:pPr>
      <w:r w:rsidRPr="00C40A39">
        <w:rPr>
          <w:rFonts w:ascii="Arial" w:hAnsi="Arial" w:cs="Arial"/>
          <w:sz w:val="24"/>
          <w:szCs w:val="24"/>
        </w:rPr>
        <w:t xml:space="preserve">La </w:t>
      </w:r>
      <w:r w:rsidR="001C5907" w:rsidRPr="00C40A39">
        <w:rPr>
          <w:rFonts w:ascii="Arial" w:hAnsi="Arial" w:cs="Arial"/>
          <w:sz w:val="24"/>
          <w:szCs w:val="24"/>
        </w:rPr>
        <w:t xml:space="preserve">maestra María Rebeca Félix Ruíz, Secretaria de Transparencia y Acceso a la Información Pública de la UABC, </w:t>
      </w:r>
      <w:r w:rsidRPr="00C40A39">
        <w:rPr>
          <w:rFonts w:ascii="Arial" w:hAnsi="Arial" w:cs="Arial"/>
          <w:sz w:val="24"/>
          <w:szCs w:val="24"/>
        </w:rPr>
        <w:t xml:space="preserve">señaló </w:t>
      </w:r>
      <w:r w:rsidR="001C5907" w:rsidRPr="00C40A39">
        <w:rPr>
          <w:rFonts w:ascii="Arial" w:hAnsi="Arial" w:cs="Arial"/>
          <w:sz w:val="24"/>
          <w:szCs w:val="24"/>
        </w:rPr>
        <w:t>que este portal renovado significa que la Universidad sigue estando dispuesta en dar a conocer el manejo de sus recursos, los cuales se emplean de manera eficiente y eficaz.</w:t>
      </w:r>
    </w:p>
    <w:p w:rsidR="001C5907" w:rsidRPr="00C40A39" w:rsidRDefault="001C5907" w:rsidP="00A42444">
      <w:pPr>
        <w:jc w:val="both"/>
        <w:rPr>
          <w:rFonts w:ascii="Arial" w:hAnsi="Arial" w:cs="Arial"/>
          <w:sz w:val="24"/>
          <w:szCs w:val="24"/>
        </w:rPr>
      </w:pPr>
    </w:p>
    <w:p w:rsidR="00C822B8" w:rsidRPr="00C40A39" w:rsidRDefault="001C5907" w:rsidP="00A42444">
      <w:pPr>
        <w:jc w:val="both"/>
        <w:rPr>
          <w:rFonts w:ascii="Arial" w:hAnsi="Arial" w:cs="Arial"/>
          <w:sz w:val="24"/>
          <w:szCs w:val="24"/>
        </w:rPr>
      </w:pPr>
      <w:r w:rsidRPr="00C40A39">
        <w:rPr>
          <w:rFonts w:ascii="Arial" w:hAnsi="Arial" w:cs="Arial"/>
          <w:sz w:val="24"/>
          <w:szCs w:val="24"/>
        </w:rPr>
        <w:t xml:space="preserve">Agregó que </w:t>
      </w:r>
      <w:r w:rsidR="00391EBB" w:rsidRPr="00C40A39">
        <w:rPr>
          <w:rFonts w:ascii="Arial" w:hAnsi="Arial" w:cs="Arial"/>
          <w:sz w:val="24"/>
          <w:szCs w:val="24"/>
        </w:rPr>
        <w:t xml:space="preserve">durante </w:t>
      </w:r>
      <w:r w:rsidRPr="00C40A39">
        <w:rPr>
          <w:rFonts w:ascii="Arial" w:hAnsi="Arial" w:cs="Arial"/>
          <w:sz w:val="24"/>
          <w:szCs w:val="24"/>
        </w:rPr>
        <w:t>el</w:t>
      </w:r>
      <w:r w:rsidR="00391EBB" w:rsidRPr="00C40A39">
        <w:rPr>
          <w:rFonts w:ascii="Arial" w:hAnsi="Arial" w:cs="Arial"/>
          <w:sz w:val="24"/>
          <w:szCs w:val="24"/>
        </w:rPr>
        <w:t xml:space="preserve"> 2015</w:t>
      </w:r>
      <w:r w:rsidRPr="00C40A39">
        <w:rPr>
          <w:rFonts w:ascii="Arial" w:hAnsi="Arial" w:cs="Arial"/>
          <w:sz w:val="24"/>
          <w:szCs w:val="24"/>
        </w:rPr>
        <w:t xml:space="preserve">, </w:t>
      </w:r>
      <w:r w:rsidR="00391EBB" w:rsidRPr="00C40A39">
        <w:rPr>
          <w:rFonts w:ascii="Arial" w:hAnsi="Arial" w:cs="Arial"/>
          <w:sz w:val="24"/>
          <w:szCs w:val="24"/>
        </w:rPr>
        <w:t xml:space="preserve">la UABC </w:t>
      </w:r>
      <w:r w:rsidR="00132B8F" w:rsidRPr="00C40A39">
        <w:rPr>
          <w:rFonts w:ascii="Arial" w:hAnsi="Arial" w:cs="Arial"/>
          <w:sz w:val="24"/>
          <w:szCs w:val="24"/>
        </w:rPr>
        <w:t xml:space="preserve">recibió </w:t>
      </w:r>
      <w:r w:rsidR="00391EBB" w:rsidRPr="00C40A39">
        <w:rPr>
          <w:rFonts w:ascii="Arial" w:hAnsi="Arial" w:cs="Arial"/>
          <w:sz w:val="24"/>
          <w:szCs w:val="24"/>
        </w:rPr>
        <w:t>un total de 79 solicitudes</w:t>
      </w:r>
      <w:r w:rsidRPr="00C40A39">
        <w:rPr>
          <w:rFonts w:ascii="Arial" w:hAnsi="Arial" w:cs="Arial"/>
          <w:sz w:val="24"/>
          <w:szCs w:val="24"/>
        </w:rPr>
        <w:t xml:space="preserve"> de información</w:t>
      </w:r>
      <w:r w:rsidR="00391EBB" w:rsidRPr="00C40A39">
        <w:rPr>
          <w:rFonts w:ascii="Arial" w:hAnsi="Arial" w:cs="Arial"/>
          <w:sz w:val="24"/>
          <w:szCs w:val="24"/>
        </w:rPr>
        <w:t>, de las cuales el</w:t>
      </w:r>
      <w:r w:rsidRPr="00C40A39">
        <w:rPr>
          <w:rFonts w:ascii="Arial" w:hAnsi="Arial" w:cs="Arial"/>
          <w:sz w:val="24"/>
          <w:szCs w:val="24"/>
        </w:rPr>
        <w:t xml:space="preserve"> 2.5 por ciento correspondi</w:t>
      </w:r>
      <w:r w:rsidR="00132B8F" w:rsidRPr="00C40A39">
        <w:rPr>
          <w:rFonts w:ascii="Arial" w:hAnsi="Arial" w:cs="Arial"/>
          <w:sz w:val="24"/>
          <w:szCs w:val="24"/>
        </w:rPr>
        <w:t>eron</w:t>
      </w:r>
      <w:r w:rsidRPr="00C40A39">
        <w:rPr>
          <w:rFonts w:ascii="Arial" w:hAnsi="Arial" w:cs="Arial"/>
          <w:sz w:val="24"/>
          <w:szCs w:val="24"/>
        </w:rPr>
        <w:t xml:space="preserve"> a aspectos legales; </w:t>
      </w:r>
      <w:r w:rsidR="009F2D76" w:rsidRPr="00C40A39">
        <w:rPr>
          <w:rFonts w:ascii="Arial" w:hAnsi="Arial" w:cs="Arial"/>
          <w:sz w:val="24"/>
          <w:szCs w:val="24"/>
        </w:rPr>
        <w:t xml:space="preserve">el 6.3 a temas institucionales; </w:t>
      </w:r>
      <w:r w:rsidRPr="00C40A39">
        <w:rPr>
          <w:rFonts w:ascii="Arial" w:hAnsi="Arial" w:cs="Arial"/>
          <w:sz w:val="24"/>
          <w:szCs w:val="24"/>
        </w:rPr>
        <w:t>el</w:t>
      </w:r>
      <w:r w:rsidR="00391EBB" w:rsidRPr="00C40A39">
        <w:rPr>
          <w:rFonts w:ascii="Arial" w:hAnsi="Arial" w:cs="Arial"/>
          <w:sz w:val="24"/>
          <w:szCs w:val="24"/>
        </w:rPr>
        <w:t xml:space="preserve"> 8.</w:t>
      </w:r>
      <w:r w:rsidRPr="00C40A39">
        <w:rPr>
          <w:rFonts w:ascii="Arial" w:hAnsi="Arial" w:cs="Arial"/>
          <w:sz w:val="24"/>
          <w:szCs w:val="24"/>
        </w:rPr>
        <w:t xml:space="preserve">9 por ciento a cuestiones </w:t>
      </w:r>
      <w:r w:rsidR="00391EBB" w:rsidRPr="00C40A39">
        <w:rPr>
          <w:rFonts w:ascii="Arial" w:hAnsi="Arial" w:cs="Arial"/>
          <w:sz w:val="24"/>
          <w:szCs w:val="24"/>
        </w:rPr>
        <w:t>financiera</w:t>
      </w:r>
      <w:r w:rsidRPr="00C40A39">
        <w:rPr>
          <w:rFonts w:ascii="Arial" w:hAnsi="Arial" w:cs="Arial"/>
          <w:sz w:val="24"/>
          <w:szCs w:val="24"/>
        </w:rPr>
        <w:t>s</w:t>
      </w:r>
      <w:r w:rsidR="00391EBB" w:rsidRPr="00C40A39">
        <w:rPr>
          <w:rFonts w:ascii="Arial" w:hAnsi="Arial" w:cs="Arial"/>
          <w:sz w:val="24"/>
          <w:szCs w:val="24"/>
        </w:rPr>
        <w:t xml:space="preserve">, mientras que el aspecto académico </w:t>
      </w:r>
      <w:r w:rsidR="00C822B8" w:rsidRPr="00C40A39">
        <w:rPr>
          <w:rFonts w:ascii="Arial" w:hAnsi="Arial" w:cs="Arial"/>
          <w:sz w:val="24"/>
          <w:szCs w:val="24"/>
        </w:rPr>
        <w:t>contempló un</w:t>
      </w:r>
      <w:r w:rsidR="00391EBB" w:rsidRPr="00C40A39">
        <w:rPr>
          <w:rFonts w:ascii="Arial" w:hAnsi="Arial" w:cs="Arial"/>
          <w:sz w:val="24"/>
          <w:szCs w:val="24"/>
        </w:rPr>
        <w:t xml:space="preserve"> 40.5</w:t>
      </w:r>
      <w:r w:rsidR="00C822B8" w:rsidRPr="00C40A39">
        <w:rPr>
          <w:rFonts w:ascii="Arial" w:hAnsi="Arial" w:cs="Arial"/>
          <w:sz w:val="24"/>
          <w:szCs w:val="24"/>
        </w:rPr>
        <w:t xml:space="preserve"> por ciento y el administrativo un 41.8 por ciento.</w:t>
      </w:r>
    </w:p>
    <w:p w:rsidR="00C822B8" w:rsidRPr="00C40A39" w:rsidRDefault="00C822B8" w:rsidP="00A42444">
      <w:pPr>
        <w:jc w:val="both"/>
        <w:rPr>
          <w:rFonts w:ascii="Arial" w:hAnsi="Arial" w:cs="Arial"/>
          <w:sz w:val="24"/>
          <w:szCs w:val="24"/>
        </w:rPr>
      </w:pPr>
    </w:p>
    <w:p w:rsidR="00391EBB" w:rsidRPr="00C40A39" w:rsidRDefault="00C822B8" w:rsidP="00A42444">
      <w:pPr>
        <w:jc w:val="both"/>
        <w:rPr>
          <w:rFonts w:ascii="Arial" w:hAnsi="Arial" w:cs="Arial"/>
          <w:sz w:val="24"/>
          <w:szCs w:val="24"/>
        </w:rPr>
      </w:pPr>
      <w:r w:rsidRPr="00C40A39">
        <w:rPr>
          <w:rFonts w:ascii="Arial" w:hAnsi="Arial" w:cs="Arial"/>
          <w:sz w:val="24"/>
          <w:szCs w:val="24"/>
        </w:rPr>
        <w:t>La maestra Félix Ruíz menci</w:t>
      </w:r>
      <w:r w:rsidR="00132B8F" w:rsidRPr="00C40A39">
        <w:rPr>
          <w:rFonts w:ascii="Arial" w:hAnsi="Arial" w:cs="Arial"/>
          <w:sz w:val="24"/>
          <w:szCs w:val="24"/>
        </w:rPr>
        <w:t>onó que la UABC fue la primera i</w:t>
      </w:r>
      <w:r w:rsidRPr="00C40A39">
        <w:rPr>
          <w:rFonts w:ascii="Arial" w:hAnsi="Arial" w:cs="Arial"/>
          <w:sz w:val="24"/>
          <w:szCs w:val="24"/>
        </w:rPr>
        <w:t xml:space="preserve">nstitución obligada en rendir información pública de Baja California que integró los criterios de Proactividad y Gobierno Abierto que señala la Ley de Transparencia. </w:t>
      </w:r>
      <w:r w:rsidR="00391EBB" w:rsidRPr="00C40A39">
        <w:rPr>
          <w:rFonts w:ascii="Arial" w:hAnsi="Arial" w:cs="Arial"/>
          <w:sz w:val="24"/>
          <w:szCs w:val="24"/>
        </w:rPr>
        <w:t>“</w:t>
      </w:r>
      <w:r w:rsidRPr="00C40A39">
        <w:rPr>
          <w:rFonts w:ascii="Arial" w:hAnsi="Arial" w:cs="Arial"/>
          <w:sz w:val="24"/>
          <w:szCs w:val="24"/>
        </w:rPr>
        <w:t xml:space="preserve">Innovamos </w:t>
      </w:r>
      <w:r w:rsidR="00391EBB" w:rsidRPr="00C40A39">
        <w:rPr>
          <w:rFonts w:ascii="Arial" w:hAnsi="Arial" w:cs="Arial"/>
          <w:sz w:val="24"/>
          <w:szCs w:val="24"/>
        </w:rPr>
        <w:t>ya que lo</w:t>
      </w:r>
      <w:r w:rsidRPr="00C40A39">
        <w:rPr>
          <w:rFonts w:ascii="Arial" w:hAnsi="Arial" w:cs="Arial"/>
          <w:sz w:val="24"/>
          <w:szCs w:val="24"/>
        </w:rPr>
        <w:t>s</w:t>
      </w:r>
      <w:r w:rsidR="00391EBB" w:rsidRPr="00C40A39">
        <w:rPr>
          <w:rFonts w:ascii="Arial" w:hAnsi="Arial" w:cs="Arial"/>
          <w:sz w:val="24"/>
          <w:szCs w:val="24"/>
        </w:rPr>
        <w:t xml:space="preserve"> aplicamos</w:t>
      </w:r>
      <w:r w:rsidRPr="00C40A39">
        <w:rPr>
          <w:rFonts w:ascii="Arial" w:hAnsi="Arial" w:cs="Arial"/>
          <w:sz w:val="24"/>
          <w:szCs w:val="24"/>
        </w:rPr>
        <w:t xml:space="preserve"> antes que nadie en el Estado”, expuso. </w:t>
      </w:r>
    </w:p>
    <w:p w:rsidR="00C822B8" w:rsidRPr="00C40A39" w:rsidRDefault="00C822B8" w:rsidP="00A42444">
      <w:pPr>
        <w:jc w:val="both"/>
        <w:rPr>
          <w:rFonts w:ascii="Arial" w:hAnsi="Arial" w:cs="Arial"/>
          <w:sz w:val="24"/>
          <w:szCs w:val="24"/>
        </w:rPr>
      </w:pPr>
    </w:p>
    <w:p w:rsidR="00C822B8" w:rsidRPr="00C40A39" w:rsidRDefault="00086203" w:rsidP="00A42444">
      <w:pPr>
        <w:jc w:val="both"/>
        <w:rPr>
          <w:rFonts w:ascii="Arial" w:hAnsi="Arial" w:cs="Arial"/>
          <w:sz w:val="24"/>
          <w:szCs w:val="24"/>
        </w:rPr>
      </w:pPr>
      <w:r w:rsidRPr="00C40A39">
        <w:rPr>
          <w:rFonts w:ascii="Arial" w:hAnsi="Arial" w:cs="Arial"/>
          <w:sz w:val="24"/>
          <w:szCs w:val="24"/>
        </w:rPr>
        <w:t>La dirección electrónica del portal es: http://transparencia.uabc.mx/</w:t>
      </w:r>
    </w:p>
    <w:p w:rsidR="00391EBB" w:rsidRPr="00C40A39" w:rsidRDefault="00391EBB" w:rsidP="00A42444">
      <w:pPr>
        <w:jc w:val="both"/>
        <w:rPr>
          <w:rFonts w:ascii="Arial" w:hAnsi="Arial" w:cs="Arial"/>
          <w:sz w:val="24"/>
          <w:szCs w:val="24"/>
        </w:rPr>
      </w:pPr>
    </w:p>
    <w:sectPr w:rsidR="00391EBB" w:rsidRPr="00C40A39" w:rsidSect="00C40A39">
      <w:pgSz w:w="12240" w:h="15840"/>
      <w:pgMar w:top="0" w:right="1440" w:bottom="170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27C6"/>
    <w:multiLevelType w:val="hybridMultilevel"/>
    <w:tmpl w:val="11E00A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41F54BE"/>
    <w:multiLevelType w:val="hybridMultilevel"/>
    <w:tmpl w:val="85DA6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304F7E"/>
    <w:multiLevelType w:val="hybridMultilevel"/>
    <w:tmpl w:val="A420D1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2C608AF"/>
    <w:multiLevelType w:val="multilevel"/>
    <w:tmpl w:val="BA62D27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9">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D0E1457"/>
    <w:multiLevelType w:val="multilevel"/>
    <w:tmpl w:val="28AEEE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43C65621"/>
    <w:multiLevelType w:val="hybridMultilevel"/>
    <w:tmpl w:val="EB68B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426350A"/>
    <w:multiLevelType w:val="multilevel"/>
    <w:tmpl w:val="F800C7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455F0B72"/>
    <w:multiLevelType w:val="hybridMultilevel"/>
    <w:tmpl w:val="8B386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50F639A1"/>
    <w:multiLevelType w:val="hybridMultilevel"/>
    <w:tmpl w:val="3E3CF7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nsid w:val="58B4434C"/>
    <w:multiLevelType w:val="hybridMultilevel"/>
    <w:tmpl w:val="EA64A11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1">
    <w:nsid w:val="664D71EA"/>
    <w:multiLevelType w:val="hybridMultilevel"/>
    <w:tmpl w:val="C0FADB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3"/>
  </w:num>
  <w:num w:numId="4">
    <w:abstractNumId w:val="19"/>
  </w:num>
  <w:num w:numId="5">
    <w:abstractNumId w:val="18"/>
  </w:num>
  <w:num w:numId="6">
    <w:abstractNumId w:val="22"/>
  </w:num>
  <w:num w:numId="7">
    <w:abstractNumId w:val="7"/>
  </w:num>
  <w:num w:numId="8">
    <w:abstractNumId w:val="2"/>
  </w:num>
  <w:num w:numId="9">
    <w:abstractNumId w:val="10"/>
  </w:num>
  <w:num w:numId="10">
    <w:abstractNumId w:val="15"/>
  </w:num>
  <w:num w:numId="11">
    <w:abstractNumId w:val="20"/>
  </w:num>
  <w:num w:numId="12">
    <w:abstractNumId w:val="1"/>
  </w:num>
  <w:num w:numId="13">
    <w:abstractNumId w:val="12"/>
  </w:num>
  <w:num w:numId="14">
    <w:abstractNumId w:val="5"/>
  </w:num>
  <w:num w:numId="15">
    <w:abstractNumId w:val="0"/>
  </w:num>
  <w:num w:numId="16">
    <w:abstractNumId w:val="11"/>
  </w:num>
  <w:num w:numId="17">
    <w:abstractNumId w:val="13"/>
  </w:num>
  <w:num w:numId="18">
    <w:abstractNumId w:val="9"/>
  </w:num>
  <w:num w:numId="19">
    <w:abstractNumId w:val="8"/>
  </w:num>
  <w:num w:numId="20">
    <w:abstractNumId w:val="17"/>
  </w:num>
  <w:num w:numId="21">
    <w:abstractNumId w:val="14"/>
  </w:num>
  <w:num w:numId="22">
    <w:abstractNumId w:val="21"/>
  </w:num>
  <w:num w:numId="2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35ED"/>
    <w:rsid w:val="00003C42"/>
    <w:rsid w:val="00003DB8"/>
    <w:rsid w:val="00003FF2"/>
    <w:rsid w:val="00004E2C"/>
    <w:rsid w:val="0000532B"/>
    <w:rsid w:val="00006DB3"/>
    <w:rsid w:val="0001240F"/>
    <w:rsid w:val="00012471"/>
    <w:rsid w:val="00014C11"/>
    <w:rsid w:val="0001664E"/>
    <w:rsid w:val="00017B56"/>
    <w:rsid w:val="00021A3C"/>
    <w:rsid w:val="0002248B"/>
    <w:rsid w:val="00024B7C"/>
    <w:rsid w:val="000251EC"/>
    <w:rsid w:val="000302D1"/>
    <w:rsid w:val="00030C4B"/>
    <w:rsid w:val="00032AF1"/>
    <w:rsid w:val="00032F83"/>
    <w:rsid w:val="00033424"/>
    <w:rsid w:val="00034721"/>
    <w:rsid w:val="000355F2"/>
    <w:rsid w:val="00036308"/>
    <w:rsid w:val="00036766"/>
    <w:rsid w:val="000372A3"/>
    <w:rsid w:val="00040EB4"/>
    <w:rsid w:val="00041492"/>
    <w:rsid w:val="000435C3"/>
    <w:rsid w:val="00043DB0"/>
    <w:rsid w:val="000464D2"/>
    <w:rsid w:val="00046E07"/>
    <w:rsid w:val="00047CE9"/>
    <w:rsid w:val="00051DC0"/>
    <w:rsid w:val="00052965"/>
    <w:rsid w:val="00053EC5"/>
    <w:rsid w:val="0005446F"/>
    <w:rsid w:val="000548BF"/>
    <w:rsid w:val="00056121"/>
    <w:rsid w:val="00056D26"/>
    <w:rsid w:val="000571FE"/>
    <w:rsid w:val="00061721"/>
    <w:rsid w:val="0006311A"/>
    <w:rsid w:val="000703D4"/>
    <w:rsid w:val="00071BBF"/>
    <w:rsid w:val="000728D5"/>
    <w:rsid w:val="0007302F"/>
    <w:rsid w:val="00073FA1"/>
    <w:rsid w:val="000742DD"/>
    <w:rsid w:val="00076ACE"/>
    <w:rsid w:val="00077E99"/>
    <w:rsid w:val="00080722"/>
    <w:rsid w:val="00080D41"/>
    <w:rsid w:val="00082170"/>
    <w:rsid w:val="000825F7"/>
    <w:rsid w:val="00083956"/>
    <w:rsid w:val="000849A6"/>
    <w:rsid w:val="00084B73"/>
    <w:rsid w:val="00086203"/>
    <w:rsid w:val="00086579"/>
    <w:rsid w:val="000872A5"/>
    <w:rsid w:val="00087AC1"/>
    <w:rsid w:val="00092442"/>
    <w:rsid w:val="00092554"/>
    <w:rsid w:val="00093608"/>
    <w:rsid w:val="0009395F"/>
    <w:rsid w:val="000953C5"/>
    <w:rsid w:val="00095BB2"/>
    <w:rsid w:val="00096D70"/>
    <w:rsid w:val="000A0870"/>
    <w:rsid w:val="000A2BF4"/>
    <w:rsid w:val="000A406C"/>
    <w:rsid w:val="000A505E"/>
    <w:rsid w:val="000A51C1"/>
    <w:rsid w:val="000A5ACD"/>
    <w:rsid w:val="000B0647"/>
    <w:rsid w:val="000B2891"/>
    <w:rsid w:val="000B318B"/>
    <w:rsid w:val="000B3AD6"/>
    <w:rsid w:val="000B3EF7"/>
    <w:rsid w:val="000B5B3B"/>
    <w:rsid w:val="000B5D6D"/>
    <w:rsid w:val="000B678E"/>
    <w:rsid w:val="000B7DDF"/>
    <w:rsid w:val="000C1229"/>
    <w:rsid w:val="000C15F7"/>
    <w:rsid w:val="000C1998"/>
    <w:rsid w:val="000C25F4"/>
    <w:rsid w:val="000C28B2"/>
    <w:rsid w:val="000C3E22"/>
    <w:rsid w:val="000C54E4"/>
    <w:rsid w:val="000D12DD"/>
    <w:rsid w:val="000D1A16"/>
    <w:rsid w:val="000D2456"/>
    <w:rsid w:val="000D5DEC"/>
    <w:rsid w:val="000D7ACC"/>
    <w:rsid w:val="000E0A81"/>
    <w:rsid w:val="000E13BB"/>
    <w:rsid w:val="000E23A4"/>
    <w:rsid w:val="000E2D1B"/>
    <w:rsid w:val="000E2F94"/>
    <w:rsid w:val="000E30CD"/>
    <w:rsid w:val="000E5D58"/>
    <w:rsid w:val="000E6F6C"/>
    <w:rsid w:val="000E7AB8"/>
    <w:rsid w:val="000E7D23"/>
    <w:rsid w:val="000F7541"/>
    <w:rsid w:val="000F75BE"/>
    <w:rsid w:val="000F7CA7"/>
    <w:rsid w:val="001047B4"/>
    <w:rsid w:val="00104A67"/>
    <w:rsid w:val="00107D2A"/>
    <w:rsid w:val="00110698"/>
    <w:rsid w:val="0011093D"/>
    <w:rsid w:val="0011105F"/>
    <w:rsid w:val="00113297"/>
    <w:rsid w:val="00113380"/>
    <w:rsid w:val="0011510D"/>
    <w:rsid w:val="0011684A"/>
    <w:rsid w:val="00117B90"/>
    <w:rsid w:val="0012103F"/>
    <w:rsid w:val="001236F7"/>
    <w:rsid w:val="00123D9D"/>
    <w:rsid w:val="001244E3"/>
    <w:rsid w:val="001245FC"/>
    <w:rsid w:val="00126C5B"/>
    <w:rsid w:val="001279F8"/>
    <w:rsid w:val="00132809"/>
    <w:rsid w:val="00132B8F"/>
    <w:rsid w:val="0013305E"/>
    <w:rsid w:val="00134A89"/>
    <w:rsid w:val="00135603"/>
    <w:rsid w:val="00136DDB"/>
    <w:rsid w:val="00137405"/>
    <w:rsid w:val="00146A48"/>
    <w:rsid w:val="00146AE7"/>
    <w:rsid w:val="001478DC"/>
    <w:rsid w:val="001504A2"/>
    <w:rsid w:val="00153E8B"/>
    <w:rsid w:val="00155B4A"/>
    <w:rsid w:val="001567DB"/>
    <w:rsid w:val="00162442"/>
    <w:rsid w:val="00162601"/>
    <w:rsid w:val="00162DCC"/>
    <w:rsid w:val="00162E2F"/>
    <w:rsid w:val="00164209"/>
    <w:rsid w:val="00164D27"/>
    <w:rsid w:val="001656AA"/>
    <w:rsid w:val="001712F8"/>
    <w:rsid w:val="00171A9A"/>
    <w:rsid w:val="0017277D"/>
    <w:rsid w:val="00172C2C"/>
    <w:rsid w:val="00173E5D"/>
    <w:rsid w:val="00174EBD"/>
    <w:rsid w:val="00175175"/>
    <w:rsid w:val="001757FC"/>
    <w:rsid w:val="0017690E"/>
    <w:rsid w:val="00176C63"/>
    <w:rsid w:val="001774DB"/>
    <w:rsid w:val="001804B4"/>
    <w:rsid w:val="001811B0"/>
    <w:rsid w:val="00181975"/>
    <w:rsid w:val="00182ACB"/>
    <w:rsid w:val="0018644C"/>
    <w:rsid w:val="00186C51"/>
    <w:rsid w:val="00190507"/>
    <w:rsid w:val="00191510"/>
    <w:rsid w:val="0019167A"/>
    <w:rsid w:val="001916FE"/>
    <w:rsid w:val="001952D9"/>
    <w:rsid w:val="0019558D"/>
    <w:rsid w:val="00196399"/>
    <w:rsid w:val="001970DB"/>
    <w:rsid w:val="001A068B"/>
    <w:rsid w:val="001A350D"/>
    <w:rsid w:val="001A3777"/>
    <w:rsid w:val="001A4877"/>
    <w:rsid w:val="001A590B"/>
    <w:rsid w:val="001A5E5D"/>
    <w:rsid w:val="001B1CF6"/>
    <w:rsid w:val="001B3735"/>
    <w:rsid w:val="001B3789"/>
    <w:rsid w:val="001B3796"/>
    <w:rsid w:val="001B5E47"/>
    <w:rsid w:val="001B676B"/>
    <w:rsid w:val="001B737A"/>
    <w:rsid w:val="001B7D20"/>
    <w:rsid w:val="001C0ACD"/>
    <w:rsid w:val="001C263D"/>
    <w:rsid w:val="001C3EAD"/>
    <w:rsid w:val="001C4A15"/>
    <w:rsid w:val="001C5907"/>
    <w:rsid w:val="001C7242"/>
    <w:rsid w:val="001D08C5"/>
    <w:rsid w:val="001D0921"/>
    <w:rsid w:val="001D164D"/>
    <w:rsid w:val="001D16D0"/>
    <w:rsid w:val="001D4820"/>
    <w:rsid w:val="001D4FF1"/>
    <w:rsid w:val="001D56D0"/>
    <w:rsid w:val="001D623C"/>
    <w:rsid w:val="001E0546"/>
    <w:rsid w:val="001E0A46"/>
    <w:rsid w:val="001E132A"/>
    <w:rsid w:val="001E2538"/>
    <w:rsid w:val="001E4A0F"/>
    <w:rsid w:val="001F0AD8"/>
    <w:rsid w:val="001F1D24"/>
    <w:rsid w:val="001F3CD0"/>
    <w:rsid w:val="001F4666"/>
    <w:rsid w:val="001F6500"/>
    <w:rsid w:val="00200376"/>
    <w:rsid w:val="00200AFF"/>
    <w:rsid w:val="00201513"/>
    <w:rsid w:val="00201797"/>
    <w:rsid w:val="00201C91"/>
    <w:rsid w:val="00202056"/>
    <w:rsid w:val="00203359"/>
    <w:rsid w:val="00204818"/>
    <w:rsid w:val="0020563B"/>
    <w:rsid w:val="00205841"/>
    <w:rsid w:val="00205AD7"/>
    <w:rsid w:val="00206628"/>
    <w:rsid w:val="002075F7"/>
    <w:rsid w:val="00211392"/>
    <w:rsid w:val="00211865"/>
    <w:rsid w:val="00213772"/>
    <w:rsid w:val="00215B7F"/>
    <w:rsid w:val="002163BA"/>
    <w:rsid w:val="00217106"/>
    <w:rsid w:val="00220A72"/>
    <w:rsid w:val="0022120C"/>
    <w:rsid w:val="002226D6"/>
    <w:rsid w:val="00223007"/>
    <w:rsid w:val="00224163"/>
    <w:rsid w:val="00224344"/>
    <w:rsid w:val="00225135"/>
    <w:rsid w:val="00225191"/>
    <w:rsid w:val="002257C8"/>
    <w:rsid w:val="00226890"/>
    <w:rsid w:val="002334C7"/>
    <w:rsid w:val="00235A1E"/>
    <w:rsid w:val="002373A3"/>
    <w:rsid w:val="00242A95"/>
    <w:rsid w:val="00242CB8"/>
    <w:rsid w:val="00243741"/>
    <w:rsid w:val="00244DED"/>
    <w:rsid w:val="00244E48"/>
    <w:rsid w:val="00257487"/>
    <w:rsid w:val="002607BE"/>
    <w:rsid w:val="002607C9"/>
    <w:rsid w:val="0026211F"/>
    <w:rsid w:val="00262DFE"/>
    <w:rsid w:val="00265236"/>
    <w:rsid w:val="00266333"/>
    <w:rsid w:val="00267970"/>
    <w:rsid w:val="00267E61"/>
    <w:rsid w:val="00270044"/>
    <w:rsid w:val="002710C3"/>
    <w:rsid w:val="00271E15"/>
    <w:rsid w:val="00271FD7"/>
    <w:rsid w:val="00272951"/>
    <w:rsid w:val="00273F56"/>
    <w:rsid w:val="00275537"/>
    <w:rsid w:val="00276605"/>
    <w:rsid w:val="002775A8"/>
    <w:rsid w:val="00280549"/>
    <w:rsid w:val="00282166"/>
    <w:rsid w:val="0028228C"/>
    <w:rsid w:val="002829E8"/>
    <w:rsid w:val="00287676"/>
    <w:rsid w:val="002905D6"/>
    <w:rsid w:val="002909AF"/>
    <w:rsid w:val="00294F9E"/>
    <w:rsid w:val="002A643C"/>
    <w:rsid w:val="002A6593"/>
    <w:rsid w:val="002B05E4"/>
    <w:rsid w:val="002B1350"/>
    <w:rsid w:val="002B23A4"/>
    <w:rsid w:val="002B23C9"/>
    <w:rsid w:val="002B4659"/>
    <w:rsid w:val="002B6614"/>
    <w:rsid w:val="002B66F2"/>
    <w:rsid w:val="002B7322"/>
    <w:rsid w:val="002C07FE"/>
    <w:rsid w:val="002C0CC3"/>
    <w:rsid w:val="002C1160"/>
    <w:rsid w:val="002C14E8"/>
    <w:rsid w:val="002C27B0"/>
    <w:rsid w:val="002C2B79"/>
    <w:rsid w:val="002C318C"/>
    <w:rsid w:val="002C3A1C"/>
    <w:rsid w:val="002C45A7"/>
    <w:rsid w:val="002C5462"/>
    <w:rsid w:val="002C5BF1"/>
    <w:rsid w:val="002C6AEA"/>
    <w:rsid w:val="002C7BBE"/>
    <w:rsid w:val="002D0F6C"/>
    <w:rsid w:val="002D19A0"/>
    <w:rsid w:val="002D39D5"/>
    <w:rsid w:val="002D3AA0"/>
    <w:rsid w:val="002D4BFD"/>
    <w:rsid w:val="002E0356"/>
    <w:rsid w:val="002E095A"/>
    <w:rsid w:val="002E2601"/>
    <w:rsid w:val="002E3322"/>
    <w:rsid w:val="002E3711"/>
    <w:rsid w:val="002E4CB6"/>
    <w:rsid w:val="002E581B"/>
    <w:rsid w:val="002E75B1"/>
    <w:rsid w:val="002E7B1B"/>
    <w:rsid w:val="002F0C86"/>
    <w:rsid w:val="002F25B9"/>
    <w:rsid w:val="002F2CFE"/>
    <w:rsid w:val="002F5ABB"/>
    <w:rsid w:val="002F6A7D"/>
    <w:rsid w:val="002F701F"/>
    <w:rsid w:val="002F7AAE"/>
    <w:rsid w:val="002F7BFE"/>
    <w:rsid w:val="0030012A"/>
    <w:rsid w:val="00300EE2"/>
    <w:rsid w:val="00301187"/>
    <w:rsid w:val="00302044"/>
    <w:rsid w:val="00302D48"/>
    <w:rsid w:val="0030366D"/>
    <w:rsid w:val="0030506C"/>
    <w:rsid w:val="0030573D"/>
    <w:rsid w:val="003061A3"/>
    <w:rsid w:val="00313717"/>
    <w:rsid w:val="003148E5"/>
    <w:rsid w:val="0031532D"/>
    <w:rsid w:val="00315ACA"/>
    <w:rsid w:val="00315E55"/>
    <w:rsid w:val="00316CC2"/>
    <w:rsid w:val="003174BC"/>
    <w:rsid w:val="00320169"/>
    <w:rsid w:val="00320354"/>
    <w:rsid w:val="00320398"/>
    <w:rsid w:val="003211EA"/>
    <w:rsid w:val="00323106"/>
    <w:rsid w:val="0032585B"/>
    <w:rsid w:val="00325D02"/>
    <w:rsid w:val="00326F68"/>
    <w:rsid w:val="0033085C"/>
    <w:rsid w:val="003313F6"/>
    <w:rsid w:val="0033278E"/>
    <w:rsid w:val="00332965"/>
    <w:rsid w:val="00333189"/>
    <w:rsid w:val="0033392E"/>
    <w:rsid w:val="003357AC"/>
    <w:rsid w:val="00336B3C"/>
    <w:rsid w:val="00341DC9"/>
    <w:rsid w:val="003431B4"/>
    <w:rsid w:val="00343395"/>
    <w:rsid w:val="003439ED"/>
    <w:rsid w:val="0034400F"/>
    <w:rsid w:val="003441E0"/>
    <w:rsid w:val="00344834"/>
    <w:rsid w:val="00351567"/>
    <w:rsid w:val="00352E56"/>
    <w:rsid w:val="00353198"/>
    <w:rsid w:val="00354A63"/>
    <w:rsid w:val="0035593E"/>
    <w:rsid w:val="00357325"/>
    <w:rsid w:val="00357410"/>
    <w:rsid w:val="00360330"/>
    <w:rsid w:val="00361B1B"/>
    <w:rsid w:val="003624AD"/>
    <w:rsid w:val="00362AAE"/>
    <w:rsid w:val="00365D38"/>
    <w:rsid w:val="0036721D"/>
    <w:rsid w:val="00367A80"/>
    <w:rsid w:val="00370133"/>
    <w:rsid w:val="00370239"/>
    <w:rsid w:val="0037109F"/>
    <w:rsid w:val="00372017"/>
    <w:rsid w:val="0037219D"/>
    <w:rsid w:val="0037393A"/>
    <w:rsid w:val="00373AFB"/>
    <w:rsid w:val="003741DA"/>
    <w:rsid w:val="00375A3E"/>
    <w:rsid w:val="00377CC2"/>
    <w:rsid w:val="00381111"/>
    <w:rsid w:val="00381368"/>
    <w:rsid w:val="00381BFE"/>
    <w:rsid w:val="0038409F"/>
    <w:rsid w:val="00390FB0"/>
    <w:rsid w:val="00391EBB"/>
    <w:rsid w:val="003958A6"/>
    <w:rsid w:val="00396464"/>
    <w:rsid w:val="00396725"/>
    <w:rsid w:val="003977AB"/>
    <w:rsid w:val="003A098B"/>
    <w:rsid w:val="003A0FA1"/>
    <w:rsid w:val="003A38CB"/>
    <w:rsid w:val="003A69C4"/>
    <w:rsid w:val="003A7582"/>
    <w:rsid w:val="003A7BC5"/>
    <w:rsid w:val="003A7E2D"/>
    <w:rsid w:val="003B0D9A"/>
    <w:rsid w:val="003B0F21"/>
    <w:rsid w:val="003B3C8E"/>
    <w:rsid w:val="003B4671"/>
    <w:rsid w:val="003B5272"/>
    <w:rsid w:val="003B5EA5"/>
    <w:rsid w:val="003B7BCB"/>
    <w:rsid w:val="003B7D9D"/>
    <w:rsid w:val="003C0E62"/>
    <w:rsid w:val="003C2886"/>
    <w:rsid w:val="003C3052"/>
    <w:rsid w:val="003C335E"/>
    <w:rsid w:val="003C4C30"/>
    <w:rsid w:val="003C4C8D"/>
    <w:rsid w:val="003C71DD"/>
    <w:rsid w:val="003D06DF"/>
    <w:rsid w:val="003D11AD"/>
    <w:rsid w:val="003D46C7"/>
    <w:rsid w:val="003D5306"/>
    <w:rsid w:val="003D6B5C"/>
    <w:rsid w:val="003E0A71"/>
    <w:rsid w:val="003E22BE"/>
    <w:rsid w:val="003E2DBE"/>
    <w:rsid w:val="003E4283"/>
    <w:rsid w:val="003E5244"/>
    <w:rsid w:val="003E528D"/>
    <w:rsid w:val="003E6882"/>
    <w:rsid w:val="003E7119"/>
    <w:rsid w:val="003F03D1"/>
    <w:rsid w:val="003F04A7"/>
    <w:rsid w:val="003F1AE7"/>
    <w:rsid w:val="003F1B43"/>
    <w:rsid w:val="003F2A66"/>
    <w:rsid w:val="003F3AA2"/>
    <w:rsid w:val="003F5665"/>
    <w:rsid w:val="0040022F"/>
    <w:rsid w:val="0040035C"/>
    <w:rsid w:val="004003C3"/>
    <w:rsid w:val="00400F28"/>
    <w:rsid w:val="0040191B"/>
    <w:rsid w:val="00407BF6"/>
    <w:rsid w:val="004124E9"/>
    <w:rsid w:val="00414418"/>
    <w:rsid w:val="004144DD"/>
    <w:rsid w:val="00414B07"/>
    <w:rsid w:val="00416CA9"/>
    <w:rsid w:val="004208EE"/>
    <w:rsid w:val="00420F53"/>
    <w:rsid w:val="00422B39"/>
    <w:rsid w:val="004239DE"/>
    <w:rsid w:val="00423BC2"/>
    <w:rsid w:val="00426D1E"/>
    <w:rsid w:val="00431313"/>
    <w:rsid w:val="00432C54"/>
    <w:rsid w:val="00432EB6"/>
    <w:rsid w:val="00434882"/>
    <w:rsid w:val="004358BA"/>
    <w:rsid w:val="00435F77"/>
    <w:rsid w:val="0043712E"/>
    <w:rsid w:val="004371F4"/>
    <w:rsid w:val="00437454"/>
    <w:rsid w:val="00437F3D"/>
    <w:rsid w:val="00440F5B"/>
    <w:rsid w:val="004415F8"/>
    <w:rsid w:val="00442AAB"/>
    <w:rsid w:val="00442B5B"/>
    <w:rsid w:val="00442BF6"/>
    <w:rsid w:val="004435AE"/>
    <w:rsid w:val="004446E1"/>
    <w:rsid w:val="00444999"/>
    <w:rsid w:val="0044525B"/>
    <w:rsid w:val="004452CC"/>
    <w:rsid w:val="00446C15"/>
    <w:rsid w:val="00450730"/>
    <w:rsid w:val="004507BC"/>
    <w:rsid w:val="004526D2"/>
    <w:rsid w:val="00452FBB"/>
    <w:rsid w:val="004542FD"/>
    <w:rsid w:val="0045430E"/>
    <w:rsid w:val="00454E31"/>
    <w:rsid w:val="00455587"/>
    <w:rsid w:val="004615EF"/>
    <w:rsid w:val="0046212D"/>
    <w:rsid w:val="0046536B"/>
    <w:rsid w:val="0046586D"/>
    <w:rsid w:val="004664C1"/>
    <w:rsid w:val="00467309"/>
    <w:rsid w:val="004700AC"/>
    <w:rsid w:val="00471746"/>
    <w:rsid w:val="0047340F"/>
    <w:rsid w:val="00474FA3"/>
    <w:rsid w:val="00476013"/>
    <w:rsid w:val="0047793B"/>
    <w:rsid w:val="00480AF3"/>
    <w:rsid w:val="00480DA5"/>
    <w:rsid w:val="00484D7C"/>
    <w:rsid w:val="00485122"/>
    <w:rsid w:val="004875D5"/>
    <w:rsid w:val="0049221F"/>
    <w:rsid w:val="00497E72"/>
    <w:rsid w:val="004A275B"/>
    <w:rsid w:val="004A39B3"/>
    <w:rsid w:val="004A3C98"/>
    <w:rsid w:val="004A5D74"/>
    <w:rsid w:val="004B13CF"/>
    <w:rsid w:val="004B1F0E"/>
    <w:rsid w:val="004B2937"/>
    <w:rsid w:val="004B33BA"/>
    <w:rsid w:val="004B35CF"/>
    <w:rsid w:val="004B4BBA"/>
    <w:rsid w:val="004B4E9B"/>
    <w:rsid w:val="004B7D94"/>
    <w:rsid w:val="004C01C4"/>
    <w:rsid w:val="004C1923"/>
    <w:rsid w:val="004C1A8D"/>
    <w:rsid w:val="004C3963"/>
    <w:rsid w:val="004C6CBB"/>
    <w:rsid w:val="004C7888"/>
    <w:rsid w:val="004D0492"/>
    <w:rsid w:val="004D0701"/>
    <w:rsid w:val="004D23B7"/>
    <w:rsid w:val="004D29BC"/>
    <w:rsid w:val="004D5C98"/>
    <w:rsid w:val="004D6BCB"/>
    <w:rsid w:val="004D74F5"/>
    <w:rsid w:val="004E0C5B"/>
    <w:rsid w:val="004E38EE"/>
    <w:rsid w:val="004F31D9"/>
    <w:rsid w:val="004F4846"/>
    <w:rsid w:val="004F486F"/>
    <w:rsid w:val="004F7C3A"/>
    <w:rsid w:val="005022F7"/>
    <w:rsid w:val="00507A1F"/>
    <w:rsid w:val="00513776"/>
    <w:rsid w:val="00513B8E"/>
    <w:rsid w:val="00514F29"/>
    <w:rsid w:val="005171CA"/>
    <w:rsid w:val="00521654"/>
    <w:rsid w:val="005229E7"/>
    <w:rsid w:val="00526EDE"/>
    <w:rsid w:val="005302FC"/>
    <w:rsid w:val="005319EC"/>
    <w:rsid w:val="00531C93"/>
    <w:rsid w:val="005328F0"/>
    <w:rsid w:val="00534440"/>
    <w:rsid w:val="005357CF"/>
    <w:rsid w:val="00536DA5"/>
    <w:rsid w:val="00536FAC"/>
    <w:rsid w:val="00537E83"/>
    <w:rsid w:val="00541057"/>
    <w:rsid w:val="0054345C"/>
    <w:rsid w:val="00543BDF"/>
    <w:rsid w:val="00544F66"/>
    <w:rsid w:val="005453E2"/>
    <w:rsid w:val="00546544"/>
    <w:rsid w:val="005475BE"/>
    <w:rsid w:val="00547BC8"/>
    <w:rsid w:val="005513F0"/>
    <w:rsid w:val="0055172E"/>
    <w:rsid w:val="005523F7"/>
    <w:rsid w:val="00552700"/>
    <w:rsid w:val="00552BC2"/>
    <w:rsid w:val="00554870"/>
    <w:rsid w:val="00560AB1"/>
    <w:rsid w:val="00561142"/>
    <w:rsid w:val="00561C4C"/>
    <w:rsid w:val="0056211A"/>
    <w:rsid w:val="00562303"/>
    <w:rsid w:val="00562BBA"/>
    <w:rsid w:val="00566BC4"/>
    <w:rsid w:val="00573A33"/>
    <w:rsid w:val="00574690"/>
    <w:rsid w:val="00576175"/>
    <w:rsid w:val="0057738F"/>
    <w:rsid w:val="00580E09"/>
    <w:rsid w:val="0058276F"/>
    <w:rsid w:val="00583564"/>
    <w:rsid w:val="005850E1"/>
    <w:rsid w:val="0058740C"/>
    <w:rsid w:val="00587843"/>
    <w:rsid w:val="00590E9F"/>
    <w:rsid w:val="00592538"/>
    <w:rsid w:val="00592EBE"/>
    <w:rsid w:val="0059447F"/>
    <w:rsid w:val="0059764B"/>
    <w:rsid w:val="005A0A5A"/>
    <w:rsid w:val="005A2120"/>
    <w:rsid w:val="005A368B"/>
    <w:rsid w:val="005A37B3"/>
    <w:rsid w:val="005A3A56"/>
    <w:rsid w:val="005A4DEC"/>
    <w:rsid w:val="005A4EDC"/>
    <w:rsid w:val="005A579F"/>
    <w:rsid w:val="005A6070"/>
    <w:rsid w:val="005A6206"/>
    <w:rsid w:val="005A6F46"/>
    <w:rsid w:val="005A74D4"/>
    <w:rsid w:val="005A78F3"/>
    <w:rsid w:val="005B0EB5"/>
    <w:rsid w:val="005B145A"/>
    <w:rsid w:val="005B1B3C"/>
    <w:rsid w:val="005B1E81"/>
    <w:rsid w:val="005B2115"/>
    <w:rsid w:val="005B4A77"/>
    <w:rsid w:val="005B62F8"/>
    <w:rsid w:val="005C0CBC"/>
    <w:rsid w:val="005C22C7"/>
    <w:rsid w:val="005C294D"/>
    <w:rsid w:val="005C44B5"/>
    <w:rsid w:val="005C490F"/>
    <w:rsid w:val="005C615F"/>
    <w:rsid w:val="005C6AD1"/>
    <w:rsid w:val="005C6B55"/>
    <w:rsid w:val="005C7D68"/>
    <w:rsid w:val="005C7DE0"/>
    <w:rsid w:val="005D11BF"/>
    <w:rsid w:val="005D1D0B"/>
    <w:rsid w:val="005D2EDB"/>
    <w:rsid w:val="005D3C7E"/>
    <w:rsid w:val="005D722C"/>
    <w:rsid w:val="005E0392"/>
    <w:rsid w:val="005E04A2"/>
    <w:rsid w:val="005E23E7"/>
    <w:rsid w:val="005E285C"/>
    <w:rsid w:val="005E419D"/>
    <w:rsid w:val="005E5729"/>
    <w:rsid w:val="005E7EDD"/>
    <w:rsid w:val="005F252D"/>
    <w:rsid w:val="005F29A0"/>
    <w:rsid w:val="005F31C5"/>
    <w:rsid w:val="005F6206"/>
    <w:rsid w:val="006003A0"/>
    <w:rsid w:val="00600A92"/>
    <w:rsid w:val="00600E61"/>
    <w:rsid w:val="0060210E"/>
    <w:rsid w:val="006029FC"/>
    <w:rsid w:val="00604DB9"/>
    <w:rsid w:val="00605665"/>
    <w:rsid w:val="00606263"/>
    <w:rsid w:val="00610711"/>
    <w:rsid w:val="006111CF"/>
    <w:rsid w:val="006112A2"/>
    <w:rsid w:val="00611433"/>
    <w:rsid w:val="00620F32"/>
    <w:rsid w:val="006212AD"/>
    <w:rsid w:val="006236E1"/>
    <w:rsid w:val="0062489B"/>
    <w:rsid w:val="00627973"/>
    <w:rsid w:val="0063030C"/>
    <w:rsid w:val="00631030"/>
    <w:rsid w:val="006319EB"/>
    <w:rsid w:val="00632A57"/>
    <w:rsid w:val="0063362E"/>
    <w:rsid w:val="00645505"/>
    <w:rsid w:val="00645CC2"/>
    <w:rsid w:val="00645FF3"/>
    <w:rsid w:val="00650717"/>
    <w:rsid w:val="00650732"/>
    <w:rsid w:val="00650E31"/>
    <w:rsid w:val="00651B95"/>
    <w:rsid w:val="00652D35"/>
    <w:rsid w:val="00652F62"/>
    <w:rsid w:val="00654F50"/>
    <w:rsid w:val="00655DE9"/>
    <w:rsid w:val="00660A31"/>
    <w:rsid w:val="00661965"/>
    <w:rsid w:val="006641AC"/>
    <w:rsid w:val="00665B7D"/>
    <w:rsid w:val="00666A23"/>
    <w:rsid w:val="00666AE7"/>
    <w:rsid w:val="00667A08"/>
    <w:rsid w:val="00672D85"/>
    <w:rsid w:val="006740C5"/>
    <w:rsid w:val="00674325"/>
    <w:rsid w:val="00674766"/>
    <w:rsid w:val="00676A8C"/>
    <w:rsid w:val="00677D20"/>
    <w:rsid w:val="00680254"/>
    <w:rsid w:val="0068163C"/>
    <w:rsid w:val="006821C0"/>
    <w:rsid w:val="00683C87"/>
    <w:rsid w:val="0068522E"/>
    <w:rsid w:val="0068665E"/>
    <w:rsid w:val="00686A1C"/>
    <w:rsid w:val="00687744"/>
    <w:rsid w:val="0069211E"/>
    <w:rsid w:val="00692637"/>
    <w:rsid w:val="00692908"/>
    <w:rsid w:val="006937BE"/>
    <w:rsid w:val="00693925"/>
    <w:rsid w:val="00694160"/>
    <w:rsid w:val="006A00F8"/>
    <w:rsid w:val="006A0983"/>
    <w:rsid w:val="006A126D"/>
    <w:rsid w:val="006A1490"/>
    <w:rsid w:val="006A45CF"/>
    <w:rsid w:val="006A5738"/>
    <w:rsid w:val="006A5CD0"/>
    <w:rsid w:val="006A76F1"/>
    <w:rsid w:val="006B00C9"/>
    <w:rsid w:val="006B2994"/>
    <w:rsid w:val="006B3294"/>
    <w:rsid w:val="006B366E"/>
    <w:rsid w:val="006B6FAB"/>
    <w:rsid w:val="006C0191"/>
    <w:rsid w:val="006C1821"/>
    <w:rsid w:val="006C2BD5"/>
    <w:rsid w:val="006C5184"/>
    <w:rsid w:val="006C5942"/>
    <w:rsid w:val="006C5A35"/>
    <w:rsid w:val="006C6977"/>
    <w:rsid w:val="006D0557"/>
    <w:rsid w:val="006D14EF"/>
    <w:rsid w:val="006D4337"/>
    <w:rsid w:val="006D4915"/>
    <w:rsid w:val="006D5426"/>
    <w:rsid w:val="006D6329"/>
    <w:rsid w:val="006D653B"/>
    <w:rsid w:val="006E1302"/>
    <w:rsid w:val="006E2FF0"/>
    <w:rsid w:val="006E4308"/>
    <w:rsid w:val="006E4E24"/>
    <w:rsid w:val="006E56CE"/>
    <w:rsid w:val="006E5F73"/>
    <w:rsid w:val="006E684C"/>
    <w:rsid w:val="006E6E4A"/>
    <w:rsid w:val="006F0A67"/>
    <w:rsid w:val="006F2256"/>
    <w:rsid w:val="006F41A1"/>
    <w:rsid w:val="006F505F"/>
    <w:rsid w:val="006F50A9"/>
    <w:rsid w:val="006F57F9"/>
    <w:rsid w:val="006F706C"/>
    <w:rsid w:val="00700449"/>
    <w:rsid w:val="00700B18"/>
    <w:rsid w:val="007014A4"/>
    <w:rsid w:val="00702908"/>
    <w:rsid w:val="00703087"/>
    <w:rsid w:val="007041F9"/>
    <w:rsid w:val="00705D09"/>
    <w:rsid w:val="007073B0"/>
    <w:rsid w:val="00707E58"/>
    <w:rsid w:val="00711322"/>
    <w:rsid w:val="00711821"/>
    <w:rsid w:val="00712166"/>
    <w:rsid w:val="00712896"/>
    <w:rsid w:val="00713D33"/>
    <w:rsid w:val="00715091"/>
    <w:rsid w:val="00716525"/>
    <w:rsid w:val="007166A3"/>
    <w:rsid w:val="00720D7D"/>
    <w:rsid w:val="007216B6"/>
    <w:rsid w:val="007237D5"/>
    <w:rsid w:val="00723A6F"/>
    <w:rsid w:val="00724024"/>
    <w:rsid w:val="007245C8"/>
    <w:rsid w:val="00726054"/>
    <w:rsid w:val="00726FFF"/>
    <w:rsid w:val="007304EC"/>
    <w:rsid w:val="0073212E"/>
    <w:rsid w:val="00734F32"/>
    <w:rsid w:val="00735EE5"/>
    <w:rsid w:val="007377C5"/>
    <w:rsid w:val="00740A99"/>
    <w:rsid w:val="007426EB"/>
    <w:rsid w:val="007428E2"/>
    <w:rsid w:val="00743169"/>
    <w:rsid w:val="007432AA"/>
    <w:rsid w:val="00744E30"/>
    <w:rsid w:val="00745349"/>
    <w:rsid w:val="00745C50"/>
    <w:rsid w:val="007476D1"/>
    <w:rsid w:val="00750C24"/>
    <w:rsid w:val="007512D8"/>
    <w:rsid w:val="00751347"/>
    <w:rsid w:val="007517A0"/>
    <w:rsid w:val="007519F0"/>
    <w:rsid w:val="00752D72"/>
    <w:rsid w:val="00755FF1"/>
    <w:rsid w:val="007568F2"/>
    <w:rsid w:val="0075767C"/>
    <w:rsid w:val="0076146C"/>
    <w:rsid w:val="00763AE2"/>
    <w:rsid w:val="007642BB"/>
    <w:rsid w:val="007643F2"/>
    <w:rsid w:val="00765C76"/>
    <w:rsid w:val="0077086B"/>
    <w:rsid w:val="007715AC"/>
    <w:rsid w:val="007715FB"/>
    <w:rsid w:val="0077246C"/>
    <w:rsid w:val="007728C8"/>
    <w:rsid w:val="00772EF6"/>
    <w:rsid w:val="007777CF"/>
    <w:rsid w:val="00777B30"/>
    <w:rsid w:val="0078352F"/>
    <w:rsid w:val="00784332"/>
    <w:rsid w:val="0078557D"/>
    <w:rsid w:val="007859DA"/>
    <w:rsid w:val="00787E7A"/>
    <w:rsid w:val="00790566"/>
    <w:rsid w:val="00790FD8"/>
    <w:rsid w:val="007937BF"/>
    <w:rsid w:val="00793FBD"/>
    <w:rsid w:val="00796CDD"/>
    <w:rsid w:val="007979F8"/>
    <w:rsid w:val="007A1112"/>
    <w:rsid w:val="007A16AA"/>
    <w:rsid w:val="007A21AB"/>
    <w:rsid w:val="007A43F1"/>
    <w:rsid w:val="007A4B2D"/>
    <w:rsid w:val="007A5A86"/>
    <w:rsid w:val="007A7192"/>
    <w:rsid w:val="007A78F8"/>
    <w:rsid w:val="007A7A7E"/>
    <w:rsid w:val="007B14BA"/>
    <w:rsid w:val="007B1874"/>
    <w:rsid w:val="007B6891"/>
    <w:rsid w:val="007C00B4"/>
    <w:rsid w:val="007C079E"/>
    <w:rsid w:val="007C09EE"/>
    <w:rsid w:val="007C189B"/>
    <w:rsid w:val="007C27F9"/>
    <w:rsid w:val="007C6CAF"/>
    <w:rsid w:val="007C6D8B"/>
    <w:rsid w:val="007C7A63"/>
    <w:rsid w:val="007D05F0"/>
    <w:rsid w:val="007D11EE"/>
    <w:rsid w:val="007D1216"/>
    <w:rsid w:val="007D12ED"/>
    <w:rsid w:val="007D2262"/>
    <w:rsid w:val="007D2286"/>
    <w:rsid w:val="007D5082"/>
    <w:rsid w:val="007D765A"/>
    <w:rsid w:val="007E270A"/>
    <w:rsid w:val="007E57A6"/>
    <w:rsid w:val="007E5B1E"/>
    <w:rsid w:val="007E5C1D"/>
    <w:rsid w:val="007E7CCC"/>
    <w:rsid w:val="007E7DCD"/>
    <w:rsid w:val="007F07B9"/>
    <w:rsid w:val="007F0BCD"/>
    <w:rsid w:val="007F12D5"/>
    <w:rsid w:val="007F1F8E"/>
    <w:rsid w:val="007F3103"/>
    <w:rsid w:val="007F3145"/>
    <w:rsid w:val="007F37D1"/>
    <w:rsid w:val="007F4E3C"/>
    <w:rsid w:val="007F5DE6"/>
    <w:rsid w:val="00803987"/>
    <w:rsid w:val="00806794"/>
    <w:rsid w:val="00806AF6"/>
    <w:rsid w:val="008076B8"/>
    <w:rsid w:val="008110C6"/>
    <w:rsid w:val="008134CD"/>
    <w:rsid w:val="008134DB"/>
    <w:rsid w:val="00813F5F"/>
    <w:rsid w:val="008149DE"/>
    <w:rsid w:val="00814B64"/>
    <w:rsid w:val="008175BA"/>
    <w:rsid w:val="00821456"/>
    <w:rsid w:val="00822444"/>
    <w:rsid w:val="0082326F"/>
    <w:rsid w:val="008234DA"/>
    <w:rsid w:val="0082524B"/>
    <w:rsid w:val="00827A60"/>
    <w:rsid w:val="008315C1"/>
    <w:rsid w:val="008316AE"/>
    <w:rsid w:val="0083241D"/>
    <w:rsid w:val="00832920"/>
    <w:rsid w:val="00833116"/>
    <w:rsid w:val="00833559"/>
    <w:rsid w:val="00834469"/>
    <w:rsid w:val="00834BD1"/>
    <w:rsid w:val="00836425"/>
    <w:rsid w:val="008369ED"/>
    <w:rsid w:val="008372EA"/>
    <w:rsid w:val="008401DB"/>
    <w:rsid w:val="00841D9D"/>
    <w:rsid w:val="00845AB1"/>
    <w:rsid w:val="0084674F"/>
    <w:rsid w:val="008506C4"/>
    <w:rsid w:val="008515D0"/>
    <w:rsid w:val="008519A6"/>
    <w:rsid w:val="00851AC4"/>
    <w:rsid w:val="0085250E"/>
    <w:rsid w:val="0085664D"/>
    <w:rsid w:val="00856973"/>
    <w:rsid w:val="00860915"/>
    <w:rsid w:val="008611F1"/>
    <w:rsid w:val="00861EB2"/>
    <w:rsid w:val="00862C4F"/>
    <w:rsid w:val="00865C89"/>
    <w:rsid w:val="0087007C"/>
    <w:rsid w:val="008716B4"/>
    <w:rsid w:val="0087560A"/>
    <w:rsid w:val="00877437"/>
    <w:rsid w:val="00877ABC"/>
    <w:rsid w:val="008800A6"/>
    <w:rsid w:val="00881F97"/>
    <w:rsid w:val="00882623"/>
    <w:rsid w:val="00883C28"/>
    <w:rsid w:val="00885330"/>
    <w:rsid w:val="00887AFD"/>
    <w:rsid w:val="0089494C"/>
    <w:rsid w:val="00895D36"/>
    <w:rsid w:val="00895F9D"/>
    <w:rsid w:val="00897CA1"/>
    <w:rsid w:val="008A05A6"/>
    <w:rsid w:val="008A2D4F"/>
    <w:rsid w:val="008A3409"/>
    <w:rsid w:val="008A36CB"/>
    <w:rsid w:val="008A4EEA"/>
    <w:rsid w:val="008A6933"/>
    <w:rsid w:val="008A7990"/>
    <w:rsid w:val="008A7F44"/>
    <w:rsid w:val="008B15DF"/>
    <w:rsid w:val="008B19AF"/>
    <w:rsid w:val="008B4BAE"/>
    <w:rsid w:val="008B559C"/>
    <w:rsid w:val="008B70B1"/>
    <w:rsid w:val="008B7E0E"/>
    <w:rsid w:val="008C005D"/>
    <w:rsid w:val="008C1072"/>
    <w:rsid w:val="008C5EA9"/>
    <w:rsid w:val="008C65B3"/>
    <w:rsid w:val="008C6898"/>
    <w:rsid w:val="008D02E7"/>
    <w:rsid w:val="008D0F3E"/>
    <w:rsid w:val="008D22A9"/>
    <w:rsid w:val="008D26FF"/>
    <w:rsid w:val="008D38A7"/>
    <w:rsid w:val="008D3A34"/>
    <w:rsid w:val="008D451C"/>
    <w:rsid w:val="008D7B94"/>
    <w:rsid w:val="008E05B0"/>
    <w:rsid w:val="008E0F4D"/>
    <w:rsid w:val="008E3ECF"/>
    <w:rsid w:val="008E5B2C"/>
    <w:rsid w:val="008E65F1"/>
    <w:rsid w:val="008E68E9"/>
    <w:rsid w:val="008F0491"/>
    <w:rsid w:val="008F1A46"/>
    <w:rsid w:val="008F1C8C"/>
    <w:rsid w:val="008F2CE9"/>
    <w:rsid w:val="008F3221"/>
    <w:rsid w:val="008F3440"/>
    <w:rsid w:val="008F500C"/>
    <w:rsid w:val="008F6F13"/>
    <w:rsid w:val="008F7551"/>
    <w:rsid w:val="00901C43"/>
    <w:rsid w:val="00902B10"/>
    <w:rsid w:val="00902CA7"/>
    <w:rsid w:val="00907D6D"/>
    <w:rsid w:val="0091050E"/>
    <w:rsid w:val="0091506D"/>
    <w:rsid w:val="0091611D"/>
    <w:rsid w:val="009162BA"/>
    <w:rsid w:val="00916978"/>
    <w:rsid w:val="0092292C"/>
    <w:rsid w:val="00923076"/>
    <w:rsid w:val="009246FA"/>
    <w:rsid w:val="00925FD0"/>
    <w:rsid w:val="00927B09"/>
    <w:rsid w:val="00930E37"/>
    <w:rsid w:val="00933580"/>
    <w:rsid w:val="00933B2D"/>
    <w:rsid w:val="00936224"/>
    <w:rsid w:val="00936667"/>
    <w:rsid w:val="00936B82"/>
    <w:rsid w:val="009375A7"/>
    <w:rsid w:val="0094007E"/>
    <w:rsid w:val="00940C9B"/>
    <w:rsid w:val="00940F91"/>
    <w:rsid w:val="00941535"/>
    <w:rsid w:val="009421FD"/>
    <w:rsid w:val="009426D6"/>
    <w:rsid w:val="0094385B"/>
    <w:rsid w:val="00943AAA"/>
    <w:rsid w:val="00943E87"/>
    <w:rsid w:val="0094425B"/>
    <w:rsid w:val="00944C39"/>
    <w:rsid w:val="0094613A"/>
    <w:rsid w:val="009468D4"/>
    <w:rsid w:val="00946F03"/>
    <w:rsid w:val="00947AEA"/>
    <w:rsid w:val="00947CD6"/>
    <w:rsid w:val="00952145"/>
    <w:rsid w:val="0095244C"/>
    <w:rsid w:val="0095461E"/>
    <w:rsid w:val="00957F9D"/>
    <w:rsid w:val="009629FE"/>
    <w:rsid w:val="00963849"/>
    <w:rsid w:val="00963A3C"/>
    <w:rsid w:val="00963D4F"/>
    <w:rsid w:val="00963E27"/>
    <w:rsid w:val="00965B2E"/>
    <w:rsid w:val="00967C3F"/>
    <w:rsid w:val="00971AD6"/>
    <w:rsid w:val="00972988"/>
    <w:rsid w:val="00972AD4"/>
    <w:rsid w:val="00974FD5"/>
    <w:rsid w:val="00975110"/>
    <w:rsid w:val="00975DB9"/>
    <w:rsid w:val="009771D7"/>
    <w:rsid w:val="00977B0B"/>
    <w:rsid w:val="00980168"/>
    <w:rsid w:val="0098281D"/>
    <w:rsid w:val="0098427E"/>
    <w:rsid w:val="00985793"/>
    <w:rsid w:val="00987594"/>
    <w:rsid w:val="00987757"/>
    <w:rsid w:val="0099115C"/>
    <w:rsid w:val="00993349"/>
    <w:rsid w:val="009945D3"/>
    <w:rsid w:val="00996F98"/>
    <w:rsid w:val="009970DE"/>
    <w:rsid w:val="00997685"/>
    <w:rsid w:val="00997BF9"/>
    <w:rsid w:val="009A0BA3"/>
    <w:rsid w:val="009A29EE"/>
    <w:rsid w:val="009A2C85"/>
    <w:rsid w:val="009A4C06"/>
    <w:rsid w:val="009A5C6B"/>
    <w:rsid w:val="009A6764"/>
    <w:rsid w:val="009B1871"/>
    <w:rsid w:val="009B3FD5"/>
    <w:rsid w:val="009B4465"/>
    <w:rsid w:val="009B62C1"/>
    <w:rsid w:val="009B7E82"/>
    <w:rsid w:val="009C0AC6"/>
    <w:rsid w:val="009C0D46"/>
    <w:rsid w:val="009C4240"/>
    <w:rsid w:val="009C47C5"/>
    <w:rsid w:val="009C5AF3"/>
    <w:rsid w:val="009D107A"/>
    <w:rsid w:val="009D2561"/>
    <w:rsid w:val="009D273B"/>
    <w:rsid w:val="009D313B"/>
    <w:rsid w:val="009D37B5"/>
    <w:rsid w:val="009D5AFE"/>
    <w:rsid w:val="009D6BC0"/>
    <w:rsid w:val="009D6FE4"/>
    <w:rsid w:val="009D78B9"/>
    <w:rsid w:val="009D7E52"/>
    <w:rsid w:val="009E1039"/>
    <w:rsid w:val="009E15A7"/>
    <w:rsid w:val="009E2199"/>
    <w:rsid w:val="009E4633"/>
    <w:rsid w:val="009E5004"/>
    <w:rsid w:val="009F0309"/>
    <w:rsid w:val="009F0B6B"/>
    <w:rsid w:val="009F0CD8"/>
    <w:rsid w:val="009F0DC2"/>
    <w:rsid w:val="009F11A5"/>
    <w:rsid w:val="009F1895"/>
    <w:rsid w:val="009F1EF3"/>
    <w:rsid w:val="009F228F"/>
    <w:rsid w:val="009F2B2D"/>
    <w:rsid w:val="009F2D76"/>
    <w:rsid w:val="009F5B77"/>
    <w:rsid w:val="009F7028"/>
    <w:rsid w:val="00A00B34"/>
    <w:rsid w:val="00A01EB9"/>
    <w:rsid w:val="00A01F54"/>
    <w:rsid w:val="00A02327"/>
    <w:rsid w:val="00A1004E"/>
    <w:rsid w:val="00A11643"/>
    <w:rsid w:val="00A12252"/>
    <w:rsid w:val="00A13AFA"/>
    <w:rsid w:val="00A142E4"/>
    <w:rsid w:val="00A14BE2"/>
    <w:rsid w:val="00A14C92"/>
    <w:rsid w:val="00A17EC2"/>
    <w:rsid w:val="00A214AA"/>
    <w:rsid w:val="00A24975"/>
    <w:rsid w:val="00A24D77"/>
    <w:rsid w:val="00A25030"/>
    <w:rsid w:val="00A26A17"/>
    <w:rsid w:val="00A26CCE"/>
    <w:rsid w:val="00A26D95"/>
    <w:rsid w:val="00A27E4E"/>
    <w:rsid w:val="00A30210"/>
    <w:rsid w:val="00A331C7"/>
    <w:rsid w:val="00A338D7"/>
    <w:rsid w:val="00A34470"/>
    <w:rsid w:val="00A36D0C"/>
    <w:rsid w:val="00A375CD"/>
    <w:rsid w:val="00A37841"/>
    <w:rsid w:val="00A401E6"/>
    <w:rsid w:val="00A41015"/>
    <w:rsid w:val="00A42444"/>
    <w:rsid w:val="00A4337F"/>
    <w:rsid w:val="00A43FF7"/>
    <w:rsid w:val="00A4491C"/>
    <w:rsid w:val="00A47BAB"/>
    <w:rsid w:val="00A53D24"/>
    <w:rsid w:val="00A53EE2"/>
    <w:rsid w:val="00A6045B"/>
    <w:rsid w:val="00A615D0"/>
    <w:rsid w:val="00A61A3A"/>
    <w:rsid w:val="00A621D9"/>
    <w:rsid w:val="00A64B1B"/>
    <w:rsid w:val="00A64E93"/>
    <w:rsid w:val="00A65E4E"/>
    <w:rsid w:val="00A70A4E"/>
    <w:rsid w:val="00A71207"/>
    <w:rsid w:val="00A76CAE"/>
    <w:rsid w:val="00A8497D"/>
    <w:rsid w:val="00A87838"/>
    <w:rsid w:val="00A87E72"/>
    <w:rsid w:val="00A90038"/>
    <w:rsid w:val="00A940A9"/>
    <w:rsid w:val="00A94DE8"/>
    <w:rsid w:val="00A95723"/>
    <w:rsid w:val="00A962D7"/>
    <w:rsid w:val="00A964DE"/>
    <w:rsid w:val="00A97EC8"/>
    <w:rsid w:val="00AA0481"/>
    <w:rsid w:val="00AA3980"/>
    <w:rsid w:val="00AA50AB"/>
    <w:rsid w:val="00AA59B5"/>
    <w:rsid w:val="00AA5A09"/>
    <w:rsid w:val="00AA7101"/>
    <w:rsid w:val="00AA7466"/>
    <w:rsid w:val="00AA7FF3"/>
    <w:rsid w:val="00AB0035"/>
    <w:rsid w:val="00AB03E3"/>
    <w:rsid w:val="00AB458B"/>
    <w:rsid w:val="00AB52BE"/>
    <w:rsid w:val="00AB5862"/>
    <w:rsid w:val="00AB6E1D"/>
    <w:rsid w:val="00AB70BB"/>
    <w:rsid w:val="00AB790B"/>
    <w:rsid w:val="00AC074E"/>
    <w:rsid w:val="00AC0D7C"/>
    <w:rsid w:val="00AC1A31"/>
    <w:rsid w:val="00AC3DBA"/>
    <w:rsid w:val="00AC4332"/>
    <w:rsid w:val="00AC468E"/>
    <w:rsid w:val="00AC5CE9"/>
    <w:rsid w:val="00AC5CFB"/>
    <w:rsid w:val="00AC74CC"/>
    <w:rsid w:val="00AC763C"/>
    <w:rsid w:val="00AD1795"/>
    <w:rsid w:val="00AD1BC2"/>
    <w:rsid w:val="00AD467D"/>
    <w:rsid w:val="00AD4D0F"/>
    <w:rsid w:val="00AD7FE0"/>
    <w:rsid w:val="00AE1121"/>
    <w:rsid w:val="00AE1780"/>
    <w:rsid w:val="00AE5CFC"/>
    <w:rsid w:val="00AE6D41"/>
    <w:rsid w:val="00AE7AE1"/>
    <w:rsid w:val="00AF246E"/>
    <w:rsid w:val="00AF332C"/>
    <w:rsid w:val="00AF3B0D"/>
    <w:rsid w:val="00AF3F73"/>
    <w:rsid w:val="00AF4022"/>
    <w:rsid w:val="00AF4C57"/>
    <w:rsid w:val="00AF5013"/>
    <w:rsid w:val="00AF56C1"/>
    <w:rsid w:val="00AF637C"/>
    <w:rsid w:val="00AF6485"/>
    <w:rsid w:val="00AF75F2"/>
    <w:rsid w:val="00AF77C4"/>
    <w:rsid w:val="00B0031F"/>
    <w:rsid w:val="00B01837"/>
    <w:rsid w:val="00B0267A"/>
    <w:rsid w:val="00B0285E"/>
    <w:rsid w:val="00B02B74"/>
    <w:rsid w:val="00B04D93"/>
    <w:rsid w:val="00B064CD"/>
    <w:rsid w:val="00B07022"/>
    <w:rsid w:val="00B072DA"/>
    <w:rsid w:val="00B07EBE"/>
    <w:rsid w:val="00B07FE3"/>
    <w:rsid w:val="00B101A8"/>
    <w:rsid w:val="00B1054A"/>
    <w:rsid w:val="00B1060C"/>
    <w:rsid w:val="00B12358"/>
    <w:rsid w:val="00B12457"/>
    <w:rsid w:val="00B13AB9"/>
    <w:rsid w:val="00B14A52"/>
    <w:rsid w:val="00B14CF4"/>
    <w:rsid w:val="00B16430"/>
    <w:rsid w:val="00B1668F"/>
    <w:rsid w:val="00B17774"/>
    <w:rsid w:val="00B17CC6"/>
    <w:rsid w:val="00B17D94"/>
    <w:rsid w:val="00B2297C"/>
    <w:rsid w:val="00B24111"/>
    <w:rsid w:val="00B247E8"/>
    <w:rsid w:val="00B251E7"/>
    <w:rsid w:val="00B27B07"/>
    <w:rsid w:val="00B27CE6"/>
    <w:rsid w:val="00B300BA"/>
    <w:rsid w:val="00B30DD5"/>
    <w:rsid w:val="00B30F64"/>
    <w:rsid w:val="00B31AF3"/>
    <w:rsid w:val="00B3579C"/>
    <w:rsid w:val="00B35BAF"/>
    <w:rsid w:val="00B367D3"/>
    <w:rsid w:val="00B377FB"/>
    <w:rsid w:val="00B42C4B"/>
    <w:rsid w:val="00B42F39"/>
    <w:rsid w:val="00B45F3C"/>
    <w:rsid w:val="00B51CA7"/>
    <w:rsid w:val="00B54299"/>
    <w:rsid w:val="00B548BD"/>
    <w:rsid w:val="00B549BD"/>
    <w:rsid w:val="00B54D46"/>
    <w:rsid w:val="00B55F42"/>
    <w:rsid w:val="00B56754"/>
    <w:rsid w:val="00B56A31"/>
    <w:rsid w:val="00B56C4A"/>
    <w:rsid w:val="00B5788A"/>
    <w:rsid w:val="00B6002E"/>
    <w:rsid w:val="00B608CD"/>
    <w:rsid w:val="00B61153"/>
    <w:rsid w:val="00B61339"/>
    <w:rsid w:val="00B61EF9"/>
    <w:rsid w:val="00B6569D"/>
    <w:rsid w:val="00B665CA"/>
    <w:rsid w:val="00B67930"/>
    <w:rsid w:val="00B709EC"/>
    <w:rsid w:val="00B775F0"/>
    <w:rsid w:val="00B807D7"/>
    <w:rsid w:val="00B8346C"/>
    <w:rsid w:val="00B83EA1"/>
    <w:rsid w:val="00B858BC"/>
    <w:rsid w:val="00B8596C"/>
    <w:rsid w:val="00B8626A"/>
    <w:rsid w:val="00B90154"/>
    <w:rsid w:val="00B923D0"/>
    <w:rsid w:val="00B9333B"/>
    <w:rsid w:val="00B93C2A"/>
    <w:rsid w:val="00B94790"/>
    <w:rsid w:val="00B95D68"/>
    <w:rsid w:val="00B9798B"/>
    <w:rsid w:val="00B97D8F"/>
    <w:rsid w:val="00B97F04"/>
    <w:rsid w:val="00BA16A7"/>
    <w:rsid w:val="00BA1EEF"/>
    <w:rsid w:val="00BA2036"/>
    <w:rsid w:val="00BA3448"/>
    <w:rsid w:val="00BA3562"/>
    <w:rsid w:val="00BA4429"/>
    <w:rsid w:val="00BA595E"/>
    <w:rsid w:val="00BA59D8"/>
    <w:rsid w:val="00BB0DAB"/>
    <w:rsid w:val="00BB1C79"/>
    <w:rsid w:val="00BB271B"/>
    <w:rsid w:val="00BB282C"/>
    <w:rsid w:val="00BB50D2"/>
    <w:rsid w:val="00BB5172"/>
    <w:rsid w:val="00BB5339"/>
    <w:rsid w:val="00BB65F0"/>
    <w:rsid w:val="00BB6CB6"/>
    <w:rsid w:val="00BB7C5A"/>
    <w:rsid w:val="00BC1229"/>
    <w:rsid w:val="00BC3F1B"/>
    <w:rsid w:val="00BC4620"/>
    <w:rsid w:val="00BC4B73"/>
    <w:rsid w:val="00BC4DE6"/>
    <w:rsid w:val="00BC5D94"/>
    <w:rsid w:val="00BC61C7"/>
    <w:rsid w:val="00BC6C5C"/>
    <w:rsid w:val="00BC7189"/>
    <w:rsid w:val="00BC7B29"/>
    <w:rsid w:val="00BD391F"/>
    <w:rsid w:val="00BD5031"/>
    <w:rsid w:val="00BD5545"/>
    <w:rsid w:val="00BD5A52"/>
    <w:rsid w:val="00BD6283"/>
    <w:rsid w:val="00BD7940"/>
    <w:rsid w:val="00BD7A27"/>
    <w:rsid w:val="00BE2A14"/>
    <w:rsid w:val="00BE2EAF"/>
    <w:rsid w:val="00BE4555"/>
    <w:rsid w:val="00BE6D66"/>
    <w:rsid w:val="00BE6EB2"/>
    <w:rsid w:val="00BF0187"/>
    <w:rsid w:val="00BF485A"/>
    <w:rsid w:val="00BF59BB"/>
    <w:rsid w:val="00BF5B0C"/>
    <w:rsid w:val="00BF650B"/>
    <w:rsid w:val="00C0191E"/>
    <w:rsid w:val="00C02ED9"/>
    <w:rsid w:val="00C06045"/>
    <w:rsid w:val="00C07333"/>
    <w:rsid w:val="00C07820"/>
    <w:rsid w:val="00C07ED7"/>
    <w:rsid w:val="00C07F95"/>
    <w:rsid w:val="00C118C1"/>
    <w:rsid w:val="00C1196E"/>
    <w:rsid w:val="00C13054"/>
    <w:rsid w:val="00C14061"/>
    <w:rsid w:val="00C15140"/>
    <w:rsid w:val="00C165E4"/>
    <w:rsid w:val="00C17098"/>
    <w:rsid w:val="00C1713B"/>
    <w:rsid w:val="00C179BF"/>
    <w:rsid w:val="00C206BC"/>
    <w:rsid w:val="00C21073"/>
    <w:rsid w:val="00C21312"/>
    <w:rsid w:val="00C226A1"/>
    <w:rsid w:val="00C2442B"/>
    <w:rsid w:val="00C2710A"/>
    <w:rsid w:val="00C30A8D"/>
    <w:rsid w:val="00C30B10"/>
    <w:rsid w:val="00C313B7"/>
    <w:rsid w:val="00C316BB"/>
    <w:rsid w:val="00C31A7E"/>
    <w:rsid w:val="00C3252A"/>
    <w:rsid w:val="00C34DBD"/>
    <w:rsid w:val="00C34DF1"/>
    <w:rsid w:val="00C35124"/>
    <w:rsid w:val="00C355EF"/>
    <w:rsid w:val="00C40A39"/>
    <w:rsid w:val="00C410F6"/>
    <w:rsid w:val="00C418E0"/>
    <w:rsid w:val="00C41FB2"/>
    <w:rsid w:val="00C42591"/>
    <w:rsid w:val="00C43297"/>
    <w:rsid w:val="00C44A03"/>
    <w:rsid w:val="00C53548"/>
    <w:rsid w:val="00C536B9"/>
    <w:rsid w:val="00C54EEF"/>
    <w:rsid w:val="00C5560C"/>
    <w:rsid w:val="00C55FEB"/>
    <w:rsid w:val="00C56C3B"/>
    <w:rsid w:val="00C57508"/>
    <w:rsid w:val="00C57CA5"/>
    <w:rsid w:val="00C6029A"/>
    <w:rsid w:val="00C6272D"/>
    <w:rsid w:val="00C636E4"/>
    <w:rsid w:val="00C637EA"/>
    <w:rsid w:val="00C66C1D"/>
    <w:rsid w:val="00C66E9D"/>
    <w:rsid w:val="00C67DD5"/>
    <w:rsid w:val="00C70FCC"/>
    <w:rsid w:val="00C7250B"/>
    <w:rsid w:val="00C72D0F"/>
    <w:rsid w:val="00C73012"/>
    <w:rsid w:val="00C73B1A"/>
    <w:rsid w:val="00C74558"/>
    <w:rsid w:val="00C745B2"/>
    <w:rsid w:val="00C751D1"/>
    <w:rsid w:val="00C755BC"/>
    <w:rsid w:val="00C7665E"/>
    <w:rsid w:val="00C76B47"/>
    <w:rsid w:val="00C777A7"/>
    <w:rsid w:val="00C777D9"/>
    <w:rsid w:val="00C80B82"/>
    <w:rsid w:val="00C822B8"/>
    <w:rsid w:val="00C82B88"/>
    <w:rsid w:val="00C83CAB"/>
    <w:rsid w:val="00C86B89"/>
    <w:rsid w:val="00C870D4"/>
    <w:rsid w:val="00C912E2"/>
    <w:rsid w:val="00C94826"/>
    <w:rsid w:val="00CA023F"/>
    <w:rsid w:val="00CA08F1"/>
    <w:rsid w:val="00CA3568"/>
    <w:rsid w:val="00CA479A"/>
    <w:rsid w:val="00CA4A80"/>
    <w:rsid w:val="00CA52F7"/>
    <w:rsid w:val="00CA64FB"/>
    <w:rsid w:val="00CA74DC"/>
    <w:rsid w:val="00CB1050"/>
    <w:rsid w:val="00CB3236"/>
    <w:rsid w:val="00CB3A76"/>
    <w:rsid w:val="00CB3B93"/>
    <w:rsid w:val="00CC0D3C"/>
    <w:rsid w:val="00CC2954"/>
    <w:rsid w:val="00CC44E8"/>
    <w:rsid w:val="00CC4727"/>
    <w:rsid w:val="00CC4CFB"/>
    <w:rsid w:val="00CC57AD"/>
    <w:rsid w:val="00CC587B"/>
    <w:rsid w:val="00CC670A"/>
    <w:rsid w:val="00CD019A"/>
    <w:rsid w:val="00CD1CCB"/>
    <w:rsid w:val="00CD314A"/>
    <w:rsid w:val="00CD3CB2"/>
    <w:rsid w:val="00CD41D9"/>
    <w:rsid w:val="00CD51B1"/>
    <w:rsid w:val="00CD5341"/>
    <w:rsid w:val="00CD63FB"/>
    <w:rsid w:val="00CD64BC"/>
    <w:rsid w:val="00CE3880"/>
    <w:rsid w:val="00CE40FF"/>
    <w:rsid w:val="00CE49EA"/>
    <w:rsid w:val="00CE56AC"/>
    <w:rsid w:val="00CE641D"/>
    <w:rsid w:val="00CE642C"/>
    <w:rsid w:val="00CE6FCB"/>
    <w:rsid w:val="00CE7662"/>
    <w:rsid w:val="00CF1B1F"/>
    <w:rsid w:val="00CF3B74"/>
    <w:rsid w:val="00CF3E5B"/>
    <w:rsid w:val="00CF4F94"/>
    <w:rsid w:val="00CF5A5F"/>
    <w:rsid w:val="00CF6F00"/>
    <w:rsid w:val="00CF763B"/>
    <w:rsid w:val="00D017C4"/>
    <w:rsid w:val="00D0248F"/>
    <w:rsid w:val="00D02A61"/>
    <w:rsid w:val="00D043E3"/>
    <w:rsid w:val="00D06072"/>
    <w:rsid w:val="00D06D55"/>
    <w:rsid w:val="00D07F0D"/>
    <w:rsid w:val="00D10A1D"/>
    <w:rsid w:val="00D10BCD"/>
    <w:rsid w:val="00D11032"/>
    <w:rsid w:val="00D11B59"/>
    <w:rsid w:val="00D137C6"/>
    <w:rsid w:val="00D13E20"/>
    <w:rsid w:val="00D13FAD"/>
    <w:rsid w:val="00D15CA5"/>
    <w:rsid w:val="00D15F4F"/>
    <w:rsid w:val="00D21A47"/>
    <w:rsid w:val="00D24319"/>
    <w:rsid w:val="00D247CA"/>
    <w:rsid w:val="00D25B80"/>
    <w:rsid w:val="00D26B05"/>
    <w:rsid w:val="00D27282"/>
    <w:rsid w:val="00D302B8"/>
    <w:rsid w:val="00D302E1"/>
    <w:rsid w:val="00D32518"/>
    <w:rsid w:val="00D32ADF"/>
    <w:rsid w:val="00D32C52"/>
    <w:rsid w:val="00D3367C"/>
    <w:rsid w:val="00D34109"/>
    <w:rsid w:val="00D34675"/>
    <w:rsid w:val="00D34F8D"/>
    <w:rsid w:val="00D35F20"/>
    <w:rsid w:val="00D40146"/>
    <w:rsid w:val="00D40B08"/>
    <w:rsid w:val="00D415AF"/>
    <w:rsid w:val="00D43D0D"/>
    <w:rsid w:val="00D43EBA"/>
    <w:rsid w:val="00D44305"/>
    <w:rsid w:val="00D44A90"/>
    <w:rsid w:val="00D472C6"/>
    <w:rsid w:val="00D52B0E"/>
    <w:rsid w:val="00D535DC"/>
    <w:rsid w:val="00D53708"/>
    <w:rsid w:val="00D5383F"/>
    <w:rsid w:val="00D53CE7"/>
    <w:rsid w:val="00D544AD"/>
    <w:rsid w:val="00D5486A"/>
    <w:rsid w:val="00D55CA9"/>
    <w:rsid w:val="00D56AF1"/>
    <w:rsid w:val="00D56EE5"/>
    <w:rsid w:val="00D60EDF"/>
    <w:rsid w:val="00D64069"/>
    <w:rsid w:val="00D640A0"/>
    <w:rsid w:val="00D6484B"/>
    <w:rsid w:val="00D6487C"/>
    <w:rsid w:val="00D64DE2"/>
    <w:rsid w:val="00D671F1"/>
    <w:rsid w:val="00D71185"/>
    <w:rsid w:val="00D7118A"/>
    <w:rsid w:val="00D71B87"/>
    <w:rsid w:val="00D722D8"/>
    <w:rsid w:val="00D72551"/>
    <w:rsid w:val="00D737BC"/>
    <w:rsid w:val="00D75A7B"/>
    <w:rsid w:val="00D82117"/>
    <w:rsid w:val="00D82FFC"/>
    <w:rsid w:val="00D83019"/>
    <w:rsid w:val="00D8366B"/>
    <w:rsid w:val="00D85E59"/>
    <w:rsid w:val="00D86450"/>
    <w:rsid w:val="00D90AAF"/>
    <w:rsid w:val="00D91229"/>
    <w:rsid w:val="00D91A8F"/>
    <w:rsid w:val="00D9235E"/>
    <w:rsid w:val="00D93BDC"/>
    <w:rsid w:val="00D93BF4"/>
    <w:rsid w:val="00D94859"/>
    <w:rsid w:val="00D95AE4"/>
    <w:rsid w:val="00D9716B"/>
    <w:rsid w:val="00D9724A"/>
    <w:rsid w:val="00DA05AA"/>
    <w:rsid w:val="00DA0A90"/>
    <w:rsid w:val="00DA0C85"/>
    <w:rsid w:val="00DA1738"/>
    <w:rsid w:val="00DA2089"/>
    <w:rsid w:val="00DA2DB7"/>
    <w:rsid w:val="00DA47A6"/>
    <w:rsid w:val="00DA48DB"/>
    <w:rsid w:val="00DB00BF"/>
    <w:rsid w:val="00DB069B"/>
    <w:rsid w:val="00DB43F7"/>
    <w:rsid w:val="00DB5450"/>
    <w:rsid w:val="00DB7A38"/>
    <w:rsid w:val="00DC0428"/>
    <w:rsid w:val="00DC0E19"/>
    <w:rsid w:val="00DC1666"/>
    <w:rsid w:val="00DC2295"/>
    <w:rsid w:val="00DC2376"/>
    <w:rsid w:val="00DC3664"/>
    <w:rsid w:val="00DC6A91"/>
    <w:rsid w:val="00DC7C44"/>
    <w:rsid w:val="00DD0AE7"/>
    <w:rsid w:val="00DD12D3"/>
    <w:rsid w:val="00DD3375"/>
    <w:rsid w:val="00DD442D"/>
    <w:rsid w:val="00DD610F"/>
    <w:rsid w:val="00DD72B4"/>
    <w:rsid w:val="00DD7469"/>
    <w:rsid w:val="00DE1340"/>
    <w:rsid w:val="00DE17DC"/>
    <w:rsid w:val="00DE215A"/>
    <w:rsid w:val="00DE4CC7"/>
    <w:rsid w:val="00DE51F4"/>
    <w:rsid w:val="00DE580D"/>
    <w:rsid w:val="00DE7D99"/>
    <w:rsid w:val="00DF3C9E"/>
    <w:rsid w:val="00DF5792"/>
    <w:rsid w:val="00DF60C7"/>
    <w:rsid w:val="00DF6852"/>
    <w:rsid w:val="00DF7241"/>
    <w:rsid w:val="00DF7464"/>
    <w:rsid w:val="00E0104F"/>
    <w:rsid w:val="00E01A2B"/>
    <w:rsid w:val="00E03594"/>
    <w:rsid w:val="00E04863"/>
    <w:rsid w:val="00E04B3B"/>
    <w:rsid w:val="00E057C3"/>
    <w:rsid w:val="00E060BF"/>
    <w:rsid w:val="00E06990"/>
    <w:rsid w:val="00E11644"/>
    <w:rsid w:val="00E1264D"/>
    <w:rsid w:val="00E12B03"/>
    <w:rsid w:val="00E13228"/>
    <w:rsid w:val="00E13FBF"/>
    <w:rsid w:val="00E16481"/>
    <w:rsid w:val="00E1672D"/>
    <w:rsid w:val="00E209D0"/>
    <w:rsid w:val="00E20C43"/>
    <w:rsid w:val="00E21AB3"/>
    <w:rsid w:val="00E22457"/>
    <w:rsid w:val="00E22FFF"/>
    <w:rsid w:val="00E24162"/>
    <w:rsid w:val="00E26744"/>
    <w:rsid w:val="00E27505"/>
    <w:rsid w:val="00E32659"/>
    <w:rsid w:val="00E3347B"/>
    <w:rsid w:val="00E36A37"/>
    <w:rsid w:val="00E37B64"/>
    <w:rsid w:val="00E422B2"/>
    <w:rsid w:val="00E444DF"/>
    <w:rsid w:val="00E46094"/>
    <w:rsid w:val="00E46469"/>
    <w:rsid w:val="00E46B32"/>
    <w:rsid w:val="00E475EC"/>
    <w:rsid w:val="00E47BFF"/>
    <w:rsid w:val="00E50B09"/>
    <w:rsid w:val="00E50D50"/>
    <w:rsid w:val="00E51623"/>
    <w:rsid w:val="00E51DB9"/>
    <w:rsid w:val="00E5401B"/>
    <w:rsid w:val="00E559D6"/>
    <w:rsid w:val="00E55C42"/>
    <w:rsid w:val="00E56868"/>
    <w:rsid w:val="00E56E9A"/>
    <w:rsid w:val="00E6017E"/>
    <w:rsid w:val="00E61AF5"/>
    <w:rsid w:val="00E61F98"/>
    <w:rsid w:val="00E639C4"/>
    <w:rsid w:val="00E70E55"/>
    <w:rsid w:val="00E70EDE"/>
    <w:rsid w:val="00E72A61"/>
    <w:rsid w:val="00E73118"/>
    <w:rsid w:val="00E74A24"/>
    <w:rsid w:val="00E756CE"/>
    <w:rsid w:val="00E757BC"/>
    <w:rsid w:val="00E80B96"/>
    <w:rsid w:val="00E81ECF"/>
    <w:rsid w:val="00E8581D"/>
    <w:rsid w:val="00E866AF"/>
    <w:rsid w:val="00E86F42"/>
    <w:rsid w:val="00E903B7"/>
    <w:rsid w:val="00E90EB7"/>
    <w:rsid w:val="00E9426C"/>
    <w:rsid w:val="00E94390"/>
    <w:rsid w:val="00E94FF8"/>
    <w:rsid w:val="00E95082"/>
    <w:rsid w:val="00E95208"/>
    <w:rsid w:val="00E95529"/>
    <w:rsid w:val="00E96B0A"/>
    <w:rsid w:val="00E970BC"/>
    <w:rsid w:val="00EA0066"/>
    <w:rsid w:val="00EA1850"/>
    <w:rsid w:val="00EA367E"/>
    <w:rsid w:val="00EA3E68"/>
    <w:rsid w:val="00EA54DD"/>
    <w:rsid w:val="00EA67CA"/>
    <w:rsid w:val="00EA7CE1"/>
    <w:rsid w:val="00EB13A6"/>
    <w:rsid w:val="00EB2276"/>
    <w:rsid w:val="00EB3576"/>
    <w:rsid w:val="00EB4AE3"/>
    <w:rsid w:val="00EB5F30"/>
    <w:rsid w:val="00EB7945"/>
    <w:rsid w:val="00EC3608"/>
    <w:rsid w:val="00EC4A27"/>
    <w:rsid w:val="00EC4CB8"/>
    <w:rsid w:val="00EC6544"/>
    <w:rsid w:val="00EC6757"/>
    <w:rsid w:val="00EC7431"/>
    <w:rsid w:val="00EC7AA9"/>
    <w:rsid w:val="00ED09A4"/>
    <w:rsid w:val="00ED1C31"/>
    <w:rsid w:val="00ED20AB"/>
    <w:rsid w:val="00ED37DA"/>
    <w:rsid w:val="00ED37F2"/>
    <w:rsid w:val="00ED5BFC"/>
    <w:rsid w:val="00ED7C2C"/>
    <w:rsid w:val="00EE46E4"/>
    <w:rsid w:val="00EE59FB"/>
    <w:rsid w:val="00EE709D"/>
    <w:rsid w:val="00EF1181"/>
    <w:rsid w:val="00EF11C6"/>
    <w:rsid w:val="00EF3009"/>
    <w:rsid w:val="00EF32F4"/>
    <w:rsid w:val="00EF3379"/>
    <w:rsid w:val="00EF4C6C"/>
    <w:rsid w:val="00EF600F"/>
    <w:rsid w:val="00EF7BB1"/>
    <w:rsid w:val="00EF7BC9"/>
    <w:rsid w:val="00F0355E"/>
    <w:rsid w:val="00F04EA4"/>
    <w:rsid w:val="00F05474"/>
    <w:rsid w:val="00F063E5"/>
    <w:rsid w:val="00F0743F"/>
    <w:rsid w:val="00F11148"/>
    <w:rsid w:val="00F128F3"/>
    <w:rsid w:val="00F12E88"/>
    <w:rsid w:val="00F12EB5"/>
    <w:rsid w:val="00F15379"/>
    <w:rsid w:val="00F172FE"/>
    <w:rsid w:val="00F17494"/>
    <w:rsid w:val="00F21395"/>
    <w:rsid w:val="00F219A0"/>
    <w:rsid w:val="00F21A12"/>
    <w:rsid w:val="00F2249B"/>
    <w:rsid w:val="00F233A2"/>
    <w:rsid w:val="00F23F14"/>
    <w:rsid w:val="00F23FC8"/>
    <w:rsid w:val="00F24C03"/>
    <w:rsid w:val="00F250BF"/>
    <w:rsid w:val="00F253F4"/>
    <w:rsid w:val="00F32628"/>
    <w:rsid w:val="00F32959"/>
    <w:rsid w:val="00F33204"/>
    <w:rsid w:val="00F34BAD"/>
    <w:rsid w:val="00F35208"/>
    <w:rsid w:val="00F353B8"/>
    <w:rsid w:val="00F3550B"/>
    <w:rsid w:val="00F35A6A"/>
    <w:rsid w:val="00F36ADB"/>
    <w:rsid w:val="00F37382"/>
    <w:rsid w:val="00F379DF"/>
    <w:rsid w:val="00F40404"/>
    <w:rsid w:val="00F408E5"/>
    <w:rsid w:val="00F411B0"/>
    <w:rsid w:val="00F42831"/>
    <w:rsid w:val="00F45D43"/>
    <w:rsid w:val="00F47706"/>
    <w:rsid w:val="00F4779C"/>
    <w:rsid w:val="00F50FF9"/>
    <w:rsid w:val="00F5207E"/>
    <w:rsid w:val="00F524F1"/>
    <w:rsid w:val="00F52D2F"/>
    <w:rsid w:val="00F52EB7"/>
    <w:rsid w:val="00F56BF7"/>
    <w:rsid w:val="00F57F95"/>
    <w:rsid w:val="00F610D6"/>
    <w:rsid w:val="00F63F6B"/>
    <w:rsid w:val="00F64F95"/>
    <w:rsid w:val="00F660E7"/>
    <w:rsid w:val="00F66941"/>
    <w:rsid w:val="00F670AD"/>
    <w:rsid w:val="00F71B2A"/>
    <w:rsid w:val="00F72C3C"/>
    <w:rsid w:val="00F73AE9"/>
    <w:rsid w:val="00F74247"/>
    <w:rsid w:val="00F75216"/>
    <w:rsid w:val="00F769EA"/>
    <w:rsid w:val="00F76E72"/>
    <w:rsid w:val="00F77027"/>
    <w:rsid w:val="00F82333"/>
    <w:rsid w:val="00F823F0"/>
    <w:rsid w:val="00F84009"/>
    <w:rsid w:val="00F853EF"/>
    <w:rsid w:val="00F85D60"/>
    <w:rsid w:val="00F86687"/>
    <w:rsid w:val="00F86B09"/>
    <w:rsid w:val="00F87348"/>
    <w:rsid w:val="00F8784C"/>
    <w:rsid w:val="00F91EA9"/>
    <w:rsid w:val="00F92748"/>
    <w:rsid w:val="00F92AAD"/>
    <w:rsid w:val="00F9307B"/>
    <w:rsid w:val="00F93C37"/>
    <w:rsid w:val="00F95C25"/>
    <w:rsid w:val="00F96434"/>
    <w:rsid w:val="00F97D5B"/>
    <w:rsid w:val="00FA0D23"/>
    <w:rsid w:val="00FA1BA2"/>
    <w:rsid w:val="00FA2FC2"/>
    <w:rsid w:val="00FA3EAE"/>
    <w:rsid w:val="00FA4493"/>
    <w:rsid w:val="00FA44BC"/>
    <w:rsid w:val="00FB1379"/>
    <w:rsid w:val="00FB18E2"/>
    <w:rsid w:val="00FB3D40"/>
    <w:rsid w:val="00FB4525"/>
    <w:rsid w:val="00FB6A32"/>
    <w:rsid w:val="00FB6EEF"/>
    <w:rsid w:val="00FC0820"/>
    <w:rsid w:val="00FC0857"/>
    <w:rsid w:val="00FC2FA0"/>
    <w:rsid w:val="00FC5654"/>
    <w:rsid w:val="00FC65F2"/>
    <w:rsid w:val="00FD05A4"/>
    <w:rsid w:val="00FD179B"/>
    <w:rsid w:val="00FD4E54"/>
    <w:rsid w:val="00FD6B62"/>
    <w:rsid w:val="00FD71FE"/>
    <w:rsid w:val="00FE0401"/>
    <w:rsid w:val="00FE1032"/>
    <w:rsid w:val="00FE1C58"/>
    <w:rsid w:val="00FE1F37"/>
    <w:rsid w:val="00FE37F0"/>
    <w:rsid w:val="00FE44B4"/>
    <w:rsid w:val="00FE58D0"/>
    <w:rsid w:val="00FE7374"/>
    <w:rsid w:val="00FE7D8D"/>
    <w:rsid w:val="00FF320D"/>
    <w:rsid w:val="00FF46A0"/>
    <w:rsid w:val="00FF6050"/>
    <w:rsid w:val="00FF6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4124E9"/>
    <w:rPr>
      <w:rFonts w:ascii="Cambria" w:eastAsia="Times New Roman" w:hAnsi="Cambria"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4124E9"/>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62522178">
      <w:bodyDiv w:val="1"/>
      <w:marLeft w:val="0"/>
      <w:marRight w:val="0"/>
      <w:marTop w:val="0"/>
      <w:marBottom w:val="0"/>
      <w:divBdr>
        <w:top w:val="none" w:sz="0" w:space="0" w:color="auto"/>
        <w:left w:val="none" w:sz="0" w:space="0" w:color="auto"/>
        <w:bottom w:val="none" w:sz="0" w:space="0" w:color="auto"/>
        <w:right w:val="none" w:sz="0" w:space="0" w:color="auto"/>
      </w:divBdr>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68709270">
      <w:bodyDiv w:val="1"/>
      <w:marLeft w:val="0"/>
      <w:marRight w:val="0"/>
      <w:marTop w:val="0"/>
      <w:marBottom w:val="0"/>
      <w:divBdr>
        <w:top w:val="none" w:sz="0" w:space="0" w:color="auto"/>
        <w:left w:val="none" w:sz="0" w:space="0" w:color="auto"/>
        <w:bottom w:val="none" w:sz="0" w:space="0" w:color="auto"/>
        <w:right w:val="none" w:sz="0" w:space="0" w:color="auto"/>
      </w:divBdr>
      <w:divsChild>
        <w:div w:id="2778816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900026">
              <w:marLeft w:val="0"/>
              <w:marRight w:val="0"/>
              <w:marTop w:val="0"/>
              <w:marBottom w:val="0"/>
              <w:divBdr>
                <w:top w:val="none" w:sz="0" w:space="0" w:color="auto"/>
                <w:left w:val="none" w:sz="0" w:space="0" w:color="auto"/>
                <w:bottom w:val="none" w:sz="0" w:space="0" w:color="auto"/>
                <w:right w:val="none" w:sz="0" w:space="0" w:color="auto"/>
              </w:divBdr>
              <w:divsChild>
                <w:div w:id="134278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22905846">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7F3CD-F107-4707-B2A5-6C68D3D47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2</Pages>
  <Words>589</Words>
  <Characters>3243</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Kiko Bernal</dc:creator>
  <cp:lastModifiedBy> </cp:lastModifiedBy>
  <cp:revision>9</cp:revision>
  <cp:lastPrinted>2016-03-19T02:50:00Z</cp:lastPrinted>
  <dcterms:created xsi:type="dcterms:W3CDTF">2016-03-21T16:32:00Z</dcterms:created>
  <dcterms:modified xsi:type="dcterms:W3CDTF">2016-03-23T04:36:00Z</dcterms:modified>
</cp:coreProperties>
</file>