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D838ED">
        <w:rPr>
          <w:rFonts w:ascii="Arial" w:hAnsi="Arial" w:cs="Arial"/>
          <w:b/>
          <w:sz w:val="24"/>
          <w:szCs w:val="24"/>
        </w:rPr>
        <w:t>3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D838ED" w:rsidRPr="00D838ED" w:rsidRDefault="00D838ED" w:rsidP="00D838ED">
      <w:pPr>
        <w:jc w:val="center"/>
        <w:rPr>
          <w:rFonts w:ascii="Arial" w:hAnsi="Arial" w:cs="Arial"/>
          <w:b/>
          <w:sz w:val="16"/>
          <w:szCs w:val="16"/>
        </w:rPr>
      </w:pPr>
    </w:p>
    <w:p w:rsidR="00D838ED" w:rsidRDefault="00B82CA3" w:rsidP="00D838ED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>Segundo Sorteo de Colaboradores de la UABC</w:t>
      </w:r>
    </w:p>
    <w:p w:rsidR="00D838ED" w:rsidRPr="00862EFE" w:rsidRDefault="00D838ED" w:rsidP="00D838ED">
      <w:pPr>
        <w:jc w:val="center"/>
        <w:rPr>
          <w:rFonts w:ascii="Arial" w:hAnsi="Arial" w:cs="Arial"/>
          <w:b/>
          <w:sz w:val="16"/>
          <w:szCs w:val="16"/>
        </w:rPr>
      </w:pPr>
    </w:p>
    <w:p w:rsidR="00D838ED" w:rsidRPr="008107D4" w:rsidRDefault="00286FBC" w:rsidP="00D838ED">
      <w:pPr>
        <w:pStyle w:val="Prrafodelista"/>
        <w:numPr>
          <w:ilvl w:val="0"/>
          <w:numId w:val="26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Los tres premios principales quedaron en Mexicali y Tijuana</w:t>
      </w:r>
      <w:r w:rsidR="00D838ED" w:rsidRPr="008107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D838ED" w:rsidRPr="00CC6BAE" w:rsidRDefault="00D838ED" w:rsidP="00D838ED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B82CA3" w:rsidRDefault="00D838ED" w:rsidP="00D838E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Tijuana</w:t>
      </w:r>
      <w:r w:rsidRPr="000F3B4A">
        <w:rPr>
          <w:rFonts w:ascii="Arial" w:hAnsi="Arial" w:cs="Arial"/>
          <w:b/>
          <w:color w:val="000000"/>
          <w:sz w:val="24"/>
          <w:szCs w:val="24"/>
        </w:rPr>
        <w:t xml:space="preserve">, B.C., jueves </w:t>
      </w:r>
      <w:r>
        <w:rPr>
          <w:rFonts w:ascii="Arial" w:hAnsi="Arial" w:cs="Arial"/>
          <w:b/>
          <w:color w:val="000000"/>
          <w:sz w:val="24"/>
          <w:szCs w:val="24"/>
        </w:rPr>
        <w:t>19</w:t>
      </w:r>
      <w:r w:rsidRPr="000F3B4A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b/>
          <w:color w:val="000000"/>
          <w:sz w:val="24"/>
          <w:szCs w:val="24"/>
        </w:rPr>
        <w:t>mayo</w:t>
      </w:r>
      <w:r w:rsidRPr="000F3B4A">
        <w:rPr>
          <w:rFonts w:ascii="Arial" w:hAnsi="Arial" w:cs="Arial"/>
          <w:b/>
          <w:color w:val="000000"/>
          <w:sz w:val="24"/>
          <w:szCs w:val="24"/>
        </w:rPr>
        <w:t xml:space="preserve"> de 2016</w:t>
      </w:r>
      <w:r w:rsidRPr="000F3B4A">
        <w:rPr>
          <w:rFonts w:ascii="Arial" w:hAnsi="Arial" w:cs="Arial"/>
          <w:color w:val="000000"/>
          <w:sz w:val="24"/>
          <w:szCs w:val="24"/>
        </w:rPr>
        <w:t xml:space="preserve">.- </w:t>
      </w:r>
      <w:r w:rsidR="0001675A">
        <w:rPr>
          <w:rFonts w:ascii="Arial" w:hAnsi="Arial" w:cs="Arial"/>
          <w:color w:val="000000"/>
          <w:sz w:val="24"/>
          <w:szCs w:val="24"/>
        </w:rPr>
        <w:t>Con el cupón 1912,</w:t>
      </w:r>
      <w:r w:rsidR="0001675A" w:rsidRPr="0001675A">
        <w:rPr>
          <w:rFonts w:ascii="Arial" w:hAnsi="Arial" w:cs="Arial"/>
          <w:sz w:val="24"/>
          <w:szCs w:val="24"/>
        </w:rPr>
        <w:t xml:space="preserve"> César López Padilla de Mexicali se convirtió en el ganador del</w:t>
      </w:r>
      <w:r w:rsidRPr="0001675A">
        <w:rPr>
          <w:rFonts w:ascii="Arial" w:hAnsi="Arial" w:cs="Arial"/>
          <w:sz w:val="24"/>
          <w:szCs w:val="24"/>
        </w:rPr>
        <w:t xml:space="preserve"> automóvil Nissan </w:t>
      </w:r>
      <w:proofErr w:type="spellStart"/>
      <w:r w:rsidRPr="0001675A">
        <w:rPr>
          <w:rFonts w:ascii="Arial" w:hAnsi="Arial" w:cs="Arial"/>
          <w:sz w:val="24"/>
          <w:szCs w:val="24"/>
        </w:rPr>
        <w:t>March</w:t>
      </w:r>
      <w:proofErr w:type="spellEnd"/>
      <w:r w:rsidRPr="0001675A">
        <w:rPr>
          <w:rFonts w:ascii="Arial" w:hAnsi="Arial" w:cs="Arial"/>
          <w:sz w:val="24"/>
          <w:szCs w:val="24"/>
        </w:rPr>
        <w:t xml:space="preserve"> 2016, </w:t>
      </w:r>
      <w:r w:rsidR="00335DB0" w:rsidRPr="0001675A">
        <w:rPr>
          <w:rFonts w:ascii="Arial" w:hAnsi="Arial" w:cs="Arial"/>
          <w:sz w:val="24"/>
          <w:szCs w:val="24"/>
        </w:rPr>
        <w:t xml:space="preserve">primer </w:t>
      </w:r>
      <w:r w:rsidRPr="0001675A">
        <w:rPr>
          <w:rFonts w:ascii="Arial" w:hAnsi="Arial" w:cs="Arial"/>
          <w:sz w:val="24"/>
          <w:szCs w:val="24"/>
        </w:rPr>
        <w:t xml:space="preserve">premio del </w:t>
      </w:r>
      <w:r w:rsidR="00335DB0" w:rsidRPr="0001675A">
        <w:rPr>
          <w:rFonts w:ascii="Arial" w:hAnsi="Arial" w:cs="Arial"/>
          <w:sz w:val="24"/>
          <w:szCs w:val="24"/>
        </w:rPr>
        <w:t>Segundo</w:t>
      </w:r>
      <w:r w:rsidRPr="0001675A">
        <w:rPr>
          <w:rFonts w:ascii="Arial" w:hAnsi="Arial" w:cs="Arial"/>
          <w:sz w:val="24"/>
          <w:szCs w:val="24"/>
        </w:rPr>
        <w:t xml:space="preserve"> Sorteo de Colaboradores del 78 Sorteo de la Universidad Autónoma Baja California (UABC) celebrado</w:t>
      </w:r>
      <w:r w:rsidR="0001675A" w:rsidRPr="0001675A">
        <w:rPr>
          <w:rFonts w:ascii="Arial" w:hAnsi="Arial" w:cs="Arial"/>
          <w:sz w:val="24"/>
          <w:szCs w:val="24"/>
        </w:rPr>
        <w:t xml:space="preserve"> esta tarde en el Campus Tijuana</w:t>
      </w:r>
      <w:r w:rsidRPr="0001675A">
        <w:rPr>
          <w:rFonts w:ascii="Arial" w:hAnsi="Arial" w:cs="Arial"/>
          <w:sz w:val="24"/>
          <w:szCs w:val="24"/>
        </w:rPr>
        <w:t xml:space="preserve">. </w:t>
      </w:r>
    </w:p>
    <w:p w:rsidR="00B82CA3" w:rsidRPr="00E4246C" w:rsidRDefault="00B82CA3" w:rsidP="00D838ED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838ED" w:rsidRPr="00D838ED" w:rsidRDefault="0001675A" w:rsidP="00D838E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también </w:t>
      </w:r>
      <w:r w:rsidR="00B82CA3">
        <w:rPr>
          <w:rFonts w:ascii="Arial" w:hAnsi="Arial" w:cs="Arial"/>
          <w:sz w:val="24"/>
          <w:szCs w:val="24"/>
        </w:rPr>
        <w:t>mexicalense Ana Carolina Carranza</w:t>
      </w:r>
      <w:r w:rsidR="00286FBC">
        <w:rPr>
          <w:rFonts w:ascii="Arial" w:hAnsi="Arial" w:cs="Arial"/>
          <w:sz w:val="24"/>
          <w:szCs w:val="24"/>
        </w:rPr>
        <w:t xml:space="preserve"> Guillén</w:t>
      </w:r>
      <w:r w:rsidR="00B82CA3">
        <w:rPr>
          <w:rFonts w:ascii="Arial" w:hAnsi="Arial" w:cs="Arial"/>
          <w:sz w:val="24"/>
          <w:szCs w:val="24"/>
        </w:rPr>
        <w:t xml:space="preserve"> con el cupón número 120693 ganó el segundo premio correspondiente a un cheque por 100 mil pesos y el tijuanense Emmanuel Mayo López se llevó un cheque por 50 mil pesos, al salir su cupón número 63978.</w:t>
      </w:r>
    </w:p>
    <w:p w:rsidR="00D838ED" w:rsidRPr="00E4246C" w:rsidRDefault="00D838ED" w:rsidP="00D838E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D838ED" w:rsidRDefault="009F7FAB" w:rsidP="00D838E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A0383E">
        <w:rPr>
          <w:rFonts w:ascii="Arial" w:hAnsi="Arial" w:cs="Arial"/>
          <w:sz w:val="24"/>
          <w:szCs w:val="24"/>
        </w:rPr>
        <w:t>Además</w:t>
      </w:r>
      <w:r w:rsidR="00D838ED" w:rsidRPr="00A0383E">
        <w:rPr>
          <w:rFonts w:ascii="Arial" w:hAnsi="Arial" w:cs="Arial"/>
          <w:sz w:val="24"/>
          <w:szCs w:val="24"/>
        </w:rPr>
        <w:t xml:space="preserve"> se sortearon </w:t>
      </w:r>
      <w:r w:rsidRPr="00A0383E">
        <w:rPr>
          <w:rFonts w:ascii="Arial" w:hAnsi="Arial" w:cs="Arial"/>
          <w:sz w:val="24"/>
          <w:szCs w:val="24"/>
        </w:rPr>
        <w:t>30</w:t>
      </w:r>
      <w:r w:rsidR="00D838ED" w:rsidRPr="00A0383E">
        <w:rPr>
          <w:rFonts w:ascii="Arial" w:hAnsi="Arial" w:cs="Arial"/>
          <w:sz w:val="24"/>
          <w:szCs w:val="24"/>
        </w:rPr>
        <w:t xml:space="preserve"> iPad Mini y </w:t>
      </w:r>
      <w:r w:rsidRPr="00A0383E">
        <w:rPr>
          <w:rFonts w:ascii="Arial" w:hAnsi="Arial" w:cs="Arial"/>
          <w:sz w:val="24"/>
          <w:szCs w:val="24"/>
        </w:rPr>
        <w:t xml:space="preserve">50 </w:t>
      </w:r>
      <w:r w:rsidRPr="0001675A">
        <w:rPr>
          <w:rFonts w:ascii="Arial" w:hAnsi="Arial" w:cs="Arial"/>
          <w:sz w:val="24"/>
          <w:szCs w:val="24"/>
        </w:rPr>
        <w:t>relojes inteligentes o pantallas de televisión de 32 pulgadas</w:t>
      </w:r>
      <w:r w:rsidRPr="00A0383E">
        <w:rPr>
          <w:rFonts w:ascii="Arial" w:hAnsi="Arial" w:cs="Arial"/>
          <w:sz w:val="24"/>
          <w:szCs w:val="24"/>
        </w:rPr>
        <w:t xml:space="preserve"> y 67 teléfono inteligentes, siendo en total 150 premios valorados en 838 mil 160 pesos. </w:t>
      </w:r>
    </w:p>
    <w:p w:rsidR="009F7FAB" w:rsidRPr="00E4246C" w:rsidRDefault="009F7FAB" w:rsidP="00D838E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D838ED" w:rsidRPr="0001675A" w:rsidRDefault="00D838ED" w:rsidP="00D838E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F7FAB">
        <w:rPr>
          <w:rFonts w:ascii="Arial" w:hAnsi="Arial" w:cs="Arial"/>
          <w:sz w:val="24"/>
          <w:szCs w:val="24"/>
        </w:rPr>
        <w:t xml:space="preserve">La doctora </w:t>
      </w:r>
      <w:r w:rsidR="00B95158" w:rsidRPr="009F7FAB">
        <w:rPr>
          <w:rFonts w:ascii="Arial" w:hAnsi="Arial" w:cs="Arial"/>
          <w:sz w:val="24"/>
          <w:szCs w:val="24"/>
        </w:rPr>
        <w:t>María Eugenia Pérez Morales</w:t>
      </w:r>
      <w:r w:rsidRPr="009F7FAB">
        <w:rPr>
          <w:rFonts w:ascii="Arial" w:hAnsi="Arial" w:cs="Arial"/>
          <w:sz w:val="24"/>
          <w:szCs w:val="24"/>
        </w:rPr>
        <w:t xml:space="preserve">, Vicerrectora de UABC Campus </w:t>
      </w:r>
      <w:r w:rsidR="00B95158" w:rsidRPr="009F7FAB">
        <w:rPr>
          <w:rFonts w:ascii="Arial" w:hAnsi="Arial" w:cs="Arial"/>
          <w:sz w:val="24"/>
          <w:szCs w:val="24"/>
        </w:rPr>
        <w:t>Tijuana</w:t>
      </w:r>
      <w:r w:rsidRPr="009F7FAB">
        <w:rPr>
          <w:rFonts w:ascii="Arial" w:hAnsi="Arial" w:cs="Arial"/>
          <w:sz w:val="24"/>
          <w:szCs w:val="24"/>
        </w:rPr>
        <w:t xml:space="preserve">, </w:t>
      </w:r>
      <w:r w:rsidR="00B95158" w:rsidRPr="009F7FAB">
        <w:rPr>
          <w:rFonts w:ascii="Arial" w:hAnsi="Arial" w:cs="Arial"/>
          <w:sz w:val="24"/>
          <w:szCs w:val="24"/>
        </w:rPr>
        <w:t>en representación del</w:t>
      </w:r>
      <w:r w:rsidRPr="009F7FAB">
        <w:rPr>
          <w:rFonts w:ascii="Arial" w:hAnsi="Arial" w:cs="Arial"/>
          <w:sz w:val="24"/>
          <w:szCs w:val="24"/>
        </w:rPr>
        <w:t xml:space="preserve"> Rector de la UABC, doctor Juan Manuel Ocegueda Hernández, </w:t>
      </w:r>
      <w:r w:rsidRPr="0001675A">
        <w:rPr>
          <w:rFonts w:ascii="Arial" w:hAnsi="Arial" w:cs="Arial"/>
          <w:sz w:val="24"/>
          <w:szCs w:val="24"/>
        </w:rPr>
        <w:t xml:space="preserve">agradeció a los colaboradores por </w:t>
      </w:r>
      <w:r w:rsidR="0001675A" w:rsidRPr="0001675A">
        <w:rPr>
          <w:rFonts w:ascii="Arial" w:hAnsi="Arial" w:cs="Arial"/>
          <w:sz w:val="24"/>
          <w:szCs w:val="24"/>
        </w:rPr>
        <w:t>el apoyo que siempre brindan al promover la venta de boletos, ya que su participación demuestran su interés por las actividades universitarias que coadyuven a recabar recursos que se destinarán al equipamiento de talleres, aulas y laboratorios, así  como de las bibliotecas, centros de cómputo y becas</w:t>
      </w:r>
      <w:r w:rsidRPr="0001675A">
        <w:rPr>
          <w:rFonts w:ascii="Arial" w:hAnsi="Arial" w:cs="Arial"/>
          <w:sz w:val="24"/>
          <w:szCs w:val="24"/>
        </w:rPr>
        <w:t>.</w:t>
      </w:r>
    </w:p>
    <w:p w:rsidR="0001675A" w:rsidRPr="00E4246C" w:rsidRDefault="0001675A" w:rsidP="00D838E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01675A" w:rsidRPr="00B82CA3" w:rsidRDefault="0001675A" w:rsidP="00D838E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82CA3">
        <w:rPr>
          <w:rFonts w:ascii="Arial" w:hAnsi="Arial" w:cs="Arial"/>
          <w:sz w:val="24"/>
          <w:szCs w:val="24"/>
        </w:rPr>
        <w:t xml:space="preserve">“También quiero agradecer a todas aquellas personas que con la compra de uno o varios boletos, sorteo tras sorteo, nos mantienen con esta actividad, contribuyendo en la formación profesional de nuestros estudiantes” expresó. La Vicerrectora mencionó que la UABC está en constante crecimiento y que incluso el Campus Tijuana tiene una matrícula cercana a los 30 mil estudiantes, por lo que es necesario el equipamiento de estos espacios en los que se preparan los futuros profesionistas. </w:t>
      </w:r>
    </w:p>
    <w:p w:rsidR="00D838ED" w:rsidRPr="00E4246C" w:rsidRDefault="00D838ED" w:rsidP="00D838E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0C0514" w:rsidRPr="00A0383E" w:rsidRDefault="000C0514" w:rsidP="000C051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0383E">
        <w:rPr>
          <w:rFonts w:ascii="Arial" w:hAnsi="Arial" w:cs="Arial"/>
          <w:sz w:val="24"/>
          <w:szCs w:val="24"/>
        </w:rPr>
        <w:t xml:space="preserve">El contador Pedro Román Fernández, Jefe del Departamento de promoción, Gestión y Seguimiento de </w:t>
      </w:r>
      <w:r>
        <w:rPr>
          <w:rFonts w:ascii="Arial" w:hAnsi="Arial" w:cs="Arial"/>
          <w:sz w:val="24"/>
          <w:szCs w:val="24"/>
        </w:rPr>
        <w:t xml:space="preserve">la Coordinación de </w:t>
      </w:r>
      <w:r w:rsidRPr="00A0383E">
        <w:rPr>
          <w:rFonts w:ascii="Arial" w:hAnsi="Arial" w:cs="Arial"/>
          <w:sz w:val="24"/>
          <w:szCs w:val="24"/>
        </w:rPr>
        <w:t>Sorteos UABC, comentó que en este sorteo participaron 139, 685 cupones correspondientes a los colaboradores que regresaron sus talonarios y liquidaron sus boletos.</w:t>
      </w:r>
    </w:p>
    <w:p w:rsidR="00D838ED" w:rsidRPr="00E4246C" w:rsidRDefault="00D838ED" w:rsidP="00D838E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D838ED" w:rsidRPr="00A0383E" w:rsidRDefault="00B95158" w:rsidP="00D838E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0383E">
        <w:rPr>
          <w:rFonts w:ascii="Arial" w:hAnsi="Arial" w:cs="Arial"/>
          <w:sz w:val="24"/>
          <w:szCs w:val="24"/>
        </w:rPr>
        <w:t>Señaló que h</w:t>
      </w:r>
      <w:r w:rsidR="00B51437" w:rsidRPr="00A0383E">
        <w:rPr>
          <w:rFonts w:ascii="Arial" w:hAnsi="Arial" w:cs="Arial"/>
          <w:sz w:val="24"/>
          <w:szCs w:val="24"/>
        </w:rPr>
        <w:t>abrá un</w:t>
      </w:r>
      <w:r w:rsidR="00D838ED" w:rsidRPr="00A0383E">
        <w:rPr>
          <w:rFonts w:ascii="Arial" w:hAnsi="Arial" w:cs="Arial"/>
          <w:sz w:val="24"/>
          <w:szCs w:val="24"/>
        </w:rPr>
        <w:t xml:space="preserve"> tercer sorteo de colaboradores </w:t>
      </w:r>
      <w:r w:rsidR="00B51437" w:rsidRPr="00A0383E">
        <w:rPr>
          <w:rFonts w:ascii="Arial" w:hAnsi="Arial" w:cs="Arial"/>
          <w:sz w:val="24"/>
          <w:szCs w:val="24"/>
        </w:rPr>
        <w:t xml:space="preserve">que se realizará </w:t>
      </w:r>
      <w:r w:rsidR="00D838ED" w:rsidRPr="00A0383E">
        <w:rPr>
          <w:rFonts w:ascii="Arial" w:hAnsi="Arial" w:cs="Arial"/>
          <w:sz w:val="24"/>
          <w:szCs w:val="24"/>
        </w:rPr>
        <w:t xml:space="preserve"> el mismo día del Sorteo Magno programado para el 9 de junio, en el que los tres premios principales son un cheque certificado por 300 mil pesos, otro de 150 mil pesos y el tercero por 75 mil pesos. Además se tendrán 40 relojes inteligentes o pantallas de televisión de 32 pulgadas y 57 teléfono</w:t>
      </w:r>
      <w:r w:rsidRPr="00A0383E">
        <w:rPr>
          <w:rFonts w:ascii="Arial" w:hAnsi="Arial" w:cs="Arial"/>
          <w:sz w:val="24"/>
          <w:szCs w:val="24"/>
        </w:rPr>
        <w:t>s</w:t>
      </w:r>
      <w:r w:rsidR="00D838ED" w:rsidRPr="00A0383E">
        <w:rPr>
          <w:rFonts w:ascii="Arial" w:hAnsi="Arial" w:cs="Arial"/>
          <w:sz w:val="24"/>
          <w:szCs w:val="24"/>
        </w:rPr>
        <w:t xml:space="preserve"> inteligentes. Estos 100 premios están valorados en 838, 900 pesos.</w:t>
      </w: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A40831" w:rsidRDefault="00A40831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D838ED" w:rsidRPr="00A0383E" w:rsidRDefault="00D838ED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0383E">
        <w:rPr>
          <w:rFonts w:ascii="Arial" w:hAnsi="Arial" w:cs="Arial"/>
          <w:lang w:val="es-MX"/>
        </w:rPr>
        <w:t>Los boletos tienen un costo de 390 pesos y pueden adquirirse en los módulos de venta instalados en diversos puntos del Estado. Se sorteará una Villa en Playas de Rosarito valorada en 18 millones de pesos; 6 millones de pesos en efectivo; 10 automóviles 2016; 10 cheques por 100 y 50 mil pesos respectivamente, y múltiples artículos más, además de los premios que ofrece el Sorteo Raspa y Gana al Instante que viene incluido en los boletos del Sorteo Magno.</w:t>
      </w:r>
    </w:p>
    <w:p w:rsidR="00D838ED" w:rsidRPr="00A0383E" w:rsidRDefault="00D838ED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422156" w:rsidRDefault="00D838ED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0383E">
        <w:rPr>
          <w:rFonts w:ascii="Arial" w:hAnsi="Arial" w:cs="Arial"/>
          <w:lang w:val="es-MX"/>
        </w:rPr>
        <w:t>Para dar fe de la legalidad del Sorteo, se contó con la presencia de la inspectora de Gobernación, licenciad</w:t>
      </w:r>
      <w:r w:rsidR="00B0749A" w:rsidRPr="00A0383E">
        <w:rPr>
          <w:rFonts w:ascii="Arial" w:hAnsi="Arial" w:cs="Arial"/>
          <w:lang w:val="es-MX"/>
        </w:rPr>
        <w:t>o Eduardo Jesús Ruiz Orozco Pérez</w:t>
      </w:r>
      <w:r w:rsidR="00E4246C">
        <w:rPr>
          <w:rFonts w:ascii="Arial" w:hAnsi="Arial" w:cs="Arial"/>
          <w:lang w:val="es-MX"/>
        </w:rPr>
        <w:t>. También estuvo presente</w:t>
      </w:r>
      <w:r w:rsidR="00335DB0">
        <w:rPr>
          <w:rFonts w:ascii="Arial" w:hAnsi="Arial" w:cs="Arial"/>
          <w:lang w:val="es-MX"/>
        </w:rPr>
        <w:t xml:space="preserve"> la</w:t>
      </w:r>
      <w:r w:rsidR="00DC6484">
        <w:rPr>
          <w:rFonts w:ascii="Arial" w:hAnsi="Arial" w:cs="Arial"/>
          <w:lang w:val="es-MX"/>
        </w:rPr>
        <w:t xml:space="preserve"> licenciada Alma Patricia Gómez Pérez,</w:t>
      </w:r>
      <w:r w:rsidR="00335DB0">
        <w:rPr>
          <w:rFonts w:ascii="Arial" w:hAnsi="Arial" w:cs="Arial"/>
          <w:lang w:val="es-MX"/>
        </w:rPr>
        <w:t xml:space="preserve"> Jefa de la Oficina de Promoción Interna</w:t>
      </w:r>
      <w:r w:rsidR="00DC6484">
        <w:rPr>
          <w:rFonts w:ascii="Arial" w:hAnsi="Arial" w:cs="Arial"/>
          <w:lang w:val="es-MX"/>
        </w:rPr>
        <w:t xml:space="preserve"> de Sorteos UABC,</w:t>
      </w:r>
      <w:r w:rsidR="00335DB0">
        <w:rPr>
          <w:rFonts w:ascii="Arial" w:hAnsi="Arial" w:cs="Arial"/>
          <w:lang w:val="es-MX"/>
        </w:rPr>
        <w:t xml:space="preserve"> Campus Tijuana</w:t>
      </w:r>
      <w:r w:rsidRPr="00A0383E">
        <w:rPr>
          <w:rFonts w:ascii="Arial" w:hAnsi="Arial" w:cs="Arial"/>
          <w:lang w:val="es-MX"/>
        </w:rPr>
        <w:t xml:space="preserve">. </w:t>
      </w:r>
    </w:p>
    <w:p w:rsidR="00422156" w:rsidRDefault="00422156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</w:p>
    <w:p w:rsidR="00D838ED" w:rsidRPr="00B51437" w:rsidRDefault="00D838ED" w:rsidP="00D83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0383E">
        <w:rPr>
          <w:rFonts w:ascii="Arial" w:hAnsi="Arial" w:cs="Arial"/>
          <w:lang w:val="es-MX"/>
        </w:rPr>
        <w:t xml:space="preserve">La lista los ganadores del este </w:t>
      </w:r>
      <w:r w:rsidR="000C0514">
        <w:rPr>
          <w:rFonts w:ascii="Arial" w:hAnsi="Arial" w:cs="Arial"/>
          <w:lang w:val="es-MX"/>
        </w:rPr>
        <w:t>Segundo</w:t>
      </w:r>
      <w:r w:rsidRPr="00A0383E">
        <w:rPr>
          <w:rFonts w:ascii="Arial" w:hAnsi="Arial" w:cs="Arial"/>
          <w:lang w:val="es-MX"/>
        </w:rPr>
        <w:t xml:space="preserve"> Sorteo de Colaboradores será publicada a partir del domingo </w:t>
      </w:r>
      <w:r w:rsidR="00B51437" w:rsidRPr="00A0383E">
        <w:rPr>
          <w:rFonts w:ascii="Arial" w:hAnsi="Arial" w:cs="Arial"/>
          <w:lang w:val="es-MX"/>
        </w:rPr>
        <w:t>22 de mayo</w:t>
      </w:r>
      <w:r w:rsidRPr="00A0383E">
        <w:rPr>
          <w:rFonts w:ascii="Arial" w:hAnsi="Arial" w:cs="Arial"/>
          <w:lang w:val="es-MX"/>
        </w:rPr>
        <w:t xml:space="preserve"> en la página de Sorteos UABC</w:t>
      </w:r>
      <w:r w:rsidRPr="00B51437">
        <w:rPr>
          <w:rFonts w:ascii="Arial" w:hAnsi="Arial" w:cs="Arial"/>
          <w:lang w:val="es-MX"/>
        </w:rPr>
        <w:t xml:space="preserve">: </w:t>
      </w:r>
      <w:hyperlink r:id="rId8" w:history="1">
        <w:r w:rsidR="00F65507" w:rsidRPr="008B0233">
          <w:rPr>
            <w:rStyle w:val="Hipervnculo"/>
            <w:rFonts w:ascii="Arial" w:hAnsi="Arial" w:cs="Arial"/>
            <w:lang w:val="es-MX"/>
          </w:rPr>
          <w:t>http://www.sorteosuabc.mx</w:t>
        </w:r>
      </w:hyperlink>
      <w:r w:rsidR="00F65507">
        <w:rPr>
          <w:rFonts w:ascii="Arial" w:hAnsi="Arial" w:cs="Arial"/>
          <w:lang w:val="es-MX"/>
        </w:rPr>
        <w:t xml:space="preserve"> </w:t>
      </w:r>
      <w:r w:rsidRPr="00B51437">
        <w:rPr>
          <w:rFonts w:ascii="Arial" w:hAnsi="Arial" w:cs="Arial"/>
          <w:lang w:val="es-MX"/>
        </w:rPr>
        <w:t>y en los principales diarios del Estado.</w:t>
      </w:r>
    </w:p>
    <w:bookmarkEnd w:id="0"/>
    <w:p w:rsidR="003C1629" w:rsidRPr="00D838ED" w:rsidRDefault="003C1629" w:rsidP="003C1629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sectPr w:rsidR="003C1629" w:rsidRPr="00D838E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1"/>
  </w:num>
  <w:num w:numId="3">
    <w:abstractNumId w:val="7"/>
  </w:num>
  <w:num w:numId="4">
    <w:abstractNumId w:val="24"/>
  </w:num>
  <w:num w:numId="5">
    <w:abstractNumId w:val="41"/>
  </w:num>
  <w:num w:numId="6">
    <w:abstractNumId w:val="10"/>
  </w:num>
  <w:num w:numId="7">
    <w:abstractNumId w:val="9"/>
  </w:num>
  <w:num w:numId="8">
    <w:abstractNumId w:val="36"/>
  </w:num>
  <w:num w:numId="9">
    <w:abstractNumId w:val="35"/>
  </w:num>
  <w:num w:numId="10">
    <w:abstractNumId w:val="2"/>
  </w:num>
  <w:num w:numId="11">
    <w:abstractNumId w:val="40"/>
  </w:num>
  <w:num w:numId="12">
    <w:abstractNumId w:val="3"/>
  </w:num>
  <w:num w:numId="13">
    <w:abstractNumId w:val="12"/>
  </w:num>
  <w:num w:numId="14">
    <w:abstractNumId w:val="5"/>
  </w:num>
  <w:num w:numId="15">
    <w:abstractNumId w:val="32"/>
  </w:num>
  <w:num w:numId="16">
    <w:abstractNumId w:val="15"/>
  </w:num>
  <w:num w:numId="17">
    <w:abstractNumId w:val="21"/>
  </w:num>
  <w:num w:numId="18">
    <w:abstractNumId w:val="29"/>
  </w:num>
  <w:num w:numId="19">
    <w:abstractNumId w:val="33"/>
  </w:num>
  <w:num w:numId="20">
    <w:abstractNumId w:val="20"/>
  </w:num>
  <w:num w:numId="21">
    <w:abstractNumId w:val="18"/>
  </w:num>
  <w:num w:numId="22">
    <w:abstractNumId w:val="8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  <w:num w:numId="29">
    <w:abstractNumId w:val="34"/>
  </w:num>
  <w:num w:numId="30">
    <w:abstractNumId w:val="26"/>
  </w:num>
  <w:num w:numId="31">
    <w:abstractNumId w:val="27"/>
  </w:num>
  <w:num w:numId="32">
    <w:abstractNumId w:val="14"/>
  </w:num>
  <w:num w:numId="33">
    <w:abstractNumId w:val="16"/>
  </w:num>
  <w:num w:numId="34">
    <w:abstractNumId w:val="39"/>
  </w:num>
  <w:num w:numId="35">
    <w:abstractNumId w:val="30"/>
  </w:num>
  <w:num w:numId="36">
    <w:abstractNumId w:val="22"/>
  </w:num>
  <w:num w:numId="37">
    <w:abstractNumId w:val="1"/>
  </w:num>
  <w:num w:numId="38">
    <w:abstractNumId w:val="38"/>
  </w:num>
  <w:num w:numId="39">
    <w:abstractNumId w:val="0"/>
  </w:num>
  <w:num w:numId="40">
    <w:abstractNumId w:val="19"/>
  </w:num>
  <w:num w:numId="41">
    <w:abstractNumId w:val="37"/>
  </w:num>
  <w:num w:numId="42">
    <w:abstractNumId w:val="25"/>
  </w:num>
  <w:num w:numId="43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094"/>
    <w:rsid w:val="00D60113"/>
    <w:rsid w:val="00D602A5"/>
    <w:rsid w:val="00D60CE9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CC4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46C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42FA-D7DB-4727-A460-F3EDB567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2016-05-19T20:37:00Z</cp:lastPrinted>
  <dcterms:created xsi:type="dcterms:W3CDTF">2016-05-19T21:06:00Z</dcterms:created>
  <dcterms:modified xsi:type="dcterms:W3CDTF">2016-05-20T01:51:00Z</dcterms:modified>
</cp:coreProperties>
</file>