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extent cx="7772400" cy="1828800"/>
            <wp:effectExtent l="0" t="0" r="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inline>
        </w:drawing>
      </w:r>
    </w:p>
    <w:p w:rsidR="00802139" w:rsidRDefault="00AA6BBE">
      <w:pPr>
        <w:jc w:val="right"/>
        <w:rPr>
          <w:b/>
          <w:sz w:val="24"/>
          <w:szCs w:val="24"/>
        </w:rPr>
      </w:pPr>
      <w:r>
        <w:rPr>
          <w:rFonts w:ascii="Arial" w:hAnsi="Arial" w:cs="Arial"/>
          <w:b/>
          <w:sz w:val="24"/>
          <w:szCs w:val="24"/>
        </w:rPr>
        <w:t xml:space="preserve">BOLETÍN </w:t>
      </w:r>
      <w:r w:rsidR="00F87199">
        <w:rPr>
          <w:rFonts w:ascii="Arial" w:hAnsi="Arial" w:cs="Arial"/>
          <w:b/>
          <w:sz w:val="24"/>
          <w:szCs w:val="24"/>
        </w:rPr>
        <w:t>05</w:t>
      </w:r>
      <w:r w:rsidR="00AD24BC">
        <w:rPr>
          <w:rFonts w:ascii="Arial" w:hAnsi="Arial" w:cs="Arial"/>
          <w:b/>
          <w:sz w:val="24"/>
          <w:szCs w:val="24"/>
        </w:rPr>
        <w:t>5</w:t>
      </w:r>
      <w:r>
        <w:rPr>
          <w:rFonts w:ascii="Arial" w:hAnsi="Arial" w:cs="Arial"/>
          <w:b/>
          <w:sz w:val="24"/>
          <w:szCs w:val="24"/>
        </w:rPr>
        <w:t>/2017-1</w:t>
      </w:r>
      <w:r>
        <w:rPr>
          <w:b/>
          <w:sz w:val="24"/>
          <w:szCs w:val="24"/>
        </w:rPr>
        <w:t xml:space="preserve"> </w:t>
      </w:r>
    </w:p>
    <w:p w:rsidR="00B561AA" w:rsidRDefault="00B561AA" w:rsidP="005054FB">
      <w:pPr>
        <w:rPr>
          <w:rFonts w:ascii="Arial" w:hAnsi="Arial" w:cs="Arial"/>
          <w:b/>
          <w:bCs/>
          <w:sz w:val="24"/>
          <w:szCs w:val="24"/>
        </w:rPr>
      </w:pPr>
    </w:p>
    <w:p w:rsidR="00051977" w:rsidRPr="00F5106F" w:rsidRDefault="00E755F5" w:rsidP="00F5106F">
      <w:pPr>
        <w:jc w:val="center"/>
        <w:rPr>
          <w:rFonts w:ascii="Arial" w:hAnsi="Arial" w:cs="Arial"/>
          <w:b/>
          <w:bCs/>
          <w:sz w:val="24"/>
          <w:szCs w:val="24"/>
        </w:rPr>
      </w:pPr>
      <w:r>
        <w:rPr>
          <w:rFonts w:ascii="Arial" w:hAnsi="Arial" w:cs="Arial"/>
          <w:b/>
          <w:bCs/>
          <w:sz w:val="36"/>
          <w:szCs w:val="24"/>
        </w:rPr>
        <w:t>Mañana es el último día de la FIL UABC</w:t>
      </w:r>
    </w:p>
    <w:p w:rsidR="00D31A54" w:rsidRPr="00F5106F" w:rsidRDefault="00D31A54" w:rsidP="00F5106F">
      <w:pPr>
        <w:jc w:val="both"/>
        <w:rPr>
          <w:rFonts w:ascii="Arial" w:hAnsi="Arial" w:cs="Arial"/>
          <w:b/>
          <w:bCs/>
          <w:sz w:val="24"/>
          <w:szCs w:val="24"/>
        </w:rPr>
      </w:pPr>
    </w:p>
    <w:p w:rsidR="00C37F96" w:rsidRPr="00BD17EF" w:rsidRDefault="00B561AA" w:rsidP="00BD17EF">
      <w:pPr>
        <w:jc w:val="both"/>
        <w:rPr>
          <w:rFonts w:ascii="Arial" w:hAnsi="Arial" w:cs="Arial"/>
          <w:sz w:val="24"/>
          <w:szCs w:val="24"/>
        </w:rPr>
      </w:pPr>
      <w:r w:rsidRPr="00F5106F">
        <w:rPr>
          <w:rFonts w:ascii="Arial" w:hAnsi="Arial" w:cs="Arial"/>
          <w:b/>
          <w:bCs/>
          <w:sz w:val="24"/>
          <w:szCs w:val="24"/>
        </w:rPr>
        <w:t>M</w:t>
      </w:r>
      <w:r w:rsidR="008918B1">
        <w:rPr>
          <w:rFonts w:ascii="Arial" w:hAnsi="Arial" w:cs="Arial"/>
          <w:b/>
          <w:bCs/>
          <w:sz w:val="24"/>
          <w:szCs w:val="24"/>
        </w:rPr>
        <w:t>exicali, B.C., lunes 03 de abril</w:t>
      </w:r>
      <w:bookmarkStart w:id="0" w:name="_GoBack"/>
      <w:bookmarkEnd w:id="0"/>
      <w:r w:rsidRPr="00F5106F">
        <w:rPr>
          <w:rFonts w:ascii="Arial" w:hAnsi="Arial" w:cs="Arial"/>
          <w:b/>
          <w:bCs/>
          <w:sz w:val="24"/>
          <w:szCs w:val="24"/>
        </w:rPr>
        <w:t xml:space="preserve"> de 2017.- </w:t>
      </w:r>
      <w:r w:rsidR="00C37F96" w:rsidRPr="0022574E">
        <w:rPr>
          <w:rFonts w:ascii="Arial" w:hAnsi="Arial" w:cs="Arial"/>
          <w:color w:val="000000"/>
          <w:sz w:val="24"/>
          <w:szCs w:val="24"/>
        </w:rPr>
        <w:t>A un día de que concluya la Feria Internacional del Libro de la UABC 201</w:t>
      </w:r>
      <w:r w:rsidR="00C37F96">
        <w:rPr>
          <w:rFonts w:ascii="Arial" w:hAnsi="Arial" w:cs="Arial"/>
          <w:color w:val="000000"/>
          <w:sz w:val="24"/>
          <w:szCs w:val="24"/>
        </w:rPr>
        <w:t xml:space="preserve">7 (FIL UABC), continúan la diversidad de eventos de fomento a la lectura y los mexicalenses siguen asistiendo en búsqueda de opciones </w:t>
      </w:r>
      <w:r w:rsidR="00C37F96" w:rsidRPr="00BD17EF">
        <w:rPr>
          <w:rFonts w:ascii="Arial" w:hAnsi="Arial" w:cs="Arial"/>
          <w:sz w:val="24"/>
          <w:szCs w:val="24"/>
        </w:rPr>
        <w:t xml:space="preserve">novedosas </w:t>
      </w:r>
      <w:r w:rsidR="00B454F2" w:rsidRPr="00BD17EF">
        <w:rPr>
          <w:rFonts w:ascii="Arial" w:hAnsi="Arial" w:cs="Arial"/>
          <w:sz w:val="24"/>
          <w:szCs w:val="24"/>
        </w:rPr>
        <w:t>para ampliar su conocimiento.</w:t>
      </w:r>
    </w:p>
    <w:p w:rsidR="00B454F2" w:rsidRPr="00724AB6" w:rsidRDefault="00B454F2" w:rsidP="00BD17EF">
      <w:pPr>
        <w:jc w:val="both"/>
        <w:rPr>
          <w:rFonts w:ascii="Arial" w:hAnsi="Arial" w:cs="Arial"/>
          <w:sz w:val="16"/>
          <w:szCs w:val="16"/>
        </w:rPr>
      </w:pPr>
    </w:p>
    <w:p w:rsidR="004362CF" w:rsidRDefault="00B454F2" w:rsidP="004362CF">
      <w:pPr>
        <w:jc w:val="both"/>
        <w:rPr>
          <w:rFonts w:ascii="Arial" w:hAnsi="Arial" w:cs="Arial"/>
          <w:b/>
          <w:sz w:val="24"/>
          <w:szCs w:val="24"/>
        </w:rPr>
      </w:pPr>
      <w:r w:rsidRPr="00BD17EF">
        <w:rPr>
          <w:rFonts w:ascii="Arial" w:hAnsi="Arial" w:cs="Arial"/>
          <w:b/>
          <w:sz w:val="24"/>
          <w:szCs w:val="24"/>
        </w:rPr>
        <w:t>Cuentos, poesía y</w:t>
      </w:r>
      <w:r w:rsidR="004362CF">
        <w:rPr>
          <w:rFonts w:ascii="Arial" w:hAnsi="Arial" w:cs="Arial"/>
          <w:b/>
          <w:sz w:val="24"/>
          <w:szCs w:val="24"/>
        </w:rPr>
        <w:t xml:space="preserve"> colecciones de </w:t>
      </w:r>
      <w:r w:rsidR="00786F7A">
        <w:rPr>
          <w:rFonts w:ascii="Arial" w:hAnsi="Arial" w:cs="Arial"/>
          <w:b/>
          <w:sz w:val="24"/>
          <w:szCs w:val="24"/>
        </w:rPr>
        <w:t xml:space="preserve">diversas </w:t>
      </w:r>
      <w:r w:rsidR="004362CF">
        <w:rPr>
          <w:rFonts w:ascii="Arial" w:hAnsi="Arial" w:cs="Arial"/>
          <w:b/>
          <w:sz w:val="24"/>
          <w:szCs w:val="24"/>
        </w:rPr>
        <w:t>obras</w:t>
      </w:r>
      <w:r w:rsidR="00786F7A">
        <w:rPr>
          <w:rFonts w:ascii="Arial" w:hAnsi="Arial" w:cs="Arial"/>
          <w:b/>
          <w:sz w:val="24"/>
          <w:szCs w:val="24"/>
        </w:rPr>
        <w:t xml:space="preserve"> literarias</w:t>
      </w:r>
    </w:p>
    <w:p w:rsidR="0075521B" w:rsidRDefault="00AD24BC" w:rsidP="004362CF">
      <w:pPr>
        <w:jc w:val="both"/>
        <w:rPr>
          <w:rFonts w:ascii="Arial" w:hAnsi="Arial" w:cs="Arial"/>
          <w:sz w:val="24"/>
          <w:szCs w:val="24"/>
        </w:rPr>
      </w:pPr>
      <w:r w:rsidRPr="00BD17EF">
        <w:rPr>
          <w:rFonts w:ascii="Arial" w:hAnsi="Arial" w:cs="Arial"/>
          <w:sz w:val="24"/>
          <w:szCs w:val="24"/>
        </w:rPr>
        <w:t>Luis Jorge Boone, premio nacional de literatura</w:t>
      </w:r>
      <w:r w:rsidR="00BD17EF">
        <w:rPr>
          <w:rFonts w:ascii="Arial" w:hAnsi="Arial" w:cs="Arial"/>
          <w:sz w:val="24"/>
          <w:szCs w:val="24"/>
        </w:rPr>
        <w:t>,</w:t>
      </w:r>
      <w:r w:rsidRPr="00BD17EF">
        <w:rPr>
          <w:rFonts w:ascii="Arial" w:hAnsi="Arial" w:cs="Arial"/>
          <w:sz w:val="24"/>
          <w:szCs w:val="24"/>
        </w:rPr>
        <w:t xml:space="preserve"> presentó su nuevo libro</w:t>
      </w:r>
      <w:r w:rsidR="00707759" w:rsidRPr="00BD17EF">
        <w:rPr>
          <w:rFonts w:ascii="Arial" w:hAnsi="Arial" w:cs="Arial"/>
          <w:sz w:val="24"/>
          <w:szCs w:val="24"/>
        </w:rPr>
        <w:t xml:space="preserve"> </w:t>
      </w:r>
      <w:r w:rsidRPr="00BD17EF">
        <w:rPr>
          <w:rFonts w:ascii="Arial" w:hAnsi="Arial" w:cs="Arial"/>
          <w:i/>
          <w:sz w:val="24"/>
          <w:szCs w:val="24"/>
        </w:rPr>
        <w:t>Cavernas</w:t>
      </w:r>
      <w:r w:rsidRPr="00BD17EF">
        <w:rPr>
          <w:rFonts w:ascii="Arial" w:hAnsi="Arial" w:cs="Arial"/>
          <w:sz w:val="24"/>
          <w:szCs w:val="24"/>
        </w:rPr>
        <w:t>, una compilación de cuentos o relatos escritos a lo largo</w:t>
      </w:r>
      <w:r w:rsidR="00BD17EF">
        <w:rPr>
          <w:rFonts w:ascii="Arial" w:hAnsi="Arial" w:cs="Arial"/>
          <w:sz w:val="24"/>
          <w:szCs w:val="24"/>
        </w:rPr>
        <w:t xml:space="preserve"> de siete años que refieren a </w:t>
      </w:r>
      <w:r w:rsidRPr="00BD17EF">
        <w:rPr>
          <w:rFonts w:ascii="Arial" w:hAnsi="Arial" w:cs="Arial"/>
          <w:sz w:val="24"/>
          <w:szCs w:val="24"/>
        </w:rPr>
        <w:t>persona</w:t>
      </w:r>
      <w:r w:rsidR="0075521B">
        <w:rPr>
          <w:rFonts w:ascii="Arial" w:hAnsi="Arial" w:cs="Arial"/>
          <w:sz w:val="24"/>
          <w:szCs w:val="24"/>
        </w:rPr>
        <w:t xml:space="preserve">jes asediados por fantasmas. El autor </w:t>
      </w:r>
      <w:r w:rsidRPr="00BD17EF">
        <w:rPr>
          <w:rFonts w:ascii="Arial" w:hAnsi="Arial" w:cs="Arial"/>
          <w:sz w:val="24"/>
          <w:szCs w:val="24"/>
        </w:rPr>
        <w:t>declaró</w:t>
      </w:r>
      <w:r w:rsidR="00BD17EF">
        <w:rPr>
          <w:rFonts w:ascii="Arial" w:hAnsi="Arial" w:cs="Arial"/>
          <w:sz w:val="24"/>
          <w:szCs w:val="24"/>
        </w:rPr>
        <w:t xml:space="preserve"> que su libro </w:t>
      </w:r>
      <w:r w:rsidRPr="00BD17EF">
        <w:rPr>
          <w:rFonts w:ascii="Arial" w:hAnsi="Arial" w:cs="Arial"/>
          <w:sz w:val="24"/>
          <w:szCs w:val="24"/>
        </w:rPr>
        <w:t xml:space="preserve">tiene la intención de abrir el espectro de las sensaciones, mostrar en él un espejo hacia </w:t>
      </w:r>
      <w:r w:rsidR="001F3248">
        <w:rPr>
          <w:rFonts w:ascii="Arial" w:hAnsi="Arial" w:cs="Arial"/>
          <w:sz w:val="24"/>
          <w:szCs w:val="24"/>
        </w:rPr>
        <w:t>las</w:t>
      </w:r>
      <w:r w:rsidRPr="00BD17EF">
        <w:rPr>
          <w:rFonts w:ascii="Arial" w:hAnsi="Arial" w:cs="Arial"/>
          <w:sz w:val="24"/>
          <w:szCs w:val="24"/>
        </w:rPr>
        <w:t xml:space="preserve"> emociones y sentimientos.</w:t>
      </w:r>
      <w:r w:rsidR="0075521B">
        <w:rPr>
          <w:rFonts w:ascii="Arial" w:hAnsi="Arial" w:cs="Arial"/>
          <w:sz w:val="24"/>
          <w:szCs w:val="24"/>
        </w:rPr>
        <w:t xml:space="preserve"> Finalmente i</w:t>
      </w:r>
      <w:r w:rsidRPr="00BD17EF">
        <w:rPr>
          <w:rFonts w:ascii="Arial" w:hAnsi="Arial" w:cs="Arial"/>
          <w:sz w:val="24"/>
          <w:szCs w:val="24"/>
        </w:rPr>
        <w:t xml:space="preserve">nvitó a leer cotidianamente </w:t>
      </w:r>
      <w:r w:rsidR="0075521B">
        <w:rPr>
          <w:rFonts w:ascii="Arial" w:hAnsi="Arial" w:cs="Arial"/>
          <w:sz w:val="24"/>
          <w:szCs w:val="24"/>
        </w:rPr>
        <w:t>a los hijos para impulsarles el hábito de la lectura.</w:t>
      </w:r>
    </w:p>
    <w:p w:rsidR="0075521B" w:rsidRPr="00724AB6" w:rsidRDefault="0075521B" w:rsidP="001F3248">
      <w:pPr>
        <w:jc w:val="both"/>
        <w:rPr>
          <w:rFonts w:ascii="Arial" w:hAnsi="Arial" w:cs="Arial"/>
          <w:sz w:val="16"/>
          <w:szCs w:val="16"/>
        </w:rPr>
      </w:pPr>
    </w:p>
    <w:p w:rsidR="00EC49CE" w:rsidRPr="00BD17EF" w:rsidRDefault="0075521B" w:rsidP="00EC49CE">
      <w:pPr>
        <w:jc w:val="both"/>
        <w:rPr>
          <w:rFonts w:ascii="Arial" w:hAnsi="Arial" w:cs="Arial"/>
          <w:sz w:val="24"/>
          <w:szCs w:val="24"/>
        </w:rPr>
      </w:pPr>
      <w:r w:rsidRPr="00BD17EF">
        <w:rPr>
          <w:rFonts w:ascii="Arial" w:hAnsi="Arial" w:cs="Arial"/>
          <w:sz w:val="24"/>
          <w:szCs w:val="24"/>
        </w:rPr>
        <w:t>Present</w:t>
      </w:r>
      <w:r>
        <w:rPr>
          <w:rFonts w:ascii="Arial" w:hAnsi="Arial" w:cs="Arial"/>
          <w:sz w:val="24"/>
          <w:szCs w:val="24"/>
        </w:rPr>
        <w:t>aron los</w:t>
      </w:r>
      <w:r w:rsidRPr="00BD17EF">
        <w:rPr>
          <w:rFonts w:ascii="Arial" w:hAnsi="Arial" w:cs="Arial"/>
          <w:sz w:val="24"/>
          <w:szCs w:val="24"/>
        </w:rPr>
        <w:t xml:space="preserve"> nuevos volúmenes de la colección </w:t>
      </w:r>
      <w:r w:rsidRPr="0075521B">
        <w:rPr>
          <w:rFonts w:ascii="Arial" w:hAnsi="Arial" w:cs="Arial"/>
          <w:i/>
          <w:sz w:val="24"/>
          <w:szCs w:val="24"/>
        </w:rPr>
        <w:t>New Borders</w:t>
      </w:r>
      <w:r>
        <w:rPr>
          <w:rFonts w:ascii="Arial" w:hAnsi="Arial" w:cs="Arial"/>
          <w:i/>
          <w:sz w:val="24"/>
          <w:szCs w:val="24"/>
        </w:rPr>
        <w:t xml:space="preserve">, </w:t>
      </w:r>
      <w:r w:rsidR="00EC49CE">
        <w:rPr>
          <w:rFonts w:ascii="Arial" w:hAnsi="Arial" w:cs="Arial"/>
          <w:sz w:val="24"/>
          <w:szCs w:val="24"/>
        </w:rPr>
        <w:t xml:space="preserve">en los que la temática principal es la frontera norte mexicana. Entre los compiladores se encuentran Edgar Cota Torres y Gabriel Trujillo, quienes destacan la perspectiva </w:t>
      </w:r>
      <w:r w:rsidR="00EC49CE" w:rsidRPr="00BD17EF">
        <w:rPr>
          <w:rFonts w:ascii="Arial" w:hAnsi="Arial" w:cs="Arial"/>
          <w:sz w:val="24"/>
          <w:szCs w:val="24"/>
        </w:rPr>
        <w:t xml:space="preserve">que se tiene de la </w:t>
      </w:r>
      <w:r w:rsidR="00EC49CE">
        <w:rPr>
          <w:rFonts w:ascii="Arial" w:hAnsi="Arial" w:cs="Arial"/>
          <w:sz w:val="24"/>
          <w:szCs w:val="24"/>
        </w:rPr>
        <w:t>línea divisoria entre México y Estados Unidos</w:t>
      </w:r>
      <w:r w:rsidR="00EC49CE" w:rsidRPr="00BD17EF">
        <w:rPr>
          <w:rFonts w:ascii="Arial" w:hAnsi="Arial" w:cs="Arial"/>
          <w:sz w:val="24"/>
          <w:szCs w:val="24"/>
        </w:rPr>
        <w:t xml:space="preserve"> a través de crónicas y entrevistas, así como narrativas de ficción y cuentos policiacos.</w:t>
      </w:r>
    </w:p>
    <w:p w:rsidR="0075521B" w:rsidRPr="00724AB6" w:rsidRDefault="0075521B" w:rsidP="0075521B">
      <w:pPr>
        <w:jc w:val="both"/>
        <w:rPr>
          <w:rFonts w:ascii="Arial" w:hAnsi="Arial" w:cs="Arial"/>
          <w:sz w:val="16"/>
          <w:szCs w:val="16"/>
        </w:rPr>
      </w:pPr>
    </w:p>
    <w:p w:rsidR="0075521B" w:rsidRPr="00BD17EF" w:rsidRDefault="000C7452" w:rsidP="0075521B">
      <w:pPr>
        <w:jc w:val="both"/>
        <w:rPr>
          <w:rFonts w:ascii="Arial" w:hAnsi="Arial" w:cs="Arial"/>
          <w:sz w:val="24"/>
          <w:szCs w:val="24"/>
        </w:rPr>
      </w:pPr>
      <w:r>
        <w:rPr>
          <w:rFonts w:ascii="Arial" w:hAnsi="Arial" w:cs="Arial"/>
          <w:sz w:val="24"/>
          <w:szCs w:val="24"/>
        </w:rPr>
        <w:t xml:space="preserve">Asimismo, entre las demás actividades se realizó la presentación de </w:t>
      </w:r>
      <w:r w:rsidRPr="000C7452">
        <w:rPr>
          <w:rFonts w:ascii="Arial" w:hAnsi="Arial" w:cs="Arial"/>
          <w:i/>
          <w:sz w:val="24"/>
          <w:szCs w:val="24"/>
        </w:rPr>
        <w:t>N</w:t>
      </w:r>
      <w:r w:rsidR="0075521B" w:rsidRPr="000C7452">
        <w:rPr>
          <w:rFonts w:ascii="Arial" w:hAnsi="Arial" w:cs="Arial"/>
          <w:i/>
          <w:sz w:val="24"/>
          <w:szCs w:val="24"/>
        </w:rPr>
        <w:t>orte</w:t>
      </w:r>
      <w:r>
        <w:rPr>
          <w:rFonts w:ascii="Arial" w:hAnsi="Arial" w:cs="Arial"/>
          <w:i/>
          <w:sz w:val="24"/>
          <w:szCs w:val="24"/>
        </w:rPr>
        <w:t xml:space="preserve">, </w:t>
      </w:r>
      <w:r>
        <w:rPr>
          <w:rFonts w:ascii="Arial" w:hAnsi="Arial" w:cs="Arial"/>
          <w:sz w:val="24"/>
          <w:szCs w:val="24"/>
        </w:rPr>
        <w:t>una</w:t>
      </w:r>
      <w:r w:rsidR="0075521B" w:rsidRPr="00BD17EF">
        <w:rPr>
          <w:rFonts w:ascii="Arial" w:hAnsi="Arial" w:cs="Arial"/>
          <w:sz w:val="24"/>
          <w:szCs w:val="24"/>
        </w:rPr>
        <w:t xml:space="preserve"> antología, a cargo del compilador Antonio Parra. </w:t>
      </w:r>
      <w:r>
        <w:rPr>
          <w:rFonts w:ascii="Arial" w:hAnsi="Arial" w:cs="Arial"/>
          <w:sz w:val="24"/>
          <w:szCs w:val="24"/>
        </w:rPr>
        <w:t xml:space="preserve">Es una recopilación </w:t>
      </w:r>
      <w:r w:rsidR="0075521B" w:rsidRPr="00BD17EF">
        <w:rPr>
          <w:rFonts w:ascii="Arial" w:hAnsi="Arial" w:cs="Arial"/>
          <w:sz w:val="24"/>
          <w:szCs w:val="24"/>
        </w:rPr>
        <w:t>de los fundadores que colocaron la piedra angular de la literatura mexicana contemporánea donde las texturas, paisajes y colores forman parte una corriente literaria que aún vive su proceso de evolución.</w:t>
      </w:r>
    </w:p>
    <w:p w:rsidR="0075521B" w:rsidRPr="00724AB6" w:rsidRDefault="0075521B" w:rsidP="0075521B">
      <w:pPr>
        <w:jc w:val="both"/>
        <w:rPr>
          <w:rFonts w:ascii="Arial" w:hAnsi="Arial" w:cs="Arial"/>
          <w:sz w:val="16"/>
          <w:szCs w:val="16"/>
        </w:rPr>
      </w:pPr>
    </w:p>
    <w:p w:rsidR="0075521B" w:rsidRDefault="00B933FB" w:rsidP="0075521B">
      <w:pPr>
        <w:jc w:val="both"/>
        <w:rPr>
          <w:rFonts w:ascii="Arial" w:hAnsi="Arial" w:cs="Arial"/>
          <w:sz w:val="24"/>
          <w:szCs w:val="24"/>
          <w:shd w:val="clear" w:color="auto" w:fill="FFFFFF"/>
        </w:rPr>
      </w:pPr>
      <w:r>
        <w:rPr>
          <w:rFonts w:ascii="Arial" w:hAnsi="Arial" w:cs="Arial"/>
          <w:sz w:val="24"/>
          <w:szCs w:val="24"/>
        </w:rPr>
        <w:t>En el Foro de Publicaciones ubicado dentro del recinto ferial, se relató un fragmento de la no</w:t>
      </w:r>
      <w:r w:rsidR="000C7452">
        <w:rPr>
          <w:rFonts w:ascii="Arial" w:hAnsi="Arial" w:cs="Arial"/>
          <w:sz w:val="24"/>
          <w:szCs w:val="24"/>
        </w:rPr>
        <w:t xml:space="preserve">vela </w:t>
      </w:r>
      <w:r w:rsidR="000C7452" w:rsidRPr="000C7452">
        <w:rPr>
          <w:rFonts w:ascii="Arial" w:hAnsi="Arial" w:cs="Arial"/>
          <w:i/>
          <w:sz w:val="24"/>
          <w:szCs w:val="24"/>
        </w:rPr>
        <w:t>El</w:t>
      </w:r>
      <w:r w:rsidR="0075521B" w:rsidRPr="000C7452">
        <w:rPr>
          <w:rFonts w:ascii="Arial" w:hAnsi="Arial" w:cs="Arial"/>
          <w:i/>
          <w:sz w:val="24"/>
          <w:szCs w:val="24"/>
          <w:shd w:val="clear" w:color="auto" w:fill="FFFFFF"/>
        </w:rPr>
        <w:t xml:space="preserve"> país de los muertos</w:t>
      </w:r>
      <w:r w:rsidR="0075521B" w:rsidRPr="00BD17EF">
        <w:rPr>
          <w:rFonts w:ascii="Arial" w:hAnsi="Arial" w:cs="Arial"/>
          <w:sz w:val="24"/>
          <w:szCs w:val="24"/>
          <w:shd w:val="clear" w:color="auto" w:fill="FFFFFF"/>
        </w:rPr>
        <w:t xml:space="preserve"> </w:t>
      </w:r>
      <w:r w:rsidR="000C7452">
        <w:rPr>
          <w:rFonts w:ascii="Arial" w:hAnsi="Arial" w:cs="Arial"/>
          <w:sz w:val="24"/>
          <w:szCs w:val="24"/>
          <w:shd w:val="clear" w:color="auto" w:fill="FFFFFF"/>
        </w:rPr>
        <w:t>del p</w:t>
      </w:r>
      <w:r w:rsidR="0075521B" w:rsidRPr="00BD17EF">
        <w:rPr>
          <w:rFonts w:ascii="Arial" w:hAnsi="Arial" w:cs="Arial"/>
          <w:sz w:val="24"/>
          <w:szCs w:val="24"/>
          <w:shd w:val="clear" w:color="auto" w:fill="FFFFFF"/>
        </w:rPr>
        <w:t>sicólogo escritor Jesús Alfredo López</w:t>
      </w:r>
      <w:r>
        <w:rPr>
          <w:rFonts w:ascii="Arial" w:hAnsi="Arial" w:cs="Arial"/>
          <w:sz w:val="24"/>
          <w:szCs w:val="24"/>
          <w:shd w:val="clear" w:color="auto" w:fill="FFFFFF"/>
        </w:rPr>
        <w:t>, la cual aborda</w:t>
      </w:r>
      <w:r w:rsidR="0075521B" w:rsidRPr="00BD17EF">
        <w:rPr>
          <w:rFonts w:ascii="Arial" w:hAnsi="Arial" w:cs="Arial"/>
          <w:sz w:val="24"/>
          <w:szCs w:val="24"/>
          <w:shd w:val="clear" w:color="auto" w:fill="FFFFFF"/>
        </w:rPr>
        <w:t xml:space="preserve"> temas como la infidelidad y el adulterio.</w:t>
      </w:r>
      <w:r>
        <w:rPr>
          <w:rFonts w:ascii="Arial" w:hAnsi="Arial" w:cs="Arial"/>
          <w:sz w:val="24"/>
          <w:szCs w:val="24"/>
          <w:shd w:val="clear" w:color="auto" w:fill="FFFFFF"/>
        </w:rPr>
        <w:t xml:space="preserve"> </w:t>
      </w:r>
      <w:r w:rsidR="0075521B" w:rsidRPr="00BD17EF">
        <w:rPr>
          <w:rFonts w:ascii="Arial" w:hAnsi="Arial" w:cs="Arial"/>
          <w:sz w:val="24"/>
          <w:szCs w:val="24"/>
          <w:shd w:val="clear" w:color="auto" w:fill="FFFFFF"/>
        </w:rPr>
        <w:t xml:space="preserve">Originario </w:t>
      </w:r>
      <w:r>
        <w:rPr>
          <w:rFonts w:ascii="Arial" w:hAnsi="Arial" w:cs="Arial"/>
          <w:sz w:val="24"/>
          <w:szCs w:val="24"/>
          <w:shd w:val="clear" w:color="auto" w:fill="FFFFFF"/>
        </w:rPr>
        <w:t>de</w:t>
      </w:r>
      <w:r w:rsidR="0075521B" w:rsidRPr="00BD17EF">
        <w:rPr>
          <w:rFonts w:ascii="Arial" w:hAnsi="Arial" w:cs="Arial"/>
          <w:sz w:val="24"/>
          <w:szCs w:val="24"/>
          <w:shd w:val="clear" w:color="auto" w:fill="FFFFFF"/>
        </w:rPr>
        <w:t xml:space="preserve"> Sonora, con la experiencia de columnista en diversos diarios binacionales y bajo la firma de Editorial Guerra, </w:t>
      </w:r>
      <w:r>
        <w:rPr>
          <w:rFonts w:ascii="Arial" w:hAnsi="Arial" w:cs="Arial"/>
          <w:sz w:val="24"/>
          <w:szCs w:val="24"/>
          <w:shd w:val="clear" w:color="auto" w:fill="FFFFFF"/>
        </w:rPr>
        <w:t xml:space="preserve">el autor </w:t>
      </w:r>
      <w:r w:rsidR="0075521B" w:rsidRPr="00BD17EF">
        <w:rPr>
          <w:rFonts w:ascii="Arial" w:hAnsi="Arial" w:cs="Arial"/>
          <w:sz w:val="24"/>
          <w:szCs w:val="24"/>
          <w:shd w:val="clear" w:color="auto" w:fill="FFFFFF"/>
        </w:rPr>
        <w:t>narra la historia de Justino, un personaje que se enfrenta a conflictos psicológicos, fe y tentación.</w:t>
      </w:r>
    </w:p>
    <w:p w:rsidR="00B933FB" w:rsidRDefault="00B933FB" w:rsidP="0075521B">
      <w:pPr>
        <w:jc w:val="both"/>
        <w:rPr>
          <w:rFonts w:ascii="Arial" w:hAnsi="Arial" w:cs="Arial"/>
          <w:sz w:val="24"/>
          <w:szCs w:val="24"/>
          <w:shd w:val="clear" w:color="auto" w:fill="FFFFFF"/>
        </w:rPr>
      </w:pPr>
    </w:p>
    <w:p w:rsidR="0075521B" w:rsidRDefault="004362CF" w:rsidP="0075521B">
      <w:pPr>
        <w:jc w:val="both"/>
        <w:rPr>
          <w:rFonts w:ascii="Arial" w:hAnsi="Arial" w:cs="Arial"/>
          <w:sz w:val="24"/>
          <w:szCs w:val="24"/>
        </w:rPr>
      </w:pPr>
      <w:r>
        <w:rPr>
          <w:rFonts w:ascii="Arial" w:hAnsi="Arial" w:cs="Arial"/>
          <w:sz w:val="24"/>
          <w:szCs w:val="24"/>
          <w:shd w:val="clear" w:color="auto" w:fill="FFFFFF"/>
        </w:rPr>
        <w:t>Para fomentar  el hábito de la lectura se presentó</w:t>
      </w:r>
      <w:r>
        <w:rPr>
          <w:rFonts w:ascii="Arial" w:hAnsi="Arial" w:cs="Arial"/>
          <w:sz w:val="24"/>
          <w:szCs w:val="24"/>
        </w:rPr>
        <w:t xml:space="preserve"> </w:t>
      </w:r>
      <w:r w:rsidRPr="00BD17EF">
        <w:rPr>
          <w:rFonts w:ascii="Arial" w:hAnsi="Arial" w:cs="Arial"/>
          <w:sz w:val="24"/>
          <w:szCs w:val="24"/>
        </w:rPr>
        <w:t xml:space="preserve">“Colección: En la Mira” coordinada por el sociólogo Rafael Rodríguez </w:t>
      </w:r>
      <w:r>
        <w:rPr>
          <w:rFonts w:ascii="Arial" w:hAnsi="Arial" w:cs="Arial"/>
          <w:sz w:val="24"/>
          <w:szCs w:val="24"/>
        </w:rPr>
        <w:t>y comentada</w:t>
      </w:r>
      <w:r w:rsidRPr="00BD17EF">
        <w:rPr>
          <w:rFonts w:ascii="Arial" w:hAnsi="Arial" w:cs="Arial"/>
          <w:sz w:val="24"/>
          <w:szCs w:val="24"/>
        </w:rPr>
        <w:t xml:space="preserve"> por el</w:t>
      </w:r>
      <w:r>
        <w:rPr>
          <w:rFonts w:ascii="Arial" w:hAnsi="Arial" w:cs="Arial"/>
          <w:sz w:val="24"/>
          <w:szCs w:val="24"/>
        </w:rPr>
        <w:t xml:space="preserve"> doctor</w:t>
      </w:r>
      <w:r w:rsidRPr="00BD17EF">
        <w:rPr>
          <w:rFonts w:ascii="Arial" w:hAnsi="Arial" w:cs="Arial"/>
          <w:sz w:val="24"/>
          <w:szCs w:val="24"/>
        </w:rPr>
        <w:t xml:space="preserve"> José Salvador Ruíz.</w:t>
      </w:r>
      <w:r>
        <w:rPr>
          <w:rFonts w:ascii="Arial" w:hAnsi="Arial" w:cs="Arial"/>
          <w:sz w:val="24"/>
          <w:szCs w:val="24"/>
        </w:rPr>
        <w:t xml:space="preserve"> </w:t>
      </w:r>
      <w:r w:rsidR="0075521B" w:rsidRPr="00BD17EF">
        <w:rPr>
          <w:rFonts w:ascii="Arial" w:hAnsi="Arial" w:cs="Arial"/>
          <w:sz w:val="24"/>
          <w:szCs w:val="24"/>
        </w:rPr>
        <w:t>El género que caracteriza esta colección es el policiaco/negro, esta echo en formato de bolsillo y cuentan con alrededor de 100 páginas cada número, “El libro es de fácil lectura para aquellos que apenas se adentran y es</w:t>
      </w:r>
      <w:r>
        <w:rPr>
          <w:rFonts w:ascii="Arial" w:hAnsi="Arial" w:cs="Arial"/>
          <w:sz w:val="24"/>
          <w:szCs w:val="24"/>
        </w:rPr>
        <w:t>tá</w:t>
      </w:r>
      <w:r w:rsidR="0075521B" w:rsidRPr="00BD17EF">
        <w:rPr>
          <w:rFonts w:ascii="Arial" w:hAnsi="Arial" w:cs="Arial"/>
          <w:sz w:val="24"/>
          <w:szCs w:val="24"/>
        </w:rPr>
        <w:t xml:space="preserve"> pensado </w:t>
      </w:r>
      <w:r>
        <w:rPr>
          <w:rFonts w:ascii="Arial" w:hAnsi="Arial" w:cs="Arial"/>
          <w:sz w:val="24"/>
          <w:szCs w:val="24"/>
        </w:rPr>
        <w:t>en los</w:t>
      </w:r>
      <w:r w:rsidR="0075521B" w:rsidRPr="00BD17EF">
        <w:rPr>
          <w:rFonts w:ascii="Arial" w:hAnsi="Arial" w:cs="Arial"/>
          <w:sz w:val="24"/>
          <w:szCs w:val="24"/>
        </w:rPr>
        <w:t xml:space="preserve"> jóvenes” comentó el sociólogo.</w:t>
      </w:r>
    </w:p>
    <w:p w:rsidR="004362CF" w:rsidRDefault="004362CF" w:rsidP="0075521B">
      <w:pPr>
        <w:jc w:val="both"/>
        <w:rPr>
          <w:rFonts w:ascii="Arial" w:hAnsi="Arial" w:cs="Arial"/>
          <w:sz w:val="24"/>
          <w:szCs w:val="24"/>
        </w:rPr>
      </w:pPr>
    </w:p>
    <w:p w:rsidR="00786F7A" w:rsidRDefault="00786F7A" w:rsidP="0075521B">
      <w:pPr>
        <w:jc w:val="both"/>
        <w:rPr>
          <w:rFonts w:ascii="Arial" w:hAnsi="Arial" w:cs="Arial"/>
          <w:sz w:val="24"/>
          <w:szCs w:val="24"/>
        </w:rPr>
      </w:pPr>
    </w:p>
    <w:p w:rsidR="00786F7A" w:rsidRDefault="00786F7A" w:rsidP="0075521B">
      <w:pPr>
        <w:jc w:val="both"/>
        <w:rPr>
          <w:rFonts w:ascii="Arial" w:hAnsi="Arial" w:cs="Arial"/>
          <w:sz w:val="24"/>
          <w:szCs w:val="24"/>
        </w:rPr>
      </w:pPr>
    </w:p>
    <w:p w:rsidR="00786F7A" w:rsidRDefault="00786F7A" w:rsidP="0075521B">
      <w:pPr>
        <w:jc w:val="both"/>
        <w:rPr>
          <w:rFonts w:ascii="Arial" w:hAnsi="Arial" w:cs="Arial"/>
          <w:sz w:val="24"/>
          <w:szCs w:val="24"/>
        </w:rPr>
      </w:pPr>
    </w:p>
    <w:p w:rsidR="00786F7A" w:rsidRDefault="00786F7A" w:rsidP="0075521B">
      <w:pPr>
        <w:jc w:val="both"/>
        <w:rPr>
          <w:rFonts w:ascii="Arial" w:hAnsi="Arial" w:cs="Arial"/>
          <w:sz w:val="24"/>
          <w:szCs w:val="24"/>
        </w:rPr>
      </w:pPr>
    </w:p>
    <w:p w:rsidR="00786F7A" w:rsidRDefault="00786F7A" w:rsidP="0075521B">
      <w:pPr>
        <w:jc w:val="both"/>
        <w:rPr>
          <w:rFonts w:ascii="Arial" w:hAnsi="Arial" w:cs="Arial"/>
          <w:sz w:val="24"/>
          <w:szCs w:val="24"/>
        </w:rPr>
      </w:pPr>
    </w:p>
    <w:p w:rsidR="00786F7A" w:rsidRDefault="00786F7A" w:rsidP="0075521B">
      <w:pPr>
        <w:jc w:val="both"/>
        <w:rPr>
          <w:rFonts w:ascii="Arial" w:hAnsi="Arial" w:cs="Arial"/>
          <w:sz w:val="24"/>
          <w:szCs w:val="24"/>
        </w:rPr>
      </w:pPr>
    </w:p>
    <w:p w:rsidR="0075521B" w:rsidRDefault="004362CF" w:rsidP="0075521B">
      <w:pPr>
        <w:jc w:val="both"/>
        <w:rPr>
          <w:rFonts w:ascii="Arial" w:hAnsi="Arial" w:cs="Arial"/>
          <w:sz w:val="24"/>
          <w:szCs w:val="24"/>
        </w:rPr>
      </w:pPr>
      <w:r>
        <w:rPr>
          <w:rFonts w:ascii="Arial" w:hAnsi="Arial" w:cs="Arial"/>
          <w:sz w:val="24"/>
          <w:szCs w:val="24"/>
        </w:rPr>
        <w:t xml:space="preserve">Otro de los géneros de las obras que han sido expuestas en la FIL UABC fue la poesía con la participación de </w:t>
      </w:r>
      <w:r w:rsidR="0075521B" w:rsidRPr="00BD17EF">
        <w:rPr>
          <w:rFonts w:ascii="Arial" w:hAnsi="Arial" w:cs="Arial"/>
          <w:sz w:val="24"/>
          <w:szCs w:val="24"/>
        </w:rPr>
        <w:t>Mara Longoria Ramón y Juan Manuel Reyes</w:t>
      </w:r>
      <w:r>
        <w:rPr>
          <w:rFonts w:ascii="Arial" w:hAnsi="Arial" w:cs="Arial"/>
          <w:sz w:val="24"/>
          <w:szCs w:val="24"/>
        </w:rPr>
        <w:t xml:space="preserve">, quienes tuvieron la oportunidad de mostrar </w:t>
      </w:r>
      <w:r w:rsidR="0075521B" w:rsidRPr="00BD17EF">
        <w:rPr>
          <w:rFonts w:ascii="Arial" w:hAnsi="Arial" w:cs="Arial"/>
          <w:sz w:val="24"/>
          <w:szCs w:val="24"/>
        </w:rPr>
        <w:t xml:space="preserve"> </w:t>
      </w:r>
      <w:r>
        <w:rPr>
          <w:rFonts w:ascii="Arial" w:hAnsi="Arial" w:cs="Arial"/>
          <w:sz w:val="24"/>
          <w:szCs w:val="24"/>
        </w:rPr>
        <w:t>sus obras</w:t>
      </w:r>
      <w:r w:rsidR="0075521B" w:rsidRPr="00BD17EF">
        <w:rPr>
          <w:rFonts w:ascii="Arial" w:hAnsi="Arial" w:cs="Arial"/>
          <w:sz w:val="24"/>
          <w:szCs w:val="24"/>
        </w:rPr>
        <w:t xml:space="preserve"> “Bazar, cedazo del tiempo y lejanía” y “Testimonios de la bóveda”, respectivamente</w:t>
      </w:r>
      <w:r>
        <w:rPr>
          <w:rFonts w:ascii="Arial" w:hAnsi="Arial" w:cs="Arial"/>
          <w:sz w:val="24"/>
          <w:szCs w:val="24"/>
        </w:rPr>
        <w:t>.</w:t>
      </w:r>
    </w:p>
    <w:p w:rsidR="004362CF" w:rsidRPr="00640308" w:rsidRDefault="004362CF" w:rsidP="0075521B">
      <w:pPr>
        <w:jc w:val="both"/>
        <w:rPr>
          <w:rFonts w:ascii="Arial" w:hAnsi="Arial" w:cs="Arial"/>
          <w:sz w:val="16"/>
          <w:szCs w:val="16"/>
        </w:rPr>
      </w:pPr>
    </w:p>
    <w:p w:rsidR="00AD24BC" w:rsidRPr="00BD17EF" w:rsidRDefault="00E87D92" w:rsidP="005979E6">
      <w:pPr>
        <w:jc w:val="both"/>
        <w:rPr>
          <w:rFonts w:ascii="Arial" w:hAnsi="Arial" w:cs="Arial"/>
          <w:sz w:val="24"/>
          <w:szCs w:val="24"/>
          <w:lang w:val="es-US"/>
        </w:rPr>
      </w:pPr>
      <w:r>
        <w:rPr>
          <w:rFonts w:ascii="Arial" w:hAnsi="Arial" w:cs="Arial"/>
          <w:sz w:val="24"/>
          <w:szCs w:val="24"/>
        </w:rPr>
        <w:t>Por su parte, l</w:t>
      </w:r>
      <w:r w:rsidR="00AD24BC" w:rsidRPr="00BD17EF">
        <w:rPr>
          <w:rFonts w:ascii="Arial" w:hAnsi="Arial" w:cs="Arial"/>
          <w:sz w:val="24"/>
          <w:szCs w:val="24"/>
          <w:lang w:val="es-US"/>
        </w:rPr>
        <w:t>a escritora de cuentos y dramas para teatro</w:t>
      </w:r>
      <w:r>
        <w:rPr>
          <w:rFonts w:ascii="Arial" w:hAnsi="Arial" w:cs="Arial"/>
          <w:sz w:val="24"/>
          <w:szCs w:val="24"/>
          <w:lang w:val="es-US"/>
        </w:rPr>
        <w:t>,</w:t>
      </w:r>
      <w:r w:rsidR="00AD24BC" w:rsidRPr="00BD17EF">
        <w:rPr>
          <w:rFonts w:ascii="Arial" w:hAnsi="Arial" w:cs="Arial"/>
          <w:sz w:val="24"/>
          <w:szCs w:val="24"/>
          <w:lang w:val="es-US"/>
        </w:rPr>
        <w:t xml:space="preserve"> Elba Cortez</w:t>
      </w:r>
      <w:r>
        <w:rPr>
          <w:rFonts w:ascii="Arial" w:hAnsi="Arial" w:cs="Arial"/>
          <w:sz w:val="24"/>
          <w:szCs w:val="24"/>
          <w:lang w:val="es-US"/>
        </w:rPr>
        <w:t>,</w:t>
      </w:r>
      <w:r w:rsidR="00AD24BC" w:rsidRPr="00BD17EF">
        <w:rPr>
          <w:rFonts w:ascii="Arial" w:hAnsi="Arial" w:cs="Arial"/>
          <w:sz w:val="24"/>
          <w:szCs w:val="24"/>
          <w:lang w:val="es-US"/>
        </w:rPr>
        <w:t xml:space="preserve"> presentó su libro infantil </w:t>
      </w:r>
      <w:r w:rsidRPr="00E87D92">
        <w:rPr>
          <w:rFonts w:ascii="Arial" w:hAnsi="Arial" w:cs="Arial"/>
          <w:i/>
          <w:sz w:val="24"/>
          <w:szCs w:val="24"/>
          <w:lang w:val="es-US"/>
        </w:rPr>
        <w:t>Ausencia de Luna</w:t>
      </w:r>
      <w:r>
        <w:rPr>
          <w:rFonts w:ascii="Arial" w:hAnsi="Arial" w:cs="Arial"/>
          <w:sz w:val="24"/>
          <w:szCs w:val="24"/>
          <w:lang w:val="es-US"/>
        </w:rPr>
        <w:t xml:space="preserve">. </w:t>
      </w:r>
      <w:r w:rsidR="00AD24BC" w:rsidRPr="00BD17EF">
        <w:rPr>
          <w:rFonts w:ascii="Arial" w:hAnsi="Arial" w:cs="Arial"/>
          <w:sz w:val="24"/>
          <w:szCs w:val="24"/>
          <w:lang w:val="es-US"/>
        </w:rPr>
        <w:t xml:space="preserve">“Me gustaba escribir en la oscuridad” mencionó la autora, </w:t>
      </w:r>
      <w:r w:rsidR="00B32C7A">
        <w:rPr>
          <w:rFonts w:ascii="Arial" w:hAnsi="Arial" w:cs="Arial"/>
          <w:sz w:val="24"/>
          <w:szCs w:val="24"/>
          <w:lang w:val="es-US"/>
        </w:rPr>
        <w:t>“</w:t>
      </w:r>
      <w:r w:rsidR="00AD24BC" w:rsidRPr="00BD17EF">
        <w:rPr>
          <w:rFonts w:ascii="Arial" w:hAnsi="Arial" w:cs="Arial"/>
          <w:sz w:val="24"/>
          <w:szCs w:val="24"/>
          <w:lang w:val="es-US"/>
        </w:rPr>
        <w:t xml:space="preserve">ya que es con la ausencia de luz con la que </w:t>
      </w:r>
      <w:r w:rsidR="00B32C7A">
        <w:rPr>
          <w:rFonts w:ascii="Arial" w:hAnsi="Arial" w:cs="Arial"/>
          <w:sz w:val="24"/>
          <w:szCs w:val="24"/>
          <w:lang w:val="es-US"/>
        </w:rPr>
        <w:t xml:space="preserve">me conecto </w:t>
      </w:r>
      <w:r w:rsidR="00AD24BC" w:rsidRPr="00BD17EF">
        <w:rPr>
          <w:rFonts w:ascii="Arial" w:hAnsi="Arial" w:cs="Arial"/>
          <w:sz w:val="24"/>
          <w:szCs w:val="24"/>
          <w:lang w:val="es-US"/>
        </w:rPr>
        <w:t xml:space="preserve">para </w:t>
      </w:r>
      <w:r w:rsidR="00B32C7A">
        <w:rPr>
          <w:rFonts w:ascii="Arial" w:hAnsi="Arial" w:cs="Arial"/>
          <w:sz w:val="24"/>
          <w:szCs w:val="24"/>
          <w:lang w:val="es-US"/>
        </w:rPr>
        <w:t>escribir mis</w:t>
      </w:r>
      <w:r w:rsidR="00AD24BC" w:rsidRPr="00BD17EF">
        <w:rPr>
          <w:rFonts w:ascii="Arial" w:hAnsi="Arial" w:cs="Arial"/>
          <w:sz w:val="24"/>
          <w:szCs w:val="24"/>
          <w:lang w:val="es-US"/>
        </w:rPr>
        <w:t xml:space="preserve"> historias y poemas</w:t>
      </w:r>
      <w:r w:rsidR="00B32C7A">
        <w:rPr>
          <w:rFonts w:ascii="Arial" w:hAnsi="Arial" w:cs="Arial"/>
          <w:sz w:val="24"/>
          <w:szCs w:val="24"/>
          <w:lang w:val="es-US"/>
        </w:rPr>
        <w:t>”</w:t>
      </w:r>
      <w:r w:rsidR="00AD24BC" w:rsidRPr="00BD17EF">
        <w:rPr>
          <w:rFonts w:ascii="Arial" w:hAnsi="Arial" w:cs="Arial"/>
          <w:sz w:val="24"/>
          <w:szCs w:val="24"/>
          <w:lang w:val="es-US"/>
        </w:rPr>
        <w:t xml:space="preserve">. Contó que en sus poemas se encuentra una fricción entre la fantasía y la realidad, que es ahí donde permite expresar la melancolía de los niños cuando se encuentran en la oscuridad. </w:t>
      </w:r>
    </w:p>
    <w:p w:rsidR="00AD24BC" w:rsidRPr="00640308" w:rsidRDefault="00AD24BC" w:rsidP="00BD17EF">
      <w:pPr>
        <w:jc w:val="both"/>
        <w:rPr>
          <w:rFonts w:ascii="Arial" w:hAnsi="Arial" w:cs="Arial"/>
          <w:sz w:val="16"/>
          <w:szCs w:val="16"/>
          <w:lang w:val="es-US"/>
        </w:rPr>
      </w:pPr>
    </w:p>
    <w:p w:rsidR="009F6592" w:rsidRPr="009F6592" w:rsidRDefault="00AD24BC" w:rsidP="00BD17EF">
      <w:pPr>
        <w:jc w:val="both"/>
        <w:rPr>
          <w:rFonts w:ascii="Arial" w:hAnsi="Arial" w:cs="Arial"/>
          <w:b/>
          <w:sz w:val="24"/>
          <w:szCs w:val="24"/>
        </w:rPr>
      </w:pPr>
      <w:r w:rsidRPr="009F6592">
        <w:rPr>
          <w:rFonts w:ascii="Arial" w:hAnsi="Arial" w:cs="Arial"/>
          <w:b/>
          <w:sz w:val="24"/>
          <w:szCs w:val="24"/>
        </w:rPr>
        <w:t>UABC</w:t>
      </w:r>
      <w:r w:rsidR="005979E6" w:rsidRPr="009F6592">
        <w:rPr>
          <w:rFonts w:ascii="Arial" w:hAnsi="Arial" w:cs="Arial"/>
          <w:b/>
          <w:sz w:val="24"/>
          <w:szCs w:val="24"/>
        </w:rPr>
        <w:t>,</w:t>
      </w:r>
      <w:r w:rsidRPr="009F6592">
        <w:rPr>
          <w:rFonts w:ascii="Arial" w:hAnsi="Arial" w:cs="Arial"/>
          <w:b/>
          <w:sz w:val="24"/>
          <w:szCs w:val="24"/>
        </w:rPr>
        <w:t xml:space="preserve"> comprometida </w:t>
      </w:r>
      <w:r w:rsidR="005979E6" w:rsidRPr="009F6592">
        <w:rPr>
          <w:rFonts w:ascii="Arial" w:hAnsi="Arial" w:cs="Arial"/>
          <w:b/>
          <w:sz w:val="24"/>
          <w:szCs w:val="24"/>
        </w:rPr>
        <w:t>con la transparencia y rendición de cuentas</w:t>
      </w:r>
    </w:p>
    <w:p w:rsidR="00AD24BC" w:rsidRDefault="009F6592" w:rsidP="00BD17EF">
      <w:pPr>
        <w:jc w:val="both"/>
        <w:rPr>
          <w:rFonts w:ascii="Arial" w:hAnsi="Arial" w:cs="Arial"/>
          <w:sz w:val="24"/>
          <w:szCs w:val="24"/>
        </w:rPr>
      </w:pPr>
      <w:r>
        <w:rPr>
          <w:rFonts w:ascii="Arial" w:hAnsi="Arial" w:cs="Arial"/>
          <w:sz w:val="24"/>
          <w:szCs w:val="24"/>
        </w:rPr>
        <w:t>S</w:t>
      </w:r>
      <w:r w:rsidR="00AD24BC" w:rsidRPr="00BD17EF">
        <w:rPr>
          <w:rFonts w:ascii="Arial" w:hAnsi="Arial" w:cs="Arial"/>
          <w:sz w:val="24"/>
          <w:szCs w:val="24"/>
        </w:rPr>
        <w:t xml:space="preserve">e llevó a cabo la conferencia “Retos de la transparencia en Baja California” presidida por la </w:t>
      </w:r>
      <w:r>
        <w:rPr>
          <w:rFonts w:ascii="Arial" w:hAnsi="Arial" w:cs="Arial"/>
          <w:sz w:val="24"/>
          <w:szCs w:val="24"/>
        </w:rPr>
        <w:t>licenciada</w:t>
      </w:r>
      <w:r w:rsidR="00AD24BC" w:rsidRPr="00BD17EF">
        <w:rPr>
          <w:rFonts w:ascii="Arial" w:hAnsi="Arial" w:cs="Arial"/>
          <w:sz w:val="24"/>
          <w:szCs w:val="24"/>
        </w:rPr>
        <w:t xml:space="preserve"> Olga Minerva Castro</w:t>
      </w:r>
      <w:r w:rsidR="0070102C">
        <w:rPr>
          <w:rFonts w:ascii="Arial" w:hAnsi="Arial" w:cs="Arial"/>
          <w:sz w:val="24"/>
          <w:szCs w:val="24"/>
        </w:rPr>
        <w:t xml:space="preserve"> </w:t>
      </w:r>
      <w:proofErr w:type="spellStart"/>
      <w:r w:rsidR="0070102C">
        <w:rPr>
          <w:rFonts w:ascii="Arial" w:hAnsi="Arial" w:cs="Arial"/>
          <w:sz w:val="24"/>
          <w:szCs w:val="24"/>
        </w:rPr>
        <w:t>Luken</w:t>
      </w:r>
      <w:proofErr w:type="spellEnd"/>
      <w:r>
        <w:rPr>
          <w:rFonts w:ascii="Arial" w:hAnsi="Arial" w:cs="Arial"/>
          <w:sz w:val="24"/>
          <w:szCs w:val="24"/>
        </w:rPr>
        <w:t>, titul</w:t>
      </w:r>
      <w:r w:rsidR="00AD24BC" w:rsidRPr="00BD17EF">
        <w:rPr>
          <w:rFonts w:ascii="Arial" w:hAnsi="Arial" w:cs="Arial"/>
          <w:sz w:val="24"/>
          <w:szCs w:val="24"/>
        </w:rPr>
        <w:t xml:space="preserve">ar de la Secretaría de Transparencia y Acceso a la Información de la UABC y por el </w:t>
      </w:r>
      <w:r>
        <w:rPr>
          <w:rFonts w:ascii="Arial" w:hAnsi="Arial" w:cs="Arial"/>
          <w:sz w:val="24"/>
          <w:szCs w:val="24"/>
        </w:rPr>
        <w:t>licenciado</w:t>
      </w:r>
      <w:r w:rsidR="00AD24BC" w:rsidRPr="00BD17EF">
        <w:rPr>
          <w:rFonts w:ascii="Arial" w:hAnsi="Arial" w:cs="Arial"/>
          <w:sz w:val="24"/>
          <w:szCs w:val="24"/>
        </w:rPr>
        <w:t xml:space="preserve"> Francisco </w:t>
      </w:r>
      <w:proofErr w:type="spellStart"/>
      <w:r w:rsidR="00AD24BC" w:rsidRPr="00BD17EF">
        <w:rPr>
          <w:rFonts w:ascii="Arial" w:hAnsi="Arial" w:cs="Arial"/>
          <w:sz w:val="24"/>
          <w:szCs w:val="24"/>
        </w:rPr>
        <w:t>Postlethwaite</w:t>
      </w:r>
      <w:proofErr w:type="spellEnd"/>
      <w:r>
        <w:rPr>
          <w:rFonts w:ascii="Arial" w:hAnsi="Arial" w:cs="Arial"/>
          <w:sz w:val="24"/>
          <w:szCs w:val="24"/>
        </w:rPr>
        <w:t xml:space="preserve"> </w:t>
      </w:r>
      <w:proofErr w:type="spellStart"/>
      <w:r>
        <w:rPr>
          <w:rFonts w:ascii="Arial" w:hAnsi="Arial" w:cs="Arial"/>
          <w:sz w:val="24"/>
          <w:szCs w:val="24"/>
        </w:rPr>
        <w:t>Duhagón</w:t>
      </w:r>
      <w:proofErr w:type="spellEnd"/>
      <w:r>
        <w:rPr>
          <w:rFonts w:ascii="Arial" w:hAnsi="Arial" w:cs="Arial"/>
          <w:sz w:val="24"/>
          <w:szCs w:val="24"/>
        </w:rPr>
        <w:t xml:space="preserve">, Consejero Presidente del </w:t>
      </w:r>
      <w:r w:rsidR="00AD24BC" w:rsidRPr="00BD17EF">
        <w:rPr>
          <w:rFonts w:ascii="Arial" w:hAnsi="Arial" w:cs="Arial"/>
          <w:sz w:val="24"/>
          <w:szCs w:val="24"/>
        </w:rPr>
        <w:t>Instituto de Transparencia y Acceso a la Información Pública de Baja California (ITAIPBC).</w:t>
      </w:r>
    </w:p>
    <w:p w:rsidR="009F6592" w:rsidRPr="00640308" w:rsidRDefault="009F6592" w:rsidP="00BD17EF">
      <w:pPr>
        <w:jc w:val="both"/>
        <w:rPr>
          <w:rFonts w:ascii="Arial" w:hAnsi="Arial" w:cs="Arial"/>
          <w:sz w:val="16"/>
          <w:szCs w:val="16"/>
        </w:rPr>
      </w:pPr>
    </w:p>
    <w:p w:rsidR="0070102C" w:rsidRDefault="0070102C" w:rsidP="00BD17EF">
      <w:pPr>
        <w:jc w:val="both"/>
        <w:rPr>
          <w:rFonts w:ascii="Arial" w:hAnsi="Arial" w:cs="Arial"/>
          <w:sz w:val="24"/>
          <w:szCs w:val="24"/>
        </w:rPr>
      </w:pPr>
      <w:r>
        <w:rPr>
          <w:rFonts w:ascii="Arial" w:hAnsi="Arial" w:cs="Arial"/>
          <w:sz w:val="24"/>
          <w:szCs w:val="24"/>
        </w:rPr>
        <w:t xml:space="preserve">En ella, la licenciada Castro </w:t>
      </w:r>
      <w:proofErr w:type="spellStart"/>
      <w:r>
        <w:rPr>
          <w:rFonts w:ascii="Arial" w:hAnsi="Arial" w:cs="Arial"/>
          <w:sz w:val="24"/>
          <w:szCs w:val="24"/>
        </w:rPr>
        <w:t>Luken</w:t>
      </w:r>
      <w:proofErr w:type="spellEnd"/>
      <w:r>
        <w:rPr>
          <w:rFonts w:ascii="Arial" w:hAnsi="Arial" w:cs="Arial"/>
          <w:sz w:val="24"/>
          <w:szCs w:val="24"/>
        </w:rPr>
        <w:t xml:space="preserve"> refirió que es importante mantener diálogo abierto y constante con la sociedad en general para que esté informada sobre el manejo de los recursos, en este caso, de la UABC, además de que es un derecho ciudadano estar informados. Invitó a visitar los portales electrónico</w:t>
      </w:r>
      <w:r w:rsidR="00640308">
        <w:rPr>
          <w:rFonts w:ascii="Arial" w:hAnsi="Arial" w:cs="Arial"/>
          <w:sz w:val="24"/>
          <w:szCs w:val="24"/>
        </w:rPr>
        <w:t>s</w:t>
      </w:r>
      <w:r>
        <w:rPr>
          <w:rFonts w:ascii="Arial" w:hAnsi="Arial" w:cs="Arial"/>
          <w:sz w:val="24"/>
          <w:szCs w:val="24"/>
        </w:rPr>
        <w:t xml:space="preserve"> en materia de transparencia tanto de la</w:t>
      </w:r>
      <w:r w:rsidR="00AD24BC" w:rsidRPr="00BD17EF">
        <w:rPr>
          <w:rFonts w:ascii="Arial" w:hAnsi="Arial" w:cs="Arial"/>
          <w:sz w:val="24"/>
          <w:szCs w:val="24"/>
        </w:rPr>
        <w:t xml:space="preserve"> UABC </w:t>
      </w:r>
      <w:r>
        <w:rPr>
          <w:rFonts w:ascii="Arial" w:hAnsi="Arial" w:cs="Arial"/>
          <w:sz w:val="24"/>
          <w:szCs w:val="24"/>
        </w:rPr>
        <w:t xml:space="preserve">como del </w:t>
      </w:r>
      <w:r w:rsidR="00AD24BC" w:rsidRPr="00BD17EF">
        <w:rPr>
          <w:rFonts w:ascii="Arial" w:hAnsi="Arial" w:cs="Arial"/>
          <w:sz w:val="24"/>
          <w:szCs w:val="24"/>
        </w:rPr>
        <w:t xml:space="preserve">ITAIPBC </w:t>
      </w:r>
      <w:r>
        <w:rPr>
          <w:rFonts w:ascii="Arial" w:hAnsi="Arial" w:cs="Arial"/>
          <w:sz w:val="24"/>
          <w:szCs w:val="24"/>
        </w:rPr>
        <w:t>en los que encontrarán fácilmente información relevante sobre ambas instituciones.</w:t>
      </w:r>
    </w:p>
    <w:p w:rsidR="00DF2396" w:rsidRPr="00640308" w:rsidRDefault="00DF2396" w:rsidP="00BD17EF">
      <w:pPr>
        <w:jc w:val="both"/>
        <w:rPr>
          <w:rFonts w:ascii="Arial" w:hAnsi="Arial" w:cs="Arial"/>
          <w:sz w:val="16"/>
          <w:szCs w:val="16"/>
        </w:rPr>
      </w:pPr>
    </w:p>
    <w:p w:rsidR="00DF2396" w:rsidRPr="0070102C" w:rsidRDefault="00DF2396" w:rsidP="00BD17EF">
      <w:pPr>
        <w:jc w:val="both"/>
        <w:rPr>
          <w:rFonts w:ascii="Arial" w:hAnsi="Arial" w:cs="Arial"/>
          <w:b/>
          <w:sz w:val="24"/>
          <w:szCs w:val="24"/>
        </w:rPr>
      </w:pPr>
      <w:r w:rsidRPr="0070102C">
        <w:rPr>
          <w:rFonts w:ascii="Arial" w:hAnsi="Arial" w:cs="Arial"/>
          <w:b/>
          <w:sz w:val="24"/>
          <w:szCs w:val="24"/>
        </w:rPr>
        <w:t>La ciencia es divertida, y compartirla más</w:t>
      </w:r>
    </w:p>
    <w:p w:rsidR="00DF2396" w:rsidRDefault="00DF2396" w:rsidP="00BD17EF">
      <w:pPr>
        <w:jc w:val="both"/>
        <w:rPr>
          <w:rFonts w:ascii="Arial" w:hAnsi="Arial" w:cs="Arial"/>
          <w:sz w:val="24"/>
          <w:szCs w:val="24"/>
        </w:rPr>
      </w:pPr>
      <w:r w:rsidRPr="00BD17EF">
        <w:rPr>
          <w:rFonts w:ascii="Arial" w:hAnsi="Arial" w:cs="Arial"/>
          <w:sz w:val="24"/>
          <w:szCs w:val="24"/>
        </w:rPr>
        <w:t xml:space="preserve">Como parte de las actividades promovidas en la </w:t>
      </w:r>
      <w:r w:rsidR="006A1FA4">
        <w:rPr>
          <w:rFonts w:ascii="Arial" w:hAnsi="Arial" w:cs="Arial"/>
          <w:sz w:val="24"/>
          <w:szCs w:val="24"/>
        </w:rPr>
        <w:t>FIL UABC 2017</w:t>
      </w:r>
      <w:r w:rsidRPr="00BD17EF">
        <w:rPr>
          <w:rFonts w:ascii="Arial" w:hAnsi="Arial" w:cs="Arial"/>
          <w:sz w:val="24"/>
          <w:szCs w:val="24"/>
        </w:rPr>
        <w:t xml:space="preserve"> para despertar </w:t>
      </w:r>
      <w:r w:rsidR="006A1FA4">
        <w:rPr>
          <w:rFonts w:ascii="Arial" w:hAnsi="Arial" w:cs="Arial"/>
          <w:sz w:val="24"/>
          <w:szCs w:val="24"/>
        </w:rPr>
        <w:t>el</w:t>
      </w:r>
      <w:r w:rsidRPr="00BD17EF">
        <w:rPr>
          <w:rFonts w:ascii="Arial" w:hAnsi="Arial" w:cs="Arial"/>
          <w:sz w:val="24"/>
          <w:szCs w:val="24"/>
        </w:rPr>
        <w:t xml:space="preserve"> interés en la juventud hacia el tema de la ciencia, el Sistema Universitario de Radio y Televisión Digital de la UABC realizó la conferencia: “Divulgación de la Ciencia, esta pantalla necesita vitaminas”.</w:t>
      </w:r>
    </w:p>
    <w:p w:rsidR="006A1FA4" w:rsidRPr="006A1FA4" w:rsidRDefault="006A1FA4" w:rsidP="00BD17EF">
      <w:pPr>
        <w:jc w:val="both"/>
        <w:rPr>
          <w:rFonts w:ascii="Arial" w:hAnsi="Arial" w:cs="Arial"/>
          <w:sz w:val="16"/>
          <w:szCs w:val="16"/>
        </w:rPr>
      </w:pPr>
    </w:p>
    <w:p w:rsidR="00DF2396" w:rsidRDefault="006A1FA4" w:rsidP="006A1FA4">
      <w:pPr>
        <w:jc w:val="both"/>
        <w:rPr>
          <w:rFonts w:ascii="Arial" w:hAnsi="Arial" w:cs="Arial"/>
          <w:sz w:val="24"/>
          <w:szCs w:val="24"/>
        </w:rPr>
      </w:pPr>
      <w:r>
        <w:rPr>
          <w:rFonts w:ascii="Arial" w:hAnsi="Arial" w:cs="Arial"/>
          <w:sz w:val="24"/>
          <w:szCs w:val="24"/>
        </w:rPr>
        <w:t xml:space="preserve">Fue impartida por los comunicólogos </w:t>
      </w:r>
      <w:r w:rsidR="00DF2396" w:rsidRPr="00BD17EF">
        <w:rPr>
          <w:rFonts w:ascii="Arial" w:hAnsi="Arial" w:cs="Arial"/>
          <w:sz w:val="24"/>
          <w:szCs w:val="24"/>
        </w:rPr>
        <w:t xml:space="preserve">Vanessa Verdugo y Manuel Serrano, </w:t>
      </w:r>
      <w:r>
        <w:rPr>
          <w:rFonts w:ascii="Arial" w:hAnsi="Arial" w:cs="Arial"/>
          <w:sz w:val="24"/>
          <w:szCs w:val="24"/>
        </w:rPr>
        <w:t xml:space="preserve">quienes enfatizaron en </w:t>
      </w:r>
      <w:r w:rsidR="00DF2396" w:rsidRPr="00BD17EF">
        <w:rPr>
          <w:rFonts w:ascii="Arial" w:hAnsi="Arial" w:cs="Arial"/>
          <w:sz w:val="24"/>
          <w:szCs w:val="24"/>
        </w:rPr>
        <w:t xml:space="preserve">los jóvenes asistentes que el  hecho de trabajar en la  divulgación  de  la ciencia y el conocimiento es algo que puede ser </w:t>
      </w:r>
      <w:r>
        <w:rPr>
          <w:rFonts w:ascii="Arial" w:hAnsi="Arial" w:cs="Arial"/>
          <w:sz w:val="24"/>
          <w:szCs w:val="24"/>
        </w:rPr>
        <w:t xml:space="preserve">muy divertido, </w:t>
      </w:r>
      <w:r w:rsidR="00DF2396" w:rsidRPr="00BD17EF">
        <w:rPr>
          <w:rFonts w:ascii="Arial" w:hAnsi="Arial" w:cs="Arial"/>
          <w:sz w:val="24"/>
          <w:szCs w:val="24"/>
        </w:rPr>
        <w:t xml:space="preserve">ya que en la actualidad se utilizan diferentes medios y plataformas de acceso a la información para todas las edades. </w:t>
      </w:r>
    </w:p>
    <w:p w:rsidR="000142B8" w:rsidRPr="00727F0F" w:rsidRDefault="000142B8" w:rsidP="006A1FA4">
      <w:pPr>
        <w:jc w:val="both"/>
        <w:rPr>
          <w:rFonts w:ascii="Arial" w:hAnsi="Arial" w:cs="Arial"/>
          <w:sz w:val="16"/>
          <w:szCs w:val="16"/>
        </w:rPr>
      </w:pPr>
    </w:p>
    <w:p w:rsidR="000142B8" w:rsidRDefault="00FF1A38" w:rsidP="006A1FA4">
      <w:pPr>
        <w:jc w:val="both"/>
        <w:rPr>
          <w:rFonts w:ascii="Arial" w:hAnsi="Arial" w:cs="Arial"/>
          <w:b/>
          <w:sz w:val="24"/>
          <w:szCs w:val="24"/>
        </w:rPr>
      </w:pPr>
      <w:r>
        <w:rPr>
          <w:rFonts w:ascii="Arial" w:hAnsi="Arial" w:cs="Arial"/>
          <w:b/>
          <w:sz w:val="24"/>
          <w:szCs w:val="24"/>
        </w:rPr>
        <w:t>Actividades martes 04 de abril</w:t>
      </w:r>
    </w:p>
    <w:p w:rsidR="00FF1A38" w:rsidRDefault="00FF1A38" w:rsidP="006A1FA4">
      <w:pPr>
        <w:jc w:val="both"/>
        <w:rPr>
          <w:rFonts w:ascii="Arial" w:hAnsi="Arial" w:cs="Arial"/>
          <w:sz w:val="24"/>
          <w:szCs w:val="24"/>
        </w:rPr>
      </w:pPr>
      <w:r w:rsidRPr="00FF1A38">
        <w:rPr>
          <w:rFonts w:ascii="Arial" w:hAnsi="Arial" w:cs="Arial"/>
          <w:sz w:val="24"/>
          <w:szCs w:val="24"/>
        </w:rPr>
        <w:t>Para mañana</w:t>
      </w:r>
      <w:r>
        <w:rPr>
          <w:rFonts w:ascii="Arial" w:hAnsi="Arial" w:cs="Arial"/>
          <w:sz w:val="24"/>
          <w:szCs w:val="24"/>
        </w:rPr>
        <w:t xml:space="preserve"> continúan las presentaciones de libros. A las 10:00 horas en el Aula Magna de la Facultad de Derecho ubicada detrás del recinto ferial, se presentará </w:t>
      </w:r>
      <w:r w:rsidRPr="00FF1A38">
        <w:rPr>
          <w:rFonts w:ascii="Arial" w:hAnsi="Arial" w:cs="Arial"/>
          <w:i/>
          <w:sz w:val="24"/>
          <w:szCs w:val="24"/>
        </w:rPr>
        <w:t>El libro negro de mitología mexicalense</w:t>
      </w:r>
      <w:r>
        <w:rPr>
          <w:rFonts w:ascii="Arial" w:hAnsi="Arial" w:cs="Arial"/>
          <w:i/>
          <w:sz w:val="24"/>
          <w:szCs w:val="24"/>
        </w:rPr>
        <w:t xml:space="preserve"> </w:t>
      </w:r>
      <w:r>
        <w:rPr>
          <w:rFonts w:ascii="Arial" w:hAnsi="Arial" w:cs="Arial"/>
          <w:sz w:val="24"/>
          <w:szCs w:val="24"/>
        </w:rPr>
        <w:t>de Juan Hernández; a las 11:15 en el mismo lugar, se expondrá “El dragón blanco y otros personajes olvidados de Adolfo Córdova.</w:t>
      </w:r>
    </w:p>
    <w:p w:rsidR="00FF1A38" w:rsidRPr="00727F0F" w:rsidRDefault="00FF1A38" w:rsidP="006A1FA4">
      <w:pPr>
        <w:jc w:val="both"/>
        <w:rPr>
          <w:rFonts w:ascii="Arial" w:hAnsi="Arial" w:cs="Arial"/>
          <w:sz w:val="16"/>
          <w:szCs w:val="16"/>
        </w:rPr>
      </w:pPr>
    </w:p>
    <w:p w:rsidR="00FF1A38" w:rsidRDefault="00FF1A38" w:rsidP="006A1FA4">
      <w:pPr>
        <w:jc w:val="both"/>
        <w:rPr>
          <w:rFonts w:ascii="Arial" w:hAnsi="Arial" w:cs="Arial"/>
          <w:i/>
          <w:sz w:val="24"/>
          <w:szCs w:val="24"/>
        </w:rPr>
      </w:pPr>
      <w:r>
        <w:rPr>
          <w:rFonts w:ascii="Arial" w:hAnsi="Arial" w:cs="Arial"/>
          <w:sz w:val="24"/>
          <w:szCs w:val="24"/>
        </w:rPr>
        <w:t xml:space="preserve">A las 17:00 horas en la sala de capacitación, ubicada en el segundo piso de Vicerrectoría, </w:t>
      </w:r>
      <w:proofErr w:type="spellStart"/>
      <w:r>
        <w:rPr>
          <w:rFonts w:ascii="Arial" w:hAnsi="Arial" w:cs="Arial"/>
          <w:sz w:val="24"/>
          <w:szCs w:val="24"/>
        </w:rPr>
        <w:t>Karolyna</w:t>
      </w:r>
      <w:proofErr w:type="spellEnd"/>
      <w:r>
        <w:rPr>
          <w:rFonts w:ascii="Arial" w:hAnsi="Arial" w:cs="Arial"/>
          <w:sz w:val="24"/>
          <w:szCs w:val="24"/>
        </w:rPr>
        <w:t xml:space="preserve"> </w:t>
      </w:r>
      <w:proofErr w:type="spellStart"/>
      <w:r>
        <w:rPr>
          <w:rFonts w:ascii="Arial" w:hAnsi="Arial" w:cs="Arial"/>
          <w:sz w:val="24"/>
          <w:szCs w:val="24"/>
        </w:rPr>
        <w:t>Pollorena</w:t>
      </w:r>
      <w:proofErr w:type="spellEnd"/>
      <w:r>
        <w:rPr>
          <w:rFonts w:ascii="Arial" w:hAnsi="Arial" w:cs="Arial"/>
          <w:sz w:val="24"/>
          <w:szCs w:val="24"/>
        </w:rPr>
        <w:t xml:space="preserve"> dará la conferencia “</w:t>
      </w:r>
      <w:proofErr w:type="spellStart"/>
      <w:r>
        <w:rPr>
          <w:rFonts w:ascii="Arial" w:hAnsi="Arial" w:cs="Arial"/>
          <w:sz w:val="24"/>
          <w:szCs w:val="24"/>
        </w:rPr>
        <w:t>Is</w:t>
      </w:r>
      <w:proofErr w:type="spellEnd"/>
      <w:r>
        <w:rPr>
          <w:rFonts w:ascii="Arial" w:hAnsi="Arial" w:cs="Arial"/>
          <w:sz w:val="24"/>
          <w:szCs w:val="24"/>
        </w:rPr>
        <w:t xml:space="preserve"> </w:t>
      </w:r>
      <w:proofErr w:type="spellStart"/>
      <w:r>
        <w:rPr>
          <w:rFonts w:ascii="Arial" w:hAnsi="Arial" w:cs="Arial"/>
          <w:sz w:val="24"/>
          <w:szCs w:val="24"/>
        </w:rPr>
        <w:t>gets</w:t>
      </w:r>
      <w:proofErr w:type="spellEnd"/>
      <w:r>
        <w:rPr>
          <w:rFonts w:ascii="Arial" w:hAnsi="Arial" w:cs="Arial"/>
          <w:sz w:val="24"/>
          <w:szCs w:val="24"/>
        </w:rPr>
        <w:t xml:space="preserve"> </w:t>
      </w:r>
      <w:proofErr w:type="spellStart"/>
      <w:r>
        <w:rPr>
          <w:rFonts w:ascii="Arial" w:hAnsi="Arial" w:cs="Arial"/>
          <w:sz w:val="24"/>
          <w:szCs w:val="24"/>
        </w:rPr>
        <w:t>better</w:t>
      </w:r>
      <w:proofErr w:type="spellEnd"/>
      <w:r>
        <w:rPr>
          <w:rFonts w:ascii="Arial" w:hAnsi="Arial" w:cs="Arial"/>
          <w:sz w:val="24"/>
          <w:szCs w:val="24"/>
        </w:rPr>
        <w:t xml:space="preserve"> México: por una mejor comunidad LGBT</w:t>
      </w:r>
      <w:r w:rsidR="00727F0F">
        <w:rPr>
          <w:rFonts w:ascii="Arial" w:hAnsi="Arial" w:cs="Arial"/>
          <w:sz w:val="24"/>
          <w:szCs w:val="24"/>
        </w:rPr>
        <w:t xml:space="preserve">. En horarios matutino y vespertino seguirán los talleres de la Escuela de Enología y Gastronomía con </w:t>
      </w:r>
      <w:r w:rsidR="00727F0F" w:rsidRPr="00727F0F">
        <w:rPr>
          <w:rFonts w:ascii="Arial" w:hAnsi="Arial" w:cs="Arial"/>
          <w:i/>
          <w:sz w:val="24"/>
          <w:szCs w:val="24"/>
        </w:rPr>
        <w:t>La frescura del café, Co</w:t>
      </w:r>
      <w:r w:rsidR="00727F0F">
        <w:rPr>
          <w:rFonts w:ascii="Arial" w:hAnsi="Arial" w:cs="Arial"/>
          <w:i/>
          <w:sz w:val="24"/>
          <w:szCs w:val="24"/>
        </w:rPr>
        <w:t xml:space="preserve">mponentes aromáticos del café </w:t>
      </w:r>
      <w:r w:rsidR="00727F0F">
        <w:rPr>
          <w:rFonts w:ascii="Arial" w:hAnsi="Arial" w:cs="Arial"/>
          <w:sz w:val="24"/>
          <w:szCs w:val="24"/>
        </w:rPr>
        <w:t>y</w:t>
      </w:r>
      <w:r w:rsidR="00727F0F" w:rsidRPr="00727F0F">
        <w:rPr>
          <w:rFonts w:ascii="Arial" w:hAnsi="Arial" w:cs="Arial"/>
          <w:i/>
          <w:sz w:val="24"/>
          <w:szCs w:val="24"/>
        </w:rPr>
        <w:t>, Beneficios del café en la salud.</w:t>
      </w:r>
    </w:p>
    <w:p w:rsidR="00727F0F" w:rsidRPr="00727F0F" w:rsidRDefault="00727F0F" w:rsidP="006A1FA4">
      <w:pPr>
        <w:jc w:val="both"/>
        <w:rPr>
          <w:rFonts w:ascii="Arial" w:hAnsi="Arial" w:cs="Arial"/>
          <w:sz w:val="16"/>
          <w:szCs w:val="16"/>
        </w:rPr>
      </w:pPr>
    </w:p>
    <w:p w:rsidR="00727F0F" w:rsidRPr="00727F0F" w:rsidRDefault="00727F0F" w:rsidP="006A1FA4">
      <w:pPr>
        <w:jc w:val="both"/>
        <w:rPr>
          <w:rFonts w:ascii="Arial" w:hAnsi="Arial" w:cs="Arial"/>
          <w:sz w:val="24"/>
          <w:szCs w:val="24"/>
        </w:rPr>
      </w:pPr>
      <w:r>
        <w:rPr>
          <w:rFonts w:ascii="Arial" w:hAnsi="Arial" w:cs="Arial"/>
          <w:sz w:val="24"/>
          <w:szCs w:val="24"/>
        </w:rPr>
        <w:t xml:space="preserve">El concierto de cierre de la FIL UABC 2017 estará a cargo de la cantante mexicana Cecilia </w:t>
      </w:r>
      <w:proofErr w:type="spellStart"/>
      <w:r>
        <w:rPr>
          <w:rFonts w:ascii="Arial" w:hAnsi="Arial" w:cs="Arial"/>
          <w:sz w:val="24"/>
          <w:szCs w:val="24"/>
        </w:rPr>
        <w:t>Toussaint</w:t>
      </w:r>
      <w:proofErr w:type="spellEnd"/>
      <w:r>
        <w:rPr>
          <w:rFonts w:ascii="Arial" w:hAnsi="Arial" w:cs="Arial"/>
          <w:sz w:val="24"/>
          <w:szCs w:val="24"/>
        </w:rPr>
        <w:t>, quien se presentará en el escenario a las 20:00 horas.</w:t>
      </w:r>
    </w:p>
    <w:p w:rsidR="00FF1A38" w:rsidRPr="00FF1A38" w:rsidRDefault="00FF1A38" w:rsidP="006A1FA4">
      <w:pPr>
        <w:jc w:val="both"/>
        <w:rPr>
          <w:rFonts w:ascii="Arial" w:hAnsi="Arial" w:cs="Arial"/>
          <w:i/>
          <w:sz w:val="24"/>
          <w:szCs w:val="24"/>
        </w:rPr>
      </w:pPr>
    </w:p>
    <w:p w:rsidR="00DF2396" w:rsidRPr="00BD17EF" w:rsidRDefault="00DF2396" w:rsidP="00BD17EF">
      <w:pPr>
        <w:jc w:val="both"/>
        <w:rPr>
          <w:rFonts w:ascii="Arial" w:hAnsi="Arial" w:cs="Arial"/>
          <w:sz w:val="24"/>
          <w:szCs w:val="24"/>
        </w:rPr>
      </w:pPr>
    </w:p>
    <w:p w:rsidR="00DF2396" w:rsidRPr="00BD17EF" w:rsidRDefault="00DF2396" w:rsidP="00BD17EF">
      <w:pPr>
        <w:jc w:val="both"/>
        <w:rPr>
          <w:rFonts w:ascii="Arial" w:hAnsi="Arial" w:cs="Arial"/>
          <w:sz w:val="24"/>
          <w:szCs w:val="24"/>
        </w:rPr>
      </w:pPr>
    </w:p>
    <w:p w:rsidR="00A9322B" w:rsidRPr="00BD17EF" w:rsidRDefault="00A9322B" w:rsidP="00BD17EF">
      <w:pPr>
        <w:jc w:val="both"/>
        <w:rPr>
          <w:rFonts w:ascii="Arial" w:hAnsi="Arial" w:cs="Arial"/>
          <w:sz w:val="24"/>
          <w:szCs w:val="24"/>
        </w:rPr>
      </w:pPr>
    </w:p>
    <w:sectPr w:rsidR="00A9322B" w:rsidRPr="00BD17EF" w:rsidSect="00053DA3">
      <w:pgSz w:w="12240" w:h="15840"/>
      <w:pgMar w:top="0" w:right="1183" w:bottom="56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EDF" w:rsidRDefault="00A26EDF">
      <w:r>
        <w:separator/>
      </w:r>
    </w:p>
  </w:endnote>
  <w:endnote w:type="continuationSeparator" w:id="0">
    <w:p w:rsidR="00A26EDF" w:rsidRDefault="00A26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EDF" w:rsidRDefault="00A26EDF">
      <w:r>
        <w:rPr>
          <w:color w:val="000000"/>
        </w:rPr>
        <w:separator/>
      </w:r>
    </w:p>
  </w:footnote>
  <w:footnote w:type="continuationSeparator" w:id="0">
    <w:p w:rsidR="00A26EDF" w:rsidRDefault="00A26E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39B"/>
    <w:multiLevelType w:val="multilevel"/>
    <w:tmpl w:val="83A49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3F21388"/>
    <w:multiLevelType w:val="multilevel"/>
    <w:tmpl w:val="F53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044F79"/>
    <w:multiLevelType w:val="hybridMultilevel"/>
    <w:tmpl w:val="182E0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FAE41C0"/>
    <w:multiLevelType w:val="hybridMultilevel"/>
    <w:tmpl w:val="5E487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333A7A"/>
    <w:multiLevelType w:val="hybridMultilevel"/>
    <w:tmpl w:val="399EC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88268B3"/>
    <w:multiLevelType w:val="multilevel"/>
    <w:tmpl w:val="D07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970AD3"/>
    <w:multiLevelType w:val="hybridMultilevel"/>
    <w:tmpl w:val="F0A0C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AEE5DB8"/>
    <w:multiLevelType w:val="multilevel"/>
    <w:tmpl w:val="2880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2E3097"/>
    <w:multiLevelType w:val="hybridMultilevel"/>
    <w:tmpl w:val="B77A6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A2C2042"/>
    <w:multiLevelType w:val="hybridMultilevel"/>
    <w:tmpl w:val="835E331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0">
    <w:nsid w:val="2F3663FD"/>
    <w:multiLevelType w:val="multilevel"/>
    <w:tmpl w:val="7B6A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AD6852"/>
    <w:multiLevelType w:val="hybridMultilevel"/>
    <w:tmpl w:val="DAE05D38"/>
    <w:lvl w:ilvl="0" w:tplc="99E09E2E">
      <w:start w:val="1"/>
      <w:numFmt w:val="bullet"/>
      <w:lvlText w:val=""/>
      <w:lvlJc w:val="left"/>
      <w:pPr>
        <w:tabs>
          <w:tab w:val="num" w:pos="720"/>
        </w:tabs>
        <w:ind w:left="720" w:hanging="360"/>
      </w:pPr>
      <w:rPr>
        <w:rFonts w:ascii="Wingdings" w:hAnsi="Wingdings" w:hint="default"/>
      </w:rPr>
    </w:lvl>
    <w:lvl w:ilvl="1" w:tplc="C3F878E6" w:tentative="1">
      <w:start w:val="1"/>
      <w:numFmt w:val="bullet"/>
      <w:lvlText w:val=""/>
      <w:lvlJc w:val="left"/>
      <w:pPr>
        <w:tabs>
          <w:tab w:val="num" w:pos="1440"/>
        </w:tabs>
        <w:ind w:left="1440" w:hanging="360"/>
      </w:pPr>
      <w:rPr>
        <w:rFonts w:ascii="Wingdings" w:hAnsi="Wingdings" w:hint="default"/>
      </w:rPr>
    </w:lvl>
    <w:lvl w:ilvl="2" w:tplc="90C2061C" w:tentative="1">
      <w:start w:val="1"/>
      <w:numFmt w:val="bullet"/>
      <w:lvlText w:val=""/>
      <w:lvlJc w:val="left"/>
      <w:pPr>
        <w:tabs>
          <w:tab w:val="num" w:pos="2160"/>
        </w:tabs>
        <w:ind w:left="2160" w:hanging="360"/>
      </w:pPr>
      <w:rPr>
        <w:rFonts w:ascii="Wingdings" w:hAnsi="Wingdings" w:hint="default"/>
      </w:rPr>
    </w:lvl>
    <w:lvl w:ilvl="3" w:tplc="B568F326" w:tentative="1">
      <w:start w:val="1"/>
      <w:numFmt w:val="bullet"/>
      <w:lvlText w:val=""/>
      <w:lvlJc w:val="left"/>
      <w:pPr>
        <w:tabs>
          <w:tab w:val="num" w:pos="2880"/>
        </w:tabs>
        <w:ind w:left="2880" w:hanging="360"/>
      </w:pPr>
      <w:rPr>
        <w:rFonts w:ascii="Wingdings" w:hAnsi="Wingdings" w:hint="default"/>
      </w:rPr>
    </w:lvl>
    <w:lvl w:ilvl="4" w:tplc="8C923B68" w:tentative="1">
      <w:start w:val="1"/>
      <w:numFmt w:val="bullet"/>
      <w:lvlText w:val=""/>
      <w:lvlJc w:val="left"/>
      <w:pPr>
        <w:tabs>
          <w:tab w:val="num" w:pos="3600"/>
        </w:tabs>
        <w:ind w:left="3600" w:hanging="360"/>
      </w:pPr>
      <w:rPr>
        <w:rFonts w:ascii="Wingdings" w:hAnsi="Wingdings" w:hint="default"/>
      </w:rPr>
    </w:lvl>
    <w:lvl w:ilvl="5" w:tplc="59E64C2E" w:tentative="1">
      <w:start w:val="1"/>
      <w:numFmt w:val="bullet"/>
      <w:lvlText w:val=""/>
      <w:lvlJc w:val="left"/>
      <w:pPr>
        <w:tabs>
          <w:tab w:val="num" w:pos="4320"/>
        </w:tabs>
        <w:ind w:left="4320" w:hanging="360"/>
      </w:pPr>
      <w:rPr>
        <w:rFonts w:ascii="Wingdings" w:hAnsi="Wingdings" w:hint="default"/>
      </w:rPr>
    </w:lvl>
    <w:lvl w:ilvl="6" w:tplc="FA82CFE4" w:tentative="1">
      <w:start w:val="1"/>
      <w:numFmt w:val="bullet"/>
      <w:lvlText w:val=""/>
      <w:lvlJc w:val="left"/>
      <w:pPr>
        <w:tabs>
          <w:tab w:val="num" w:pos="5040"/>
        </w:tabs>
        <w:ind w:left="5040" w:hanging="360"/>
      </w:pPr>
      <w:rPr>
        <w:rFonts w:ascii="Wingdings" w:hAnsi="Wingdings" w:hint="default"/>
      </w:rPr>
    </w:lvl>
    <w:lvl w:ilvl="7" w:tplc="E1E0D94A" w:tentative="1">
      <w:start w:val="1"/>
      <w:numFmt w:val="bullet"/>
      <w:lvlText w:val=""/>
      <w:lvlJc w:val="left"/>
      <w:pPr>
        <w:tabs>
          <w:tab w:val="num" w:pos="5760"/>
        </w:tabs>
        <w:ind w:left="5760" w:hanging="360"/>
      </w:pPr>
      <w:rPr>
        <w:rFonts w:ascii="Wingdings" w:hAnsi="Wingdings" w:hint="default"/>
      </w:rPr>
    </w:lvl>
    <w:lvl w:ilvl="8" w:tplc="6AD6FF10" w:tentative="1">
      <w:start w:val="1"/>
      <w:numFmt w:val="bullet"/>
      <w:lvlText w:val=""/>
      <w:lvlJc w:val="left"/>
      <w:pPr>
        <w:tabs>
          <w:tab w:val="num" w:pos="6480"/>
        </w:tabs>
        <w:ind w:left="6480" w:hanging="360"/>
      </w:pPr>
      <w:rPr>
        <w:rFonts w:ascii="Wingdings" w:hAnsi="Wingdings" w:hint="default"/>
      </w:rPr>
    </w:lvl>
  </w:abstractNum>
  <w:abstractNum w:abstractNumId="12">
    <w:nsid w:val="35B36059"/>
    <w:multiLevelType w:val="hybridMultilevel"/>
    <w:tmpl w:val="F512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F32565"/>
    <w:multiLevelType w:val="hybridMultilevel"/>
    <w:tmpl w:val="88688DA4"/>
    <w:lvl w:ilvl="0" w:tplc="6A46749C">
      <w:start w:val="1"/>
      <w:numFmt w:val="bullet"/>
      <w:lvlText w:val="•"/>
      <w:lvlJc w:val="left"/>
      <w:pPr>
        <w:tabs>
          <w:tab w:val="num" w:pos="720"/>
        </w:tabs>
        <w:ind w:left="720" w:hanging="360"/>
      </w:pPr>
      <w:rPr>
        <w:rFonts w:ascii="Arial" w:hAnsi="Arial" w:hint="default"/>
      </w:rPr>
    </w:lvl>
    <w:lvl w:ilvl="1" w:tplc="EA6822AA" w:tentative="1">
      <w:start w:val="1"/>
      <w:numFmt w:val="bullet"/>
      <w:lvlText w:val="•"/>
      <w:lvlJc w:val="left"/>
      <w:pPr>
        <w:tabs>
          <w:tab w:val="num" w:pos="1440"/>
        </w:tabs>
        <w:ind w:left="1440" w:hanging="360"/>
      </w:pPr>
      <w:rPr>
        <w:rFonts w:ascii="Arial" w:hAnsi="Arial" w:hint="default"/>
      </w:rPr>
    </w:lvl>
    <w:lvl w:ilvl="2" w:tplc="18388EF6" w:tentative="1">
      <w:start w:val="1"/>
      <w:numFmt w:val="bullet"/>
      <w:lvlText w:val="•"/>
      <w:lvlJc w:val="left"/>
      <w:pPr>
        <w:tabs>
          <w:tab w:val="num" w:pos="2160"/>
        </w:tabs>
        <w:ind w:left="2160" w:hanging="360"/>
      </w:pPr>
      <w:rPr>
        <w:rFonts w:ascii="Arial" w:hAnsi="Arial" w:hint="default"/>
      </w:rPr>
    </w:lvl>
    <w:lvl w:ilvl="3" w:tplc="12BADDD4" w:tentative="1">
      <w:start w:val="1"/>
      <w:numFmt w:val="bullet"/>
      <w:lvlText w:val="•"/>
      <w:lvlJc w:val="left"/>
      <w:pPr>
        <w:tabs>
          <w:tab w:val="num" w:pos="2880"/>
        </w:tabs>
        <w:ind w:left="2880" w:hanging="360"/>
      </w:pPr>
      <w:rPr>
        <w:rFonts w:ascii="Arial" w:hAnsi="Arial" w:hint="default"/>
      </w:rPr>
    </w:lvl>
    <w:lvl w:ilvl="4" w:tplc="9AC6489C" w:tentative="1">
      <w:start w:val="1"/>
      <w:numFmt w:val="bullet"/>
      <w:lvlText w:val="•"/>
      <w:lvlJc w:val="left"/>
      <w:pPr>
        <w:tabs>
          <w:tab w:val="num" w:pos="3600"/>
        </w:tabs>
        <w:ind w:left="3600" w:hanging="360"/>
      </w:pPr>
      <w:rPr>
        <w:rFonts w:ascii="Arial" w:hAnsi="Arial" w:hint="default"/>
      </w:rPr>
    </w:lvl>
    <w:lvl w:ilvl="5" w:tplc="1EB69446" w:tentative="1">
      <w:start w:val="1"/>
      <w:numFmt w:val="bullet"/>
      <w:lvlText w:val="•"/>
      <w:lvlJc w:val="left"/>
      <w:pPr>
        <w:tabs>
          <w:tab w:val="num" w:pos="4320"/>
        </w:tabs>
        <w:ind w:left="4320" w:hanging="360"/>
      </w:pPr>
      <w:rPr>
        <w:rFonts w:ascii="Arial" w:hAnsi="Arial" w:hint="default"/>
      </w:rPr>
    </w:lvl>
    <w:lvl w:ilvl="6" w:tplc="E21CD000" w:tentative="1">
      <w:start w:val="1"/>
      <w:numFmt w:val="bullet"/>
      <w:lvlText w:val="•"/>
      <w:lvlJc w:val="left"/>
      <w:pPr>
        <w:tabs>
          <w:tab w:val="num" w:pos="5040"/>
        </w:tabs>
        <w:ind w:left="5040" w:hanging="360"/>
      </w:pPr>
      <w:rPr>
        <w:rFonts w:ascii="Arial" w:hAnsi="Arial" w:hint="default"/>
      </w:rPr>
    </w:lvl>
    <w:lvl w:ilvl="7" w:tplc="4960562E" w:tentative="1">
      <w:start w:val="1"/>
      <w:numFmt w:val="bullet"/>
      <w:lvlText w:val="•"/>
      <w:lvlJc w:val="left"/>
      <w:pPr>
        <w:tabs>
          <w:tab w:val="num" w:pos="5760"/>
        </w:tabs>
        <w:ind w:left="5760" w:hanging="360"/>
      </w:pPr>
      <w:rPr>
        <w:rFonts w:ascii="Arial" w:hAnsi="Arial" w:hint="default"/>
      </w:rPr>
    </w:lvl>
    <w:lvl w:ilvl="8" w:tplc="A1A01028" w:tentative="1">
      <w:start w:val="1"/>
      <w:numFmt w:val="bullet"/>
      <w:lvlText w:val="•"/>
      <w:lvlJc w:val="left"/>
      <w:pPr>
        <w:tabs>
          <w:tab w:val="num" w:pos="6480"/>
        </w:tabs>
        <w:ind w:left="6480" w:hanging="360"/>
      </w:pPr>
      <w:rPr>
        <w:rFonts w:ascii="Arial" w:hAnsi="Arial" w:hint="default"/>
      </w:rPr>
    </w:lvl>
  </w:abstractNum>
  <w:abstractNum w:abstractNumId="14">
    <w:nsid w:val="3E311337"/>
    <w:multiLevelType w:val="hybridMultilevel"/>
    <w:tmpl w:val="9284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FE86763"/>
    <w:multiLevelType w:val="hybridMultilevel"/>
    <w:tmpl w:val="1DFA5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63769E6"/>
    <w:multiLevelType w:val="multilevel"/>
    <w:tmpl w:val="E44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73433E"/>
    <w:multiLevelType w:val="hybridMultilevel"/>
    <w:tmpl w:val="CFDA7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BFD4810"/>
    <w:multiLevelType w:val="hybridMultilevel"/>
    <w:tmpl w:val="A4EEA7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nsid w:val="62023CD4"/>
    <w:multiLevelType w:val="hybridMultilevel"/>
    <w:tmpl w:val="02887650"/>
    <w:lvl w:ilvl="0" w:tplc="4F700BC6">
      <w:start w:val="1"/>
      <w:numFmt w:val="decimal"/>
      <w:lvlText w:val="%1."/>
      <w:lvlJc w:val="left"/>
      <w:pPr>
        <w:ind w:left="1410" w:hanging="360"/>
      </w:pPr>
      <w:rPr>
        <w:rFonts w:ascii="Arial" w:hAnsi="Arial" w:cs="Arial"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3CE2C60"/>
    <w:multiLevelType w:val="multilevel"/>
    <w:tmpl w:val="197C0CEC"/>
    <w:styleLink w:val="LFO1"/>
    <w:lvl w:ilvl="0">
      <w:numFmt w:val="bullet"/>
      <w:pStyle w:val="List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6C111BBC"/>
    <w:multiLevelType w:val="hybridMultilevel"/>
    <w:tmpl w:val="5D3E8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9"/>
  </w:num>
  <w:num w:numId="4">
    <w:abstractNumId w:val="21"/>
  </w:num>
  <w:num w:numId="5">
    <w:abstractNumId w:val="7"/>
  </w:num>
  <w:num w:numId="6">
    <w:abstractNumId w:val="8"/>
  </w:num>
  <w:num w:numId="7">
    <w:abstractNumId w:val="15"/>
  </w:num>
  <w:num w:numId="8">
    <w:abstractNumId w:val="1"/>
  </w:num>
  <w:num w:numId="9">
    <w:abstractNumId w:val="6"/>
  </w:num>
  <w:num w:numId="10">
    <w:abstractNumId w:val="11"/>
  </w:num>
  <w:num w:numId="11">
    <w:abstractNumId w:val="13"/>
  </w:num>
  <w:num w:numId="12">
    <w:abstractNumId w:val="16"/>
  </w:num>
  <w:num w:numId="13">
    <w:abstractNumId w:val="5"/>
  </w:num>
  <w:num w:numId="14">
    <w:abstractNumId w:val="10"/>
  </w:num>
  <w:num w:numId="15">
    <w:abstractNumId w:val="19"/>
  </w:num>
  <w:num w:numId="16">
    <w:abstractNumId w:val="14"/>
  </w:num>
  <w:num w:numId="17">
    <w:abstractNumId w:val="12"/>
  </w:num>
  <w:num w:numId="18">
    <w:abstractNumId w:val="4"/>
  </w:num>
  <w:num w:numId="19">
    <w:abstractNumId w:val="2"/>
  </w:num>
  <w:num w:numId="20">
    <w:abstractNumId w:val="3"/>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5A2E"/>
    <w:rsid w:val="000142B8"/>
    <w:rsid w:val="000153DA"/>
    <w:rsid w:val="000240AD"/>
    <w:rsid w:val="00036FFF"/>
    <w:rsid w:val="00042A92"/>
    <w:rsid w:val="00051977"/>
    <w:rsid w:val="00053DA3"/>
    <w:rsid w:val="000825EA"/>
    <w:rsid w:val="00090188"/>
    <w:rsid w:val="00091695"/>
    <w:rsid w:val="00093600"/>
    <w:rsid w:val="000936F1"/>
    <w:rsid w:val="0009649A"/>
    <w:rsid w:val="000973A8"/>
    <w:rsid w:val="000A4418"/>
    <w:rsid w:val="000B14C5"/>
    <w:rsid w:val="000B3300"/>
    <w:rsid w:val="000B3A5C"/>
    <w:rsid w:val="000C2E36"/>
    <w:rsid w:val="000C7330"/>
    <w:rsid w:val="000C7452"/>
    <w:rsid w:val="000D1976"/>
    <w:rsid w:val="000D4E42"/>
    <w:rsid w:val="000E46A8"/>
    <w:rsid w:val="000F6062"/>
    <w:rsid w:val="000F65CC"/>
    <w:rsid w:val="000F7259"/>
    <w:rsid w:val="00104D52"/>
    <w:rsid w:val="00105587"/>
    <w:rsid w:val="0010665D"/>
    <w:rsid w:val="00121907"/>
    <w:rsid w:val="00136A8D"/>
    <w:rsid w:val="00161830"/>
    <w:rsid w:val="001662E5"/>
    <w:rsid w:val="00167FDC"/>
    <w:rsid w:val="00186414"/>
    <w:rsid w:val="00190C30"/>
    <w:rsid w:val="001A23E8"/>
    <w:rsid w:val="001A2A7F"/>
    <w:rsid w:val="001A2BEB"/>
    <w:rsid w:val="001B64A5"/>
    <w:rsid w:val="001C29A6"/>
    <w:rsid w:val="001C493B"/>
    <w:rsid w:val="001C4C2C"/>
    <w:rsid w:val="001D1743"/>
    <w:rsid w:val="001D45A9"/>
    <w:rsid w:val="001E15A4"/>
    <w:rsid w:val="001E6433"/>
    <w:rsid w:val="001F3248"/>
    <w:rsid w:val="001F43B7"/>
    <w:rsid w:val="00206951"/>
    <w:rsid w:val="00210983"/>
    <w:rsid w:val="00227826"/>
    <w:rsid w:val="0024717D"/>
    <w:rsid w:val="00255177"/>
    <w:rsid w:val="00263249"/>
    <w:rsid w:val="00267E7E"/>
    <w:rsid w:val="00294C57"/>
    <w:rsid w:val="00297C57"/>
    <w:rsid w:val="002A12AD"/>
    <w:rsid w:val="002A20EE"/>
    <w:rsid w:val="002B2E5A"/>
    <w:rsid w:val="002B6D2F"/>
    <w:rsid w:val="002C0B18"/>
    <w:rsid w:val="002C6E85"/>
    <w:rsid w:val="002C7742"/>
    <w:rsid w:val="002D38DE"/>
    <w:rsid w:val="002E3BCD"/>
    <w:rsid w:val="002E4988"/>
    <w:rsid w:val="002F4D30"/>
    <w:rsid w:val="002F5D4F"/>
    <w:rsid w:val="00301351"/>
    <w:rsid w:val="00315FA6"/>
    <w:rsid w:val="00347F00"/>
    <w:rsid w:val="00364CD1"/>
    <w:rsid w:val="00384456"/>
    <w:rsid w:val="00392650"/>
    <w:rsid w:val="0039336A"/>
    <w:rsid w:val="003A1D1F"/>
    <w:rsid w:val="003B25ED"/>
    <w:rsid w:val="003C2A20"/>
    <w:rsid w:val="003C7FCA"/>
    <w:rsid w:val="003D69B4"/>
    <w:rsid w:val="003E0A4B"/>
    <w:rsid w:val="003E26EC"/>
    <w:rsid w:val="003E2D9F"/>
    <w:rsid w:val="003E49AA"/>
    <w:rsid w:val="003F627F"/>
    <w:rsid w:val="003F73F9"/>
    <w:rsid w:val="00405343"/>
    <w:rsid w:val="00414686"/>
    <w:rsid w:val="0043504C"/>
    <w:rsid w:val="004362CF"/>
    <w:rsid w:val="00444A9C"/>
    <w:rsid w:val="00446035"/>
    <w:rsid w:val="00451F0D"/>
    <w:rsid w:val="00452C72"/>
    <w:rsid w:val="00452F17"/>
    <w:rsid w:val="00460891"/>
    <w:rsid w:val="00463B7E"/>
    <w:rsid w:val="00474710"/>
    <w:rsid w:val="00477E32"/>
    <w:rsid w:val="00483A9C"/>
    <w:rsid w:val="00483B79"/>
    <w:rsid w:val="004945E0"/>
    <w:rsid w:val="004A23A0"/>
    <w:rsid w:val="004A5CBA"/>
    <w:rsid w:val="004D1D62"/>
    <w:rsid w:val="004D5227"/>
    <w:rsid w:val="004E0D9A"/>
    <w:rsid w:val="004E2100"/>
    <w:rsid w:val="004E3F44"/>
    <w:rsid w:val="004E56E2"/>
    <w:rsid w:val="004E5D55"/>
    <w:rsid w:val="004F0D6F"/>
    <w:rsid w:val="004F2B20"/>
    <w:rsid w:val="004F3BD6"/>
    <w:rsid w:val="00503B96"/>
    <w:rsid w:val="00504360"/>
    <w:rsid w:val="005054FB"/>
    <w:rsid w:val="00532FE7"/>
    <w:rsid w:val="00533624"/>
    <w:rsid w:val="005337E0"/>
    <w:rsid w:val="0053667E"/>
    <w:rsid w:val="005448CD"/>
    <w:rsid w:val="00577154"/>
    <w:rsid w:val="005817F8"/>
    <w:rsid w:val="00583737"/>
    <w:rsid w:val="00584AA4"/>
    <w:rsid w:val="0059215F"/>
    <w:rsid w:val="005928ED"/>
    <w:rsid w:val="00597248"/>
    <w:rsid w:val="005979E6"/>
    <w:rsid w:val="00597BD1"/>
    <w:rsid w:val="005D098C"/>
    <w:rsid w:val="005E44BB"/>
    <w:rsid w:val="005E563A"/>
    <w:rsid w:val="005F13E0"/>
    <w:rsid w:val="006029D7"/>
    <w:rsid w:val="00605699"/>
    <w:rsid w:val="00606098"/>
    <w:rsid w:val="00610B9B"/>
    <w:rsid w:val="00611888"/>
    <w:rsid w:val="0061295A"/>
    <w:rsid w:val="00620A57"/>
    <w:rsid w:val="00626DA3"/>
    <w:rsid w:val="006353B1"/>
    <w:rsid w:val="00640308"/>
    <w:rsid w:val="00641C10"/>
    <w:rsid w:val="00653854"/>
    <w:rsid w:val="00660BC1"/>
    <w:rsid w:val="0066249B"/>
    <w:rsid w:val="00677454"/>
    <w:rsid w:val="00684E2E"/>
    <w:rsid w:val="00685CD5"/>
    <w:rsid w:val="006A1E66"/>
    <w:rsid w:val="006A1FA4"/>
    <w:rsid w:val="006A2F32"/>
    <w:rsid w:val="006C3598"/>
    <w:rsid w:val="006C7983"/>
    <w:rsid w:val="006D0D05"/>
    <w:rsid w:val="006D458F"/>
    <w:rsid w:val="006D4FF8"/>
    <w:rsid w:val="006F0A62"/>
    <w:rsid w:val="006F7A96"/>
    <w:rsid w:val="0070102C"/>
    <w:rsid w:val="00707759"/>
    <w:rsid w:val="00707C07"/>
    <w:rsid w:val="00711808"/>
    <w:rsid w:val="0071495A"/>
    <w:rsid w:val="00715E10"/>
    <w:rsid w:val="00721397"/>
    <w:rsid w:val="0072484F"/>
    <w:rsid w:val="00724AB6"/>
    <w:rsid w:val="00727F0F"/>
    <w:rsid w:val="00736C6E"/>
    <w:rsid w:val="0075521B"/>
    <w:rsid w:val="00757BB2"/>
    <w:rsid w:val="0076654D"/>
    <w:rsid w:val="00767E8A"/>
    <w:rsid w:val="007808FD"/>
    <w:rsid w:val="00783802"/>
    <w:rsid w:val="00786F7A"/>
    <w:rsid w:val="007A10CC"/>
    <w:rsid w:val="007B1CE1"/>
    <w:rsid w:val="007C0495"/>
    <w:rsid w:val="007D7669"/>
    <w:rsid w:val="007E0284"/>
    <w:rsid w:val="007F50A5"/>
    <w:rsid w:val="00801F38"/>
    <w:rsid w:val="00802139"/>
    <w:rsid w:val="008071AD"/>
    <w:rsid w:val="008421B9"/>
    <w:rsid w:val="008719F3"/>
    <w:rsid w:val="00875F7D"/>
    <w:rsid w:val="00882ACC"/>
    <w:rsid w:val="00882B42"/>
    <w:rsid w:val="00884D55"/>
    <w:rsid w:val="008862D4"/>
    <w:rsid w:val="008918B1"/>
    <w:rsid w:val="0089204F"/>
    <w:rsid w:val="00897827"/>
    <w:rsid w:val="008B772C"/>
    <w:rsid w:val="008C7B5C"/>
    <w:rsid w:val="008F2467"/>
    <w:rsid w:val="008F607A"/>
    <w:rsid w:val="008F7E0F"/>
    <w:rsid w:val="009033B2"/>
    <w:rsid w:val="00907405"/>
    <w:rsid w:val="00911A23"/>
    <w:rsid w:val="00980782"/>
    <w:rsid w:val="00985DBC"/>
    <w:rsid w:val="009A0F98"/>
    <w:rsid w:val="009A310A"/>
    <w:rsid w:val="009A4524"/>
    <w:rsid w:val="009B361B"/>
    <w:rsid w:val="009C01BC"/>
    <w:rsid w:val="009C05E7"/>
    <w:rsid w:val="009C251F"/>
    <w:rsid w:val="009F6592"/>
    <w:rsid w:val="009F6AC4"/>
    <w:rsid w:val="00A03558"/>
    <w:rsid w:val="00A179E8"/>
    <w:rsid w:val="00A23B83"/>
    <w:rsid w:val="00A26EDF"/>
    <w:rsid w:val="00A609A5"/>
    <w:rsid w:val="00A66AC2"/>
    <w:rsid w:val="00A746F4"/>
    <w:rsid w:val="00A77154"/>
    <w:rsid w:val="00A9322B"/>
    <w:rsid w:val="00A948AC"/>
    <w:rsid w:val="00AA6BBE"/>
    <w:rsid w:val="00AD24BC"/>
    <w:rsid w:val="00AE4D1C"/>
    <w:rsid w:val="00AE7E2A"/>
    <w:rsid w:val="00AF2078"/>
    <w:rsid w:val="00B006A7"/>
    <w:rsid w:val="00B10CD0"/>
    <w:rsid w:val="00B169A1"/>
    <w:rsid w:val="00B305F7"/>
    <w:rsid w:val="00B32C7A"/>
    <w:rsid w:val="00B454F2"/>
    <w:rsid w:val="00B50488"/>
    <w:rsid w:val="00B52FD5"/>
    <w:rsid w:val="00B561AA"/>
    <w:rsid w:val="00B60174"/>
    <w:rsid w:val="00B644CB"/>
    <w:rsid w:val="00B6650B"/>
    <w:rsid w:val="00B81EB9"/>
    <w:rsid w:val="00B8736B"/>
    <w:rsid w:val="00B93366"/>
    <w:rsid w:val="00B933FB"/>
    <w:rsid w:val="00BA3459"/>
    <w:rsid w:val="00BA5573"/>
    <w:rsid w:val="00BB5434"/>
    <w:rsid w:val="00BD0F4A"/>
    <w:rsid w:val="00BD17EF"/>
    <w:rsid w:val="00BD418E"/>
    <w:rsid w:val="00BE5D79"/>
    <w:rsid w:val="00BF7F8E"/>
    <w:rsid w:val="00C10C7A"/>
    <w:rsid w:val="00C10DE5"/>
    <w:rsid w:val="00C17B04"/>
    <w:rsid w:val="00C232A7"/>
    <w:rsid w:val="00C37F96"/>
    <w:rsid w:val="00C41875"/>
    <w:rsid w:val="00C4712A"/>
    <w:rsid w:val="00C6572F"/>
    <w:rsid w:val="00C77227"/>
    <w:rsid w:val="00C9312C"/>
    <w:rsid w:val="00C96B8C"/>
    <w:rsid w:val="00CB4B3B"/>
    <w:rsid w:val="00CB5F1B"/>
    <w:rsid w:val="00CC7E59"/>
    <w:rsid w:val="00CD2E0F"/>
    <w:rsid w:val="00CD44B8"/>
    <w:rsid w:val="00CE3C09"/>
    <w:rsid w:val="00CF4351"/>
    <w:rsid w:val="00CF5304"/>
    <w:rsid w:val="00D05060"/>
    <w:rsid w:val="00D07563"/>
    <w:rsid w:val="00D10B01"/>
    <w:rsid w:val="00D31A54"/>
    <w:rsid w:val="00D323E7"/>
    <w:rsid w:val="00D3565C"/>
    <w:rsid w:val="00D712C6"/>
    <w:rsid w:val="00D748C1"/>
    <w:rsid w:val="00D90312"/>
    <w:rsid w:val="00D9210B"/>
    <w:rsid w:val="00DA5C2A"/>
    <w:rsid w:val="00DC48D0"/>
    <w:rsid w:val="00DD47E5"/>
    <w:rsid w:val="00DE6048"/>
    <w:rsid w:val="00DF2396"/>
    <w:rsid w:val="00DF3103"/>
    <w:rsid w:val="00DF4EDC"/>
    <w:rsid w:val="00DF57EB"/>
    <w:rsid w:val="00E04C6A"/>
    <w:rsid w:val="00E112DC"/>
    <w:rsid w:val="00E12DE1"/>
    <w:rsid w:val="00E2317C"/>
    <w:rsid w:val="00E26713"/>
    <w:rsid w:val="00E34E1E"/>
    <w:rsid w:val="00E6171D"/>
    <w:rsid w:val="00E71C91"/>
    <w:rsid w:val="00E71E9F"/>
    <w:rsid w:val="00E755F5"/>
    <w:rsid w:val="00E76B27"/>
    <w:rsid w:val="00E76C0E"/>
    <w:rsid w:val="00E86E99"/>
    <w:rsid w:val="00E87D92"/>
    <w:rsid w:val="00EA3896"/>
    <w:rsid w:val="00EB2332"/>
    <w:rsid w:val="00EB46E7"/>
    <w:rsid w:val="00EB7D7E"/>
    <w:rsid w:val="00EC4164"/>
    <w:rsid w:val="00EC49CE"/>
    <w:rsid w:val="00ED094E"/>
    <w:rsid w:val="00EE0E40"/>
    <w:rsid w:val="00EE2E45"/>
    <w:rsid w:val="00EF559E"/>
    <w:rsid w:val="00F10E83"/>
    <w:rsid w:val="00F14500"/>
    <w:rsid w:val="00F41388"/>
    <w:rsid w:val="00F46205"/>
    <w:rsid w:val="00F5106F"/>
    <w:rsid w:val="00F5270C"/>
    <w:rsid w:val="00F55E51"/>
    <w:rsid w:val="00F570C2"/>
    <w:rsid w:val="00F607B5"/>
    <w:rsid w:val="00F63A65"/>
    <w:rsid w:val="00F71EC7"/>
    <w:rsid w:val="00F831CF"/>
    <w:rsid w:val="00F844D7"/>
    <w:rsid w:val="00F87199"/>
    <w:rsid w:val="00F978F2"/>
    <w:rsid w:val="00FB7D3B"/>
    <w:rsid w:val="00FD383E"/>
    <w:rsid w:val="00FE21AD"/>
    <w:rsid w:val="00FF1A38"/>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Heading1">
    <w:name w:val="heading 1"/>
    <w:basedOn w:val="Normal"/>
    <w:next w:val="Normal"/>
    <w:pPr>
      <w:keepNext/>
      <w:jc w:val="center"/>
      <w:outlineLvl w:val="0"/>
    </w:pPr>
    <w:rPr>
      <w:rFonts w:ascii="Times New Roman" w:hAnsi="Times New Roman"/>
      <w:b/>
      <w:bCs/>
      <w:sz w:val="32"/>
      <w:szCs w:val="24"/>
      <w:lang w:eastAsia="en-US"/>
    </w:rPr>
  </w:style>
  <w:style w:type="paragraph" w:styleId="Heading2">
    <w:name w:val="heading 2"/>
    <w:basedOn w:val="Normal"/>
    <w:next w:val="Normal"/>
    <w:pPr>
      <w:keepNext/>
      <w:keepLines/>
      <w:spacing w:before="200"/>
      <w:outlineLvl w:val="1"/>
    </w:pPr>
    <w:rPr>
      <w:b/>
      <w:bCs/>
      <w:color w:val="4F81BD"/>
      <w:sz w:val="26"/>
      <w:szCs w:val="26"/>
    </w:rPr>
  </w:style>
  <w:style w:type="paragraph" w:styleId="Heading3">
    <w:name w:val="heading 3"/>
    <w:basedOn w:val="Normal"/>
    <w:next w:val="Normal"/>
    <w:pPr>
      <w:keepNext/>
      <w:keepLines/>
      <w:spacing w:before="200"/>
      <w:outlineLvl w:val="2"/>
    </w:pPr>
    <w:rPr>
      <w:b/>
      <w:bCs/>
      <w:color w:val="4F81BD"/>
    </w:rPr>
  </w:style>
  <w:style w:type="paragraph" w:styleId="Heading4">
    <w:name w:val="heading 4"/>
    <w:basedOn w:val="Normal"/>
    <w:next w:val="Normal"/>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DefaultParagraphFont"/>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NoSpacing">
    <w:name w:val="No Spacing"/>
    <w:uiPriority w:val="1"/>
    <w:qFormat/>
    <w:pPr>
      <w:suppressAutoHyphens/>
      <w:autoSpaceDN w:val="0"/>
      <w:textAlignment w:val="baseline"/>
    </w:pPr>
    <w:rPr>
      <w:sz w:val="22"/>
      <w:szCs w:val="22"/>
      <w:lang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Emphasis">
    <w:name w:val="Emphasis"/>
    <w:uiPriority w:val="20"/>
    <w:qFormat/>
    <w:rPr>
      <w:i/>
      <w:iCs/>
    </w:rPr>
  </w:style>
  <w:style w:type="paragraph" w:styleId="ListParagraph">
    <w:name w:val="List Paragraph"/>
    <w:basedOn w:val="Normal"/>
    <w:uiPriority w:val="34"/>
    <w:qFormat/>
    <w:pPr>
      <w:ind w:left="720"/>
    </w:pPr>
  </w:style>
  <w:style w:type="paragraph" w:styleId="BodyText">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yperlink">
    <w:name w:val="Hyperlink"/>
    <w:uiPriority w:val="99"/>
    <w:rPr>
      <w:color w:val="0000FF"/>
      <w:u w:val="single"/>
    </w:rPr>
  </w:style>
  <w:style w:type="character" w:customStyle="1" w:styleId="a">
    <w:name w:val="a"/>
    <w:basedOn w:val="DefaultParagraphFont"/>
  </w:style>
  <w:style w:type="paragraph" w:styleId="BodyTextIndent">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DefaultParagraphFont"/>
  </w:style>
  <w:style w:type="paragraph" w:styleId="Subtitle">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Header">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Strong">
    <w:name w:val="Strong"/>
    <w:uiPriority w:val="22"/>
    <w:qFormat/>
    <w:rPr>
      <w:b/>
      <w:bCs/>
    </w:rPr>
  </w:style>
  <w:style w:type="character" w:customStyle="1" w:styleId="textexposedshow">
    <w:name w:val="text_exposed_show"/>
    <w:basedOn w:val="DefaultParagraphFont"/>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DefaultParagraphFont"/>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DefaultParagraphFont"/>
  </w:style>
  <w:style w:type="character" w:customStyle="1" w:styleId="l10">
    <w:name w:val="l10"/>
    <w:basedOn w:val="DefaultParagraphFont"/>
  </w:style>
  <w:style w:type="character" w:customStyle="1" w:styleId="l6">
    <w:name w:val="l6"/>
    <w:basedOn w:val="DefaultParagraphFont"/>
  </w:style>
  <w:style w:type="character" w:customStyle="1" w:styleId="PrrafodelistaCar">
    <w:name w:val="Párrafo de lista Car"/>
    <w:rPr>
      <w:rFonts w:ascii="Cambria" w:eastAsia="Times New Roman" w:hAnsi="Cambria" w:cs="Times New Roman"/>
      <w:lang w:val="es-MX" w:eastAsia="es-MX"/>
    </w:rPr>
  </w:style>
  <w:style w:type="character" w:customStyle="1" w:styleId="l7">
    <w:name w:val="l7"/>
    <w:basedOn w:val="DefaultParagraphFont"/>
  </w:style>
  <w:style w:type="paragraph" w:customStyle="1" w:styleId="Sinespaciado1">
    <w:name w:val="Sin espaciado1"/>
    <w:pPr>
      <w:suppressAutoHyphens/>
      <w:autoSpaceDN w:val="0"/>
      <w:textAlignment w:val="baseline"/>
    </w:pPr>
    <w:rPr>
      <w:rFonts w:eastAsia="Times New Roman"/>
      <w:sz w:val="22"/>
      <w:szCs w:val="22"/>
      <w:lang w:val="en-US" w:eastAsia="en-US"/>
    </w:rPr>
  </w:style>
  <w:style w:type="character" w:customStyle="1" w:styleId="l9">
    <w:name w:val="l9"/>
    <w:basedOn w:val="DefaultParagraphFont"/>
  </w:style>
  <w:style w:type="character" w:customStyle="1" w:styleId="l">
    <w:name w:val="l"/>
    <w:basedOn w:val="DefaultParagraphFont"/>
  </w:style>
  <w:style w:type="character" w:customStyle="1" w:styleId="l8">
    <w:name w:val="l8"/>
    <w:basedOn w:val="DefaultParagraphFont"/>
  </w:style>
  <w:style w:type="character" w:customStyle="1" w:styleId="l11">
    <w:name w:val="l11"/>
    <w:basedOn w:val="DefaultParagraphFont"/>
  </w:style>
  <w:style w:type="paragraph" w:styleId="ListBullet">
    <w:name w:val="List Bullet"/>
    <w:basedOn w:val="Normal"/>
    <w:pPr>
      <w:numPr>
        <w:numId w:val="1"/>
      </w:numPr>
    </w:pPr>
  </w:style>
  <w:style w:type="character" w:customStyle="1" w:styleId="l12">
    <w:name w:val="l12"/>
    <w:basedOn w:val="DefaultParagraphFont"/>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BodyText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NoList"/>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Heading1">
    <w:name w:val="heading 1"/>
    <w:basedOn w:val="Normal"/>
    <w:next w:val="Normal"/>
    <w:pPr>
      <w:keepNext/>
      <w:jc w:val="center"/>
      <w:outlineLvl w:val="0"/>
    </w:pPr>
    <w:rPr>
      <w:rFonts w:ascii="Times New Roman" w:hAnsi="Times New Roman"/>
      <w:b/>
      <w:bCs/>
      <w:sz w:val="32"/>
      <w:szCs w:val="24"/>
      <w:lang w:eastAsia="en-US"/>
    </w:rPr>
  </w:style>
  <w:style w:type="paragraph" w:styleId="Heading2">
    <w:name w:val="heading 2"/>
    <w:basedOn w:val="Normal"/>
    <w:next w:val="Normal"/>
    <w:pPr>
      <w:keepNext/>
      <w:keepLines/>
      <w:spacing w:before="200"/>
      <w:outlineLvl w:val="1"/>
    </w:pPr>
    <w:rPr>
      <w:b/>
      <w:bCs/>
      <w:color w:val="4F81BD"/>
      <w:sz w:val="26"/>
      <w:szCs w:val="26"/>
    </w:rPr>
  </w:style>
  <w:style w:type="paragraph" w:styleId="Heading3">
    <w:name w:val="heading 3"/>
    <w:basedOn w:val="Normal"/>
    <w:next w:val="Normal"/>
    <w:pPr>
      <w:keepNext/>
      <w:keepLines/>
      <w:spacing w:before="200"/>
      <w:outlineLvl w:val="2"/>
    </w:pPr>
    <w:rPr>
      <w:b/>
      <w:bCs/>
      <w:color w:val="4F81BD"/>
    </w:rPr>
  </w:style>
  <w:style w:type="paragraph" w:styleId="Heading4">
    <w:name w:val="heading 4"/>
    <w:basedOn w:val="Normal"/>
    <w:next w:val="Normal"/>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DefaultParagraphFont"/>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NoSpacing">
    <w:name w:val="No Spacing"/>
    <w:uiPriority w:val="1"/>
    <w:qFormat/>
    <w:pPr>
      <w:suppressAutoHyphens/>
      <w:autoSpaceDN w:val="0"/>
      <w:textAlignment w:val="baseline"/>
    </w:pPr>
    <w:rPr>
      <w:sz w:val="22"/>
      <w:szCs w:val="22"/>
      <w:lang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Emphasis">
    <w:name w:val="Emphasis"/>
    <w:uiPriority w:val="20"/>
    <w:qFormat/>
    <w:rPr>
      <w:i/>
      <w:iCs/>
    </w:rPr>
  </w:style>
  <w:style w:type="paragraph" w:styleId="ListParagraph">
    <w:name w:val="List Paragraph"/>
    <w:basedOn w:val="Normal"/>
    <w:uiPriority w:val="34"/>
    <w:qFormat/>
    <w:pPr>
      <w:ind w:left="720"/>
    </w:pPr>
  </w:style>
  <w:style w:type="paragraph" w:styleId="BodyText">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yperlink">
    <w:name w:val="Hyperlink"/>
    <w:uiPriority w:val="99"/>
    <w:rPr>
      <w:color w:val="0000FF"/>
      <w:u w:val="single"/>
    </w:rPr>
  </w:style>
  <w:style w:type="character" w:customStyle="1" w:styleId="a">
    <w:name w:val="a"/>
    <w:basedOn w:val="DefaultParagraphFont"/>
  </w:style>
  <w:style w:type="paragraph" w:styleId="BodyTextIndent">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DefaultParagraphFont"/>
  </w:style>
  <w:style w:type="paragraph" w:styleId="Subtitle">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Header">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Strong">
    <w:name w:val="Strong"/>
    <w:uiPriority w:val="22"/>
    <w:qFormat/>
    <w:rPr>
      <w:b/>
      <w:bCs/>
    </w:rPr>
  </w:style>
  <w:style w:type="character" w:customStyle="1" w:styleId="textexposedshow">
    <w:name w:val="text_exposed_show"/>
    <w:basedOn w:val="DefaultParagraphFont"/>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DefaultParagraphFont"/>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DefaultParagraphFont"/>
  </w:style>
  <w:style w:type="character" w:customStyle="1" w:styleId="l10">
    <w:name w:val="l10"/>
    <w:basedOn w:val="DefaultParagraphFont"/>
  </w:style>
  <w:style w:type="character" w:customStyle="1" w:styleId="l6">
    <w:name w:val="l6"/>
    <w:basedOn w:val="DefaultParagraphFont"/>
  </w:style>
  <w:style w:type="character" w:customStyle="1" w:styleId="PrrafodelistaCar">
    <w:name w:val="Párrafo de lista Car"/>
    <w:rPr>
      <w:rFonts w:ascii="Cambria" w:eastAsia="Times New Roman" w:hAnsi="Cambria" w:cs="Times New Roman"/>
      <w:lang w:val="es-MX" w:eastAsia="es-MX"/>
    </w:rPr>
  </w:style>
  <w:style w:type="character" w:customStyle="1" w:styleId="l7">
    <w:name w:val="l7"/>
    <w:basedOn w:val="DefaultParagraphFont"/>
  </w:style>
  <w:style w:type="paragraph" w:customStyle="1" w:styleId="Sinespaciado1">
    <w:name w:val="Sin espaciado1"/>
    <w:pPr>
      <w:suppressAutoHyphens/>
      <w:autoSpaceDN w:val="0"/>
      <w:textAlignment w:val="baseline"/>
    </w:pPr>
    <w:rPr>
      <w:rFonts w:eastAsia="Times New Roman"/>
      <w:sz w:val="22"/>
      <w:szCs w:val="22"/>
      <w:lang w:val="en-US" w:eastAsia="en-US"/>
    </w:rPr>
  </w:style>
  <w:style w:type="character" w:customStyle="1" w:styleId="l9">
    <w:name w:val="l9"/>
    <w:basedOn w:val="DefaultParagraphFont"/>
  </w:style>
  <w:style w:type="character" w:customStyle="1" w:styleId="l">
    <w:name w:val="l"/>
    <w:basedOn w:val="DefaultParagraphFont"/>
  </w:style>
  <w:style w:type="character" w:customStyle="1" w:styleId="l8">
    <w:name w:val="l8"/>
    <w:basedOn w:val="DefaultParagraphFont"/>
  </w:style>
  <w:style w:type="character" w:customStyle="1" w:styleId="l11">
    <w:name w:val="l11"/>
    <w:basedOn w:val="DefaultParagraphFont"/>
  </w:style>
  <w:style w:type="paragraph" w:styleId="ListBullet">
    <w:name w:val="List Bullet"/>
    <w:basedOn w:val="Normal"/>
    <w:pPr>
      <w:numPr>
        <w:numId w:val="1"/>
      </w:numPr>
    </w:pPr>
  </w:style>
  <w:style w:type="character" w:customStyle="1" w:styleId="l12">
    <w:name w:val="l12"/>
    <w:basedOn w:val="DefaultParagraphFont"/>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BodyText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880</Words>
  <Characters>4846</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UABC5</cp:lastModifiedBy>
  <cp:revision>38</cp:revision>
  <cp:lastPrinted>2017-03-29T19:36:00Z</cp:lastPrinted>
  <dcterms:created xsi:type="dcterms:W3CDTF">2017-04-04T02:49:00Z</dcterms:created>
  <dcterms:modified xsi:type="dcterms:W3CDTF">2017-04-08T00:33:00Z</dcterms:modified>
</cp:coreProperties>
</file>