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F87199">
        <w:rPr>
          <w:rFonts w:ascii="Arial" w:hAnsi="Arial" w:cs="Arial"/>
          <w:b/>
          <w:sz w:val="24"/>
          <w:szCs w:val="24"/>
        </w:rPr>
        <w:t>05</w:t>
      </w:r>
      <w:r w:rsidR="000152DA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/2017-1</w:t>
      </w:r>
      <w:r>
        <w:rPr>
          <w:b/>
          <w:sz w:val="24"/>
          <w:szCs w:val="24"/>
        </w:rPr>
        <w:t xml:space="preserve"> </w:t>
      </w:r>
    </w:p>
    <w:p w:rsidR="00B561AA" w:rsidRDefault="00B561AA" w:rsidP="005054FB">
      <w:pPr>
        <w:rPr>
          <w:rFonts w:ascii="Arial" w:hAnsi="Arial" w:cs="Arial"/>
          <w:b/>
          <w:bCs/>
          <w:sz w:val="24"/>
          <w:szCs w:val="24"/>
        </w:rPr>
      </w:pPr>
    </w:p>
    <w:p w:rsidR="00051977" w:rsidRPr="00F5106F" w:rsidRDefault="00E74CCC" w:rsidP="0036445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>Histórica asistencia a la FIL UABC con</w:t>
      </w:r>
      <w:r w:rsidR="000152DA">
        <w:rPr>
          <w:rFonts w:ascii="Arial" w:hAnsi="Arial" w:cs="Arial"/>
          <w:b/>
          <w:bCs/>
          <w:sz w:val="36"/>
          <w:szCs w:val="24"/>
        </w:rPr>
        <w:t xml:space="preserve"> </w:t>
      </w:r>
      <w:r w:rsidR="00193889">
        <w:rPr>
          <w:rFonts w:ascii="Arial" w:hAnsi="Arial" w:cs="Arial"/>
          <w:b/>
          <w:bCs/>
          <w:sz w:val="36"/>
          <w:szCs w:val="24"/>
        </w:rPr>
        <w:t xml:space="preserve">cerca de 46 mil visitantes </w:t>
      </w:r>
    </w:p>
    <w:p w:rsidR="00D31A54" w:rsidRPr="00F5106F" w:rsidRDefault="00D31A54" w:rsidP="00364451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E74CCC" w:rsidRDefault="00B561AA" w:rsidP="00364451">
      <w:pPr>
        <w:jc w:val="both"/>
        <w:rPr>
          <w:rFonts w:ascii="Arial" w:hAnsi="Arial" w:cs="Arial"/>
          <w:sz w:val="24"/>
          <w:szCs w:val="23"/>
        </w:rPr>
      </w:pPr>
      <w:r w:rsidRPr="00F5106F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0152DA">
        <w:rPr>
          <w:rFonts w:ascii="Arial" w:hAnsi="Arial" w:cs="Arial"/>
          <w:b/>
          <w:bCs/>
          <w:sz w:val="24"/>
          <w:szCs w:val="24"/>
        </w:rPr>
        <w:t>martes 04</w:t>
      </w:r>
      <w:r w:rsidRPr="00F5106F">
        <w:rPr>
          <w:rFonts w:ascii="Arial" w:hAnsi="Arial" w:cs="Arial"/>
          <w:b/>
          <w:bCs/>
          <w:sz w:val="24"/>
          <w:szCs w:val="24"/>
        </w:rPr>
        <w:t xml:space="preserve"> de </w:t>
      </w:r>
      <w:r w:rsidR="000152DA">
        <w:rPr>
          <w:rFonts w:ascii="Arial" w:hAnsi="Arial" w:cs="Arial"/>
          <w:b/>
          <w:bCs/>
          <w:sz w:val="24"/>
          <w:szCs w:val="24"/>
        </w:rPr>
        <w:t>abril</w:t>
      </w:r>
      <w:r w:rsidRPr="00F5106F">
        <w:rPr>
          <w:rFonts w:ascii="Arial" w:hAnsi="Arial" w:cs="Arial"/>
          <w:b/>
          <w:bCs/>
          <w:sz w:val="24"/>
          <w:szCs w:val="24"/>
        </w:rPr>
        <w:t xml:space="preserve"> de 2017.- </w:t>
      </w:r>
      <w:r w:rsidR="00734CC6" w:rsidRPr="00734CC6">
        <w:rPr>
          <w:rFonts w:ascii="Arial" w:hAnsi="Arial" w:cs="Arial"/>
          <w:bCs/>
          <w:sz w:val="24"/>
          <w:szCs w:val="24"/>
        </w:rPr>
        <w:t>Superó la meta</w:t>
      </w:r>
      <w:r w:rsidR="00734CC6">
        <w:rPr>
          <w:rFonts w:ascii="Arial" w:hAnsi="Arial" w:cs="Arial"/>
          <w:bCs/>
          <w:sz w:val="24"/>
          <w:szCs w:val="24"/>
        </w:rPr>
        <w:t xml:space="preserve"> de asistencia la edición XVIII de la Feria Internacional del Libro de la Universidad Autónoma de Baja California (FIL UABC), ya que asistieron </w:t>
      </w:r>
      <w:r w:rsidR="00E74CCC">
        <w:rPr>
          <w:rFonts w:ascii="Arial" w:hAnsi="Arial" w:cs="Arial"/>
          <w:bCs/>
          <w:sz w:val="24"/>
          <w:szCs w:val="24"/>
        </w:rPr>
        <w:t xml:space="preserve">cerca de 46 mil personas en </w:t>
      </w:r>
      <w:r w:rsidR="00734CC6">
        <w:rPr>
          <w:rFonts w:ascii="Arial" w:hAnsi="Arial" w:cs="Arial"/>
          <w:sz w:val="24"/>
          <w:szCs w:val="23"/>
        </w:rPr>
        <w:t xml:space="preserve">los </w:t>
      </w:r>
      <w:r w:rsidR="00734CC6" w:rsidRPr="00734CC6">
        <w:rPr>
          <w:rFonts w:ascii="Arial" w:hAnsi="Arial" w:cs="Arial"/>
          <w:sz w:val="24"/>
          <w:szCs w:val="23"/>
        </w:rPr>
        <w:t xml:space="preserve">seis días </w:t>
      </w:r>
      <w:r w:rsidR="00734CC6">
        <w:rPr>
          <w:rFonts w:ascii="Arial" w:hAnsi="Arial" w:cs="Arial"/>
          <w:sz w:val="24"/>
          <w:szCs w:val="23"/>
        </w:rPr>
        <w:t>que duró el evento</w:t>
      </w:r>
      <w:r w:rsidR="00E74CCC">
        <w:rPr>
          <w:rFonts w:ascii="Arial" w:hAnsi="Arial" w:cs="Arial"/>
          <w:sz w:val="24"/>
          <w:szCs w:val="23"/>
        </w:rPr>
        <w:t>, el mayor en su género en Baja California.</w:t>
      </w:r>
    </w:p>
    <w:p w:rsidR="00E74CCC" w:rsidRPr="003140F4" w:rsidRDefault="00E74CCC" w:rsidP="00364451">
      <w:pPr>
        <w:jc w:val="both"/>
        <w:rPr>
          <w:rFonts w:ascii="Arial" w:hAnsi="Arial" w:cs="Arial"/>
          <w:sz w:val="16"/>
          <w:szCs w:val="16"/>
        </w:rPr>
      </w:pPr>
    </w:p>
    <w:p w:rsidR="000152DA" w:rsidRDefault="00E74CCC" w:rsidP="003644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3"/>
        </w:rPr>
        <w:t xml:space="preserve">Se llevó a </w:t>
      </w:r>
      <w:r w:rsidR="00734CC6" w:rsidRPr="00734CC6">
        <w:rPr>
          <w:rFonts w:ascii="Arial" w:hAnsi="Arial" w:cs="Arial"/>
          <w:sz w:val="24"/>
          <w:szCs w:val="23"/>
        </w:rPr>
        <w:t>cabo venta y exposición de libros, conferencias, talleres de gastronomía</w:t>
      </w:r>
      <w:r>
        <w:rPr>
          <w:rFonts w:ascii="Arial" w:hAnsi="Arial" w:cs="Arial"/>
          <w:sz w:val="24"/>
          <w:szCs w:val="23"/>
        </w:rPr>
        <w:t>, infantiles y juveniles</w:t>
      </w:r>
      <w:r w:rsidR="00734CC6" w:rsidRPr="00734CC6">
        <w:rPr>
          <w:rFonts w:ascii="Arial" w:hAnsi="Arial" w:cs="Arial"/>
          <w:sz w:val="24"/>
          <w:szCs w:val="23"/>
        </w:rPr>
        <w:t xml:space="preserve">, obras teatrales, presentaciones de libros, conciertos, </w:t>
      </w:r>
      <w:r w:rsidR="00B732A1">
        <w:rPr>
          <w:rFonts w:ascii="Arial" w:hAnsi="Arial" w:cs="Arial"/>
          <w:sz w:val="24"/>
          <w:szCs w:val="23"/>
        </w:rPr>
        <w:t xml:space="preserve">lectura en voz alta, </w:t>
      </w:r>
      <w:r w:rsidR="00734CC6" w:rsidRPr="00734CC6">
        <w:rPr>
          <w:rFonts w:ascii="Arial" w:hAnsi="Arial" w:cs="Arial"/>
          <w:sz w:val="24"/>
          <w:szCs w:val="23"/>
        </w:rPr>
        <w:t>entre otras actividades.</w:t>
      </w:r>
      <w:r w:rsidR="00734CC6" w:rsidRPr="00734CC6">
        <w:rPr>
          <w:rFonts w:ascii="Arial" w:hAnsi="Arial" w:cs="Arial"/>
          <w:bCs/>
          <w:sz w:val="28"/>
          <w:szCs w:val="24"/>
        </w:rPr>
        <w:t xml:space="preserve"> </w:t>
      </w:r>
    </w:p>
    <w:p w:rsidR="00DF2396" w:rsidRPr="003140F4" w:rsidRDefault="00DF2396" w:rsidP="00364451">
      <w:pPr>
        <w:jc w:val="both"/>
        <w:rPr>
          <w:rFonts w:ascii="Arial" w:hAnsi="Arial" w:cs="Arial"/>
          <w:sz w:val="16"/>
          <w:szCs w:val="16"/>
        </w:rPr>
      </w:pPr>
    </w:p>
    <w:p w:rsidR="00FD6B82" w:rsidRDefault="00FD6B82" w:rsidP="00FD6B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nombre del Rector de la UABC, doctor Juan Manuel Ocegueda Hernández, </w:t>
      </w:r>
      <w:r w:rsidR="0074015D">
        <w:rPr>
          <w:rFonts w:ascii="Arial" w:hAnsi="Arial" w:cs="Arial"/>
          <w:sz w:val="24"/>
          <w:szCs w:val="24"/>
        </w:rPr>
        <w:t xml:space="preserve">asistió a para hacer la clausura </w:t>
      </w:r>
      <w:r w:rsidR="00C333E5">
        <w:rPr>
          <w:rFonts w:ascii="Arial" w:hAnsi="Arial" w:cs="Arial"/>
          <w:sz w:val="24"/>
          <w:szCs w:val="24"/>
        </w:rPr>
        <w:t>simbólica</w:t>
      </w:r>
      <w:r w:rsidR="007401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Vicerrector del Campus Mexicali,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 w:rsidR="0074015D">
        <w:rPr>
          <w:rFonts w:ascii="Arial" w:hAnsi="Arial" w:cs="Arial"/>
          <w:sz w:val="24"/>
          <w:szCs w:val="24"/>
        </w:rPr>
        <w:t xml:space="preserve">, </w:t>
      </w:r>
      <w:r w:rsidR="00C333E5">
        <w:rPr>
          <w:rFonts w:ascii="Arial" w:hAnsi="Arial" w:cs="Arial"/>
          <w:sz w:val="24"/>
          <w:szCs w:val="24"/>
        </w:rPr>
        <w:t>quien e</w:t>
      </w:r>
      <w:r>
        <w:rPr>
          <w:rFonts w:ascii="Arial" w:hAnsi="Arial" w:cs="Arial"/>
          <w:sz w:val="24"/>
          <w:szCs w:val="24"/>
        </w:rPr>
        <w:t>xpresó que</w:t>
      </w:r>
      <w:r w:rsidR="008804A8">
        <w:rPr>
          <w:rFonts w:ascii="Arial" w:hAnsi="Arial" w:cs="Arial"/>
          <w:sz w:val="24"/>
          <w:szCs w:val="24"/>
        </w:rPr>
        <w:t xml:space="preserve"> cada año la FIL UABC</w:t>
      </w:r>
      <w:r w:rsidR="001C13D6">
        <w:rPr>
          <w:rFonts w:ascii="Arial" w:hAnsi="Arial" w:cs="Arial"/>
          <w:sz w:val="24"/>
          <w:szCs w:val="24"/>
        </w:rPr>
        <w:t xml:space="preserve"> crece en espacio y actividades</w:t>
      </w:r>
      <w:r w:rsidR="008804A8">
        <w:rPr>
          <w:rFonts w:ascii="Arial" w:hAnsi="Arial" w:cs="Arial"/>
          <w:sz w:val="24"/>
          <w:szCs w:val="24"/>
        </w:rPr>
        <w:t xml:space="preserve"> </w:t>
      </w:r>
      <w:r w:rsidR="00936793">
        <w:rPr>
          <w:rFonts w:ascii="Arial" w:hAnsi="Arial" w:cs="Arial"/>
          <w:sz w:val="24"/>
          <w:szCs w:val="24"/>
        </w:rPr>
        <w:t xml:space="preserve">debido </w:t>
      </w:r>
      <w:r w:rsidR="008804A8">
        <w:rPr>
          <w:rFonts w:ascii="Arial" w:hAnsi="Arial" w:cs="Arial"/>
          <w:sz w:val="24"/>
          <w:szCs w:val="24"/>
        </w:rPr>
        <w:t xml:space="preserve">a la </w:t>
      </w:r>
      <w:r w:rsidR="00936793">
        <w:rPr>
          <w:rFonts w:ascii="Arial" w:hAnsi="Arial" w:cs="Arial"/>
          <w:sz w:val="24"/>
          <w:szCs w:val="24"/>
        </w:rPr>
        <w:t>aceptación</w:t>
      </w:r>
      <w:r w:rsidR="008804A8">
        <w:rPr>
          <w:rFonts w:ascii="Arial" w:hAnsi="Arial" w:cs="Arial"/>
          <w:sz w:val="24"/>
          <w:szCs w:val="24"/>
        </w:rPr>
        <w:t xml:space="preserve"> de la comunidad universitaria y del público bajacaliforniano</w:t>
      </w:r>
      <w:r w:rsidR="0006161F">
        <w:rPr>
          <w:rFonts w:ascii="Arial" w:hAnsi="Arial" w:cs="Arial"/>
          <w:sz w:val="24"/>
          <w:szCs w:val="24"/>
        </w:rPr>
        <w:t xml:space="preserve">. </w:t>
      </w:r>
      <w:r w:rsidR="00936793">
        <w:rPr>
          <w:rFonts w:ascii="Arial" w:hAnsi="Arial" w:cs="Arial"/>
          <w:sz w:val="24"/>
          <w:szCs w:val="24"/>
        </w:rPr>
        <w:t>“Muchas gracias por su presencia y los esperamos el próximo año”.</w:t>
      </w:r>
    </w:p>
    <w:p w:rsidR="00FD6B82" w:rsidRPr="0006161F" w:rsidRDefault="00FD6B82" w:rsidP="00FD6B82">
      <w:pPr>
        <w:jc w:val="both"/>
        <w:rPr>
          <w:rFonts w:ascii="Arial" w:hAnsi="Arial" w:cs="Arial"/>
          <w:sz w:val="16"/>
          <w:szCs w:val="16"/>
        </w:rPr>
      </w:pPr>
    </w:p>
    <w:p w:rsidR="00FD6B82" w:rsidRDefault="001C13D6" w:rsidP="00FD6B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en</w:t>
      </w:r>
      <w:r w:rsidR="00FD6B82">
        <w:rPr>
          <w:rFonts w:ascii="Arial" w:hAnsi="Arial" w:cs="Arial"/>
          <w:sz w:val="24"/>
          <w:szCs w:val="24"/>
        </w:rPr>
        <w:t xml:space="preserve"> el programa Académico</w:t>
      </w:r>
      <w:r w:rsidR="006567DD">
        <w:rPr>
          <w:rFonts w:ascii="Arial" w:hAnsi="Arial" w:cs="Arial"/>
          <w:sz w:val="24"/>
          <w:szCs w:val="24"/>
        </w:rPr>
        <w:t xml:space="preserve"> Literario</w:t>
      </w:r>
      <w:r>
        <w:rPr>
          <w:rFonts w:ascii="Arial" w:hAnsi="Arial" w:cs="Arial"/>
          <w:sz w:val="24"/>
          <w:szCs w:val="24"/>
        </w:rPr>
        <w:t xml:space="preserve"> y Cultural</w:t>
      </w:r>
      <w:r w:rsidR="006567DD">
        <w:rPr>
          <w:rFonts w:ascii="Arial" w:hAnsi="Arial" w:cs="Arial"/>
          <w:sz w:val="24"/>
          <w:szCs w:val="24"/>
        </w:rPr>
        <w:t xml:space="preserve"> se </w:t>
      </w:r>
      <w:r w:rsidR="00FD6B82">
        <w:rPr>
          <w:rFonts w:ascii="Arial" w:hAnsi="Arial" w:cs="Arial"/>
          <w:sz w:val="24"/>
          <w:szCs w:val="24"/>
        </w:rPr>
        <w:t xml:space="preserve">realizaron </w:t>
      </w:r>
      <w:r w:rsidR="006567DD" w:rsidRPr="006567DD">
        <w:rPr>
          <w:rFonts w:ascii="Arial" w:hAnsi="Arial" w:cs="Arial"/>
          <w:sz w:val="24"/>
          <w:szCs w:val="24"/>
        </w:rPr>
        <w:t>65</w:t>
      </w:r>
      <w:r w:rsidR="00FD6B82" w:rsidRPr="006567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actividades</w:t>
      </w:r>
      <w:bookmarkStart w:id="0" w:name="_GoBack"/>
      <w:bookmarkEnd w:id="0"/>
      <w:r w:rsidR="006567DD">
        <w:rPr>
          <w:rFonts w:ascii="Arial" w:hAnsi="Arial" w:cs="Arial"/>
          <w:sz w:val="24"/>
          <w:szCs w:val="24"/>
        </w:rPr>
        <w:t xml:space="preserve"> entre </w:t>
      </w:r>
      <w:r w:rsidR="00FD6B82">
        <w:rPr>
          <w:rFonts w:ascii="Arial" w:hAnsi="Arial" w:cs="Arial"/>
          <w:sz w:val="24"/>
          <w:szCs w:val="24"/>
        </w:rPr>
        <w:t xml:space="preserve">presentaciones de libros; conferencias; </w:t>
      </w:r>
      <w:r w:rsidR="006567DD">
        <w:rPr>
          <w:rFonts w:ascii="Arial" w:hAnsi="Arial" w:cs="Arial"/>
          <w:sz w:val="24"/>
          <w:szCs w:val="24"/>
        </w:rPr>
        <w:t xml:space="preserve"> presentaci</w:t>
      </w:r>
      <w:r>
        <w:rPr>
          <w:rFonts w:ascii="Arial" w:hAnsi="Arial" w:cs="Arial"/>
          <w:sz w:val="24"/>
          <w:szCs w:val="24"/>
        </w:rPr>
        <w:t>ones</w:t>
      </w:r>
      <w:r w:rsidR="006567DD">
        <w:rPr>
          <w:rFonts w:ascii="Arial" w:hAnsi="Arial" w:cs="Arial"/>
          <w:sz w:val="24"/>
          <w:szCs w:val="24"/>
        </w:rPr>
        <w:t xml:space="preserve"> de lectura en voz alta </w:t>
      </w:r>
      <w:r w:rsidR="00FD6B82">
        <w:rPr>
          <w:rFonts w:ascii="Arial" w:hAnsi="Arial" w:cs="Arial"/>
          <w:sz w:val="24"/>
          <w:szCs w:val="24"/>
        </w:rPr>
        <w:t>del programa del INBA “Bellas Artes a todas partes con Leo… luego existo”; un</w:t>
      </w:r>
      <w:r w:rsidR="006567DD">
        <w:rPr>
          <w:rFonts w:ascii="Arial" w:hAnsi="Arial" w:cs="Arial"/>
          <w:sz w:val="24"/>
          <w:szCs w:val="24"/>
        </w:rPr>
        <w:t>a</w:t>
      </w:r>
      <w:r w:rsidR="00FD6B82">
        <w:rPr>
          <w:rFonts w:ascii="Arial" w:hAnsi="Arial" w:cs="Arial"/>
          <w:sz w:val="24"/>
          <w:szCs w:val="24"/>
        </w:rPr>
        <w:t xml:space="preserve"> </w:t>
      </w:r>
      <w:r w:rsidR="00A919A2">
        <w:rPr>
          <w:rFonts w:ascii="Arial" w:hAnsi="Arial" w:cs="Arial"/>
          <w:sz w:val="24"/>
          <w:szCs w:val="24"/>
        </w:rPr>
        <w:t>mesa de discusión</w:t>
      </w:r>
      <w:r w:rsidR="006567DD">
        <w:rPr>
          <w:rFonts w:ascii="Arial" w:hAnsi="Arial" w:cs="Arial"/>
          <w:sz w:val="24"/>
          <w:szCs w:val="24"/>
        </w:rPr>
        <w:t xml:space="preserve"> de periodistas</w:t>
      </w:r>
      <w:r>
        <w:rPr>
          <w:rFonts w:ascii="Arial" w:hAnsi="Arial" w:cs="Arial"/>
          <w:sz w:val="24"/>
          <w:szCs w:val="24"/>
        </w:rPr>
        <w:t>, así como</w:t>
      </w:r>
      <w:r w:rsidR="006567DD">
        <w:rPr>
          <w:rFonts w:ascii="Arial" w:hAnsi="Arial" w:cs="Arial"/>
          <w:sz w:val="24"/>
          <w:szCs w:val="24"/>
        </w:rPr>
        <w:t xml:space="preserve"> talleres</w:t>
      </w:r>
      <w:r w:rsidR="00FD6B82">
        <w:rPr>
          <w:rFonts w:ascii="Arial" w:hAnsi="Arial" w:cs="Arial"/>
          <w:sz w:val="24"/>
          <w:szCs w:val="24"/>
        </w:rPr>
        <w:t xml:space="preserve">. </w:t>
      </w:r>
    </w:p>
    <w:p w:rsidR="00FD6B82" w:rsidRPr="0006161F" w:rsidRDefault="00FD6B82" w:rsidP="00FD6B82">
      <w:pPr>
        <w:jc w:val="both"/>
        <w:rPr>
          <w:rFonts w:ascii="Arial" w:hAnsi="Arial" w:cs="Arial"/>
          <w:sz w:val="16"/>
          <w:szCs w:val="16"/>
        </w:rPr>
      </w:pPr>
    </w:p>
    <w:p w:rsidR="00FD6B82" w:rsidRPr="006369D1" w:rsidRDefault="00FD6B82" w:rsidP="00481DE4">
      <w:pPr>
        <w:tabs>
          <w:tab w:val="num" w:pos="720"/>
        </w:tabs>
        <w:jc w:val="both"/>
        <w:rPr>
          <w:rFonts w:ascii="Arial" w:hAnsi="Arial" w:cs="Arial"/>
          <w:sz w:val="24"/>
          <w:szCs w:val="24"/>
        </w:rPr>
      </w:pPr>
      <w:r w:rsidRPr="009C5FFF">
        <w:rPr>
          <w:rFonts w:ascii="Arial" w:hAnsi="Arial" w:cs="Arial"/>
          <w:sz w:val="24"/>
          <w:szCs w:val="24"/>
        </w:rPr>
        <w:t xml:space="preserve">Los niños y jóvenes pudieron disfrutar de </w:t>
      </w:r>
      <w:r w:rsidR="006567DD" w:rsidRPr="006567DD">
        <w:rPr>
          <w:rFonts w:ascii="Arial" w:hAnsi="Arial" w:cs="Arial"/>
          <w:sz w:val="24"/>
          <w:szCs w:val="24"/>
          <w:lang w:val="es-ES"/>
        </w:rPr>
        <w:t>159</w:t>
      </w:r>
      <w:r w:rsidR="006567DD">
        <w:rPr>
          <w:rFonts w:ascii="Arial" w:hAnsi="Arial" w:cs="Arial"/>
          <w:b/>
          <w:color w:val="FF0000"/>
          <w:sz w:val="24"/>
          <w:szCs w:val="24"/>
          <w:lang w:val="es-ES"/>
        </w:rPr>
        <w:t xml:space="preserve"> </w:t>
      </w:r>
      <w:r w:rsidRPr="009C5FFF">
        <w:rPr>
          <w:rFonts w:ascii="Arial" w:hAnsi="Arial" w:cs="Arial"/>
          <w:sz w:val="24"/>
          <w:szCs w:val="24"/>
          <w:lang w:val="es-ES"/>
        </w:rPr>
        <w:t>eventos</w:t>
      </w:r>
      <w:r w:rsidR="00481DE4">
        <w:rPr>
          <w:rFonts w:ascii="Arial" w:hAnsi="Arial" w:cs="Arial"/>
          <w:sz w:val="24"/>
          <w:szCs w:val="24"/>
          <w:lang w:val="es-ES"/>
        </w:rPr>
        <w:t xml:space="preserve">: 27 talleres de Enología y Gastronomía, 18 actividades para adultos mayores en el programa “55 y más”; </w:t>
      </w:r>
      <w:r w:rsidRPr="006369D1">
        <w:rPr>
          <w:rFonts w:ascii="Arial" w:hAnsi="Arial" w:cs="Arial"/>
          <w:sz w:val="24"/>
          <w:szCs w:val="24"/>
        </w:rPr>
        <w:t xml:space="preserve">se proyectaron más de </w:t>
      </w:r>
      <w:r w:rsidR="006369D1" w:rsidRPr="006369D1">
        <w:rPr>
          <w:rFonts w:ascii="Arial" w:hAnsi="Arial" w:cs="Arial"/>
          <w:sz w:val="24"/>
          <w:szCs w:val="24"/>
        </w:rPr>
        <w:t>65</w:t>
      </w:r>
      <w:r w:rsidRPr="006369D1">
        <w:rPr>
          <w:rFonts w:ascii="Arial" w:hAnsi="Arial" w:cs="Arial"/>
          <w:sz w:val="24"/>
          <w:szCs w:val="24"/>
        </w:rPr>
        <w:t xml:space="preserve"> trabajos audiovisuales en los géneros de experimental, animación, documental, videoclip, ficción y programa de TV en la Muestra Internacional de Cine.</w:t>
      </w:r>
    </w:p>
    <w:p w:rsidR="00FD6B82" w:rsidRPr="0006161F" w:rsidRDefault="00FD6B82" w:rsidP="00FD6B82">
      <w:pPr>
        <w:jc w:val="both"/>
        <w:rPr>
          <w:rFonts w:ascii="Arial" w:hAnsi="Arial" w:cs="Arial"/>
          <w:sz w:val="16"/>
          <w:szCs w:val="16"/>
        </w:rPr>
      </w:pPr>
    </w:p>
    <w:p w:rsidR="00FD6B82" w:rsidRDefault="00FD6B82" w:rsidP="00FD6B82">
      <w:pPr>
        <w:tabs>
          <w:tab w:val="num" w:pos="7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esta edición se contó con </w:t>
      </w:r>
      <w:r w:rsidR="00E8185B">
        <w:rPr>
          <w:rFonts w:ascii="Arial" w:hAnsi="Arial" w:cs="Arial"/>
          <w:sz w:val="24"/>
          <w:szCs w:val="24"/>
        </w:rPr>
        <w:t>25</w:t>
      </w:r>
      <w:r w:rsidRPr="00D9040A">
        <w:rPr>
          <w:rFonts w:ascii="Arial" w:hAnsi="Arial" w:cs="Arial"/>
          <w:sz w:val="24"/>
          <w:szCs w:val="24"/>
        </w:rPr>
        <w:t xml:space="preserve"> </w:t>
      </w:r>
      <w:r w:rsidR="00E8185B">
        <w:rPr>
          <w:rFonts w:ascii="Arial" w:hAnsi="Arial" w:cs="Arial"/>
          <w:sz w:val="24"/>
          <w:szCs w:val="24"/>
        </w:rPr>
        <w:t>instituciones de educación superior</w:t>
      </w:r>
      <w:r w:rsidRPr="00D9040A">
        <w:rPr>
          <w:rFonts w:ascii="Arial" w:hAnsi="Arial" w:cs="Arial"/>
          <w:sz w:val="24"/>
          <w:szCs w:val="24"/>
        </w:rPr>
        <w:t xml:space="preserve"> nacionales</w:t>
      </w:r>
      <w:r w:rsidR="00E8185B">
        <w:rPr>
          <w:rFonts w:ascii="Arial" w:hAnsi="Arial" w:cs="Arial"/>
          <w:sz w:val="24"/>
          <w:szCs w:val="24"/>
        </w:rPr>
        <w:t xml:space="preserve"> e internacionales </w:t>
      </w:r>
      <w:r w:rsidRPr="00D9040A">
        <w:rPr>
          <w:rFonts w:ascii="Arial" w:hAnsi="Arial" w:cs="Arial"/>
          <w:sz w:val="24"/>
          <w:szCs w:val="24"/>
        </w:rPr>
        <w:t>con su sello editorial</w:t>
      </w:r>
      <w:r>
        <w:rPr>
          <w:rFonts w:ascii="Arial" w:hAnsi="Arial" w:cs="Arial"/>
          <w:sz w:val="24"/>
          <w:szCs w:val="24"/>
        </w:rPr>
        <w:t>, así como con 3</w:t>
      </w:r>
      <w:r w:rsidR="00481DE4">
        <w:rPr>
          <w:rFonts w:ascii="Arial" w:hAnsi="Arial" w:cs="Arial"/>
          <w:sz w:val="24"/>
          <w:szCs w:val="24"/>
        </w:rPr>
        <w:t>75 casas e</w:t>
      </w:r>
      <w:r w:rsidR="0006161F">
        <w:rPr>
          <w:rFonts w:ascii="Arial" w:hAnsi="Arial" w:cs="Arial"/>
          <w:sz w:val="24"/>
          <w:szCs w:val="24"/>
        </w:rPr>
        <w:t xml:space="preserve">ditoriales. </w:t>
      </w:r>
      <w:r>
        <w:rPr>
          <w:rFonts w:ascii="Arial" w:hAnsi="Arial" w:cs="Arial"/>
          <w:sz w:val="24"/>
          <w:szCs w:val="24"/>
        </w:rPr>
        <w:t>La FIL UABC es coordinada por el Departamento de Editorial y también participan diversas unidades académicas y dependencias administrativas de los Campus Ensenada, Mexicali y Tijuana.</w:t>
      </w:r>
    </w:p>
    <w:p w:rsidR="00FD6B82" w:rsidRPr="0006161F" w:rsidRDefault="00FD6B82" w:rsidP="00FD6B82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DF2396" w:rsidRPr="00BF4132" w:rsidRDefault="00BF4132" w:rsidP="00F23E12">
      <w:pPr>
        <w:jc w:val="both"/>
        <w:rPr>
          <w:rFonts w:ascii="Arial" w:hAnsi="Arial" w:cs="Arial"/>
          <w:b/>
          <w:sz w:val="24"/>
          <w:szCs w:val="24"/>
        </w:rPr>
      </w:pPr>
      <w:r w:rsidRPr="00BF4132">
        <w:rPr>
          <w:rFonts w:ascii="Arial" w:hAnsi="Arial" w:cs="Arial"/>
          <w:b/>
          <w:sz w:val="24"/>
          <w:szCs w:val="24"/>
        </w:rPr>
        <w:t>Últimas h</w:t>
      </w:r>
      <w:r w:rsidR="00ED0C74" w:rsidRPr="00BF4132">
        <w:rPr>
          <w:rFonts w:ascii="Arial" w:hAnsi="Arial" w:cs="Arial"/>
          <w:b/>
          <w:sz w:val="24"/>
          <w:szCs w:val="24"/>
        </w:rPr>
        <w:t xml:space="preserve">istorias </w:t>
      </w:r>
      <w:r w:rsidRPr="00BF4132">
        <w:rPr>
          <w:rFonts w:ascii="Arial" w:hAnsi="Arial" w:cs="Arial"/>
          <w:b/>
          <w:sz w:val="24"/>
          <w:szCs w:val="24"/>
        </w:rPr>
        <w:t>en la FIL UABC</w:t>
      </w:r>
    </w:p>
    <w:p w:rsidR="007279BA" w:rsidRDefault="005C0E6A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sz w:val="24"/>
          <w:szCs w:val="24"/>
          <w:lang w:val="es-US"/>
        </w:rPr>
        <w:t>Entre las últimas presentaciones de libros en la FIL UABC se encuentra la de</w:t>
      </w:r>
      <w:r w:rsidR="007279BA" w:rsidRPr="00F23E12">
        <w:rPr>
          <w:rFonts w:ascii="Arial" w:hAnsi="Arial" w:cs="Arial"/>
          <w:sz w:val="24"/>
          <w:szCs w:val="24"/>
          <w:lang w:val="es-US"/>
        </w:rPr>
        <w:t xml:space="preserve"> Christian Moisés Zúñiga Méndez</w:t>
      </w:r>
      <w:r w:rsidR="002C2557">
        <w:rPr>
          <w:rFonts w:ascii="Arial" w:hAnsi="Arial" w:cs="Arial"/>
          <w:sz w:val="24"/>
          <w:szCs w:val="24"/>
          <w:lang w:val="es-US"/>
        </w:rPr>
        <w:t>,</w:t>
      </w:r>
      <w:r w:rsidR="007279BA" w:rsidRPr="00F23E12">
        <w:rPr>
          <w:rFonts w:ascii="Arial" w:hAnsi="Arial" w:cs="Arial"/>
          <w:sz w:val="24"/>
          <w:szCs w:val="24"/>
          <w:lang w:val="es-US"/>
        </w:rPr>
        <w:t xml:space="preserve"> autor de </w:t>
      </w:r>
      <w:r w:rsidR="007279BA" w:rsidRPr="000908CC">
        <w:rPr>
          <w:rFonts w:ascii="Arial" w:hAnsi="Arial" w:cs="Arial"/>
          <w:i/>
          <w:sz w:val="24"/>
          <w:szCs w:val="24"/>
          <w:lang w:val="es-US"/>
        </w:rPr>
        <w:t>Zona Centro de Tijuana, paisaje e imaginario urbano</w:t>
      </w:r>
      <w:r>
        <w:rPr>
          <w:rFonts w:ascii="Arial" w:hAnsi="Arial" w:cs="Arial"/>
          <w:sz w:val="24"/>
          <w:szCs w:val="24"/>
          <w:lang w:val="es-US"/>
        </w:rPr>
        <w:t xml:space="preserve">. </w:t>
      </w:r>
      <w:r w:rsidR="007279BA" w:rsidRPr="00F23E12">
        <w:rPr>
          <w:rFonts w:ascii="Arial" w:hAnsi="Arial" w:cs="Arial"/>
          <w:sz w:val="24"/>
          <w:szCs w:val="24"/>
          <w:lang w:val="es-US"/>
        </w:rPr>
        <w:t xml:space="preserve">El autor platicó </w:t>
      </w:r>
      <w:r>
        <w:rPr>
          <w:rFonts w:ascii="Arial" w:hAnsi="Arial" w:cs="Arial"/>
          <w:sz w:val="24"/>
          <w:szCs w:val="24"/>
          <w:lang w:val="es-US"/>
        </w:rPr>
        <w:t>que este</w:t>
      </w:r>
      <w:r w:rsidR="007279BA" w:rsidRPr="00F23E12">
        <w:rPr>
          <w:rFonts w:ascii="Arial" w:hAnsi="Arial" w:cs="Arial"/>
          <w:sz w:val="24"/>
          <w:szCs w:val="24"/>
          <w:lang w:val="es-US"/>
        </w:rPr>
        <w:t xml:space="preserve"> libro está lleno de historias urbanas que alguna vez conoció</w:t>
      </w:r>
      <w:r>
        <w:rPr>
          <w:rFonts w:ascii="Arial" w:hAnsi="Arial" w:cs="Arial"/>
          <w:sz w:val="24"/>
          <w:szCs w:val="24"/>
          <w:lang w:val="es-US"/>
        </w:rPr>
        <w:t xml:space="preserve"> o</w:t>
      </w:r>
      <w:r w:rsidR="007279BA" w:rsidRPr="00F23E12">
        <w:rPr>
          <w:rFonts w:ascii="Arial" w:hAnsi="Arial" w:cs="Arial"/>
          <w:sz w:val="24"/>
          <w:szCs w:val="24"/>
          <w:lang w:val="es-US"/>
        </w:rPr>
        <w:t>, escuchó</w:t>
      </w:r>
      <w:r>
        <w:rPr>
          <w:rFonts w:ascii="Arial" w:hAnsi="Arial" w:cs="Arial"/>
          <w:sz w:val="24"/>
          <w:szCs w:val="24"/>
          <w:lang w:val="es-US"/>
        </w:rPr>
        <w:t>, por lo que las investigó</w:t>
      </w:r>
      <w:r w:rsidR="00BF4132">
        <w:rPr>
          <w:rFonts w:ascii="Arial" w:hAnsi="Arial" w:cs="Arial"/>
          <w:sz w:val="24"/>
          <w:szCs w:val="24"/>
          <w:lang w:val="es-US"/>
        </w:rPr>
        <w:t xml:space="preserve"> para plasmarlas en letras</w:t>
      </w:r>
      <w:r w:rsidR="007279BA" w:rsidRPr="00F23E12">
        <w:rPr>
          <w:rFonts w:ascii="Arial" w:hAnsi="Arial" w:cs="Arial"/>
          <w:sz w:val="24"/>
          <w:szCs w:val="24"/>
          <w:lang w:val="es-US"/>
        </w:rPr>
        <w:t xml:space="preserve">. </w:t>
      </w:r>
      <w:r w:rsidR="00BF4132">
        <w:rPr>
          <w:rFonts w:ascii="Arial" w:hAnsi="Arial" w:cs="Arial"/>
          <w:sz w:val="24"/>
          <w:szCs w:val="24"/>
          <w:lang w:val="es-US"/>
        </w:rPr>
        <w:t>La obra fue publicada por Editorial UABC, contiene 291 páginas y tiene un costo de 280 pesos.</w:t>
      </w:r>
    </w:p>
    <w:p w:rsidR="00936793" w:rsidRDefault="00936793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</w:p>
    <w:p w:rsidR="00936793" w:rsidRDefault="00936793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</w:p>
    <w:p w:rsidR="00936793" w:rsidRDefault="00936793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</w:p>
    <w:p w:rsidR="00936793" w:rsidRDefault="00936793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</w:p>
    <w:p w:rsidR="00936793" w:rsidRDefault="00936793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</w:p>
    <w:p w:rsidR="00BF4132" w:rsidRDefault="00BF4132" w:rsidP="005C0E6A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</w:p>
    <w:p w:rsidR="00936793" w:rsidRDefault="00730E84" w:rsidP="00ED0C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presentó la colección de libros </w:t>
      </w:r>
      <w:r w:rsidRPr="000908CC">
        <w:rPr>
          <w:rFonts w:ascii="Arial" w:hAnsi="Arial" w:cs="Arial"/>
          <w:i/>
          <w:sz w:val="24"/>
          <w:szCs w:val="24"/>
        </w:rPr>
        <w:t>Nuevos escenarios de la migración</w:t>
      </w:r>
      <w:r w:rsidRPr="00F23E1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contiene </w:t>
      </w:r>
      <w:r w:rsidRPr="00F23E12">
        <w:rPr>
          <w:rFonts w:ascii="Arial" w:hAnsi="Arial" w:cs="Arial"/>
          <w:sz w:val="24"/>
          <w:szCs w:val="24"/>
        </w:rPr>
        <w:t xml:space="preserve">tres libros </w:t>
      </w:r>
      <w:r>
        <w:rPr>
          <w:rFonts w:ascii="Arial" w:hAnsi="Arial" w:cs="Arial"/>
          <w:sz w:val="24"/>
          <w:szCs w:val="24"/>
        </w:rPr>
        <w:t xml:space="preserve">emanados de investigadores del Instituto de Investigaciones Sociales de la UABC, que abordan el tema de las fronteras y la migración. </w:t>
      </w:r>
    </w:p>
    <w:p w:rsidR="00936793" w:rsidRPr="005817DF" w:rsidRDefault="00936793" w:rsidP="00ED0C74">
      <w:pPr>
        <w:jc w:val="both"/>
        <w:rPr>
          <w:rFonts w:ascii="Arial" w:hAnsi="Arial" w:cs="Arial"/>
          <w:sz w:val="16"/>
          <w:szCs w:val="16"/>
        </w:rPr>
      </w:pPr>
    </w:p>
    <w:p w:rsidR="00ED0C74" w:rsidRDefault="00936793" w:rsidP="00ED0C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30E84">
        <w:rPr>
          <w:rFonts w:ascii="Arial" w:hAnsi="Arial" w:cs="Arial"/>
          <w:sz w:val="24"/>
          <w:szCs w:val="24"/>
        </w:rPr>
        <w:t xml:space="preserve">e contó con la participación </w:t>
      </w:r>
      <w:r w:rsidR="00730E84" w:rsidRPr="00F23E12">
        <w:rPr>
          <w:rFonts w:ascii="Arial" w:hAnsi="Arial" w:cs="Arial"/>
          <w:sz w:val="24"/>
          <w:szCs w:val="24"/>
        </w:rPr>
        <w:t>del escritor Adolfo Córdova, acreedor del  Premio Bellas Artes de Cuento Infantil</w:t>
      </w:r>
      <w:r w:rsidR="00730E84">
        <w:rPr>
          <w:rFonts w:ascii="Arial" w:hAnsi="Arial" w:cs="Arial"/>
          <w:sz w:val="24"/>
          <w:szCs w:val="24"/>
        </w:rPr>
        <w:t>,</w:t>
      </w:r>
      <w:r w:rsidR="00730E84" w:rsidRPr="00F23E12">
        <w:rPr>
          <w:rFonts w:ascii="Arial" w:hAnsi="Arial" w:cs="Arial"/>
          <w:sz w:val="24"/>
          <w:szCs w:val="24"/>
        </w:rPr>
        <w:t xml:space="preserve"> con su obra </w:t>
      </w:r>
      <w:r w:rsidR="00ED0C74" w:rsidRPr="000908CC">
        <w:rPr>
          <w:rFonts w:ascii="Arial" w:hAnsi="Arial" w:cs="Arial"/>
          <w:i/>
          <w:sz w:val="24"/>
          <w:szCs w:val="24"/>
        </w:rPr>
        <w:t>El Dragón Blanco</w:t>
      </w:r>
      <w:r w:rsidR="00730E84" w:rsidRPr="000908CC">
        <w:rPr>
          <w:rFonts w:ascii="Arial" w:hAnsi="Arial" w:cs="Arial"/>
          <w:i/>
          <w:sz w:val="24"/>
          <w:szCs w:val="24"/>
        </w:rPr>
        <w:t xml:space="preserve">  y otros personajes olvidados</w:t>
      </w:r>
      <w:r w:rsidR="00730E84">
        <w:rPr>
          <w:rFonts w:ascii="Arial" w:hAnsi="Arial" w:cs="Arial"/>
          <w:sz w:val="24"/>
          <w:szCs w:val="24"/>
        </w:rPr>
        <w:t>, en el que e</w:t>
      </w:r>
      <w:r w:rsidR="00ED0C74" w:rsidRPr="00F23E12">
        <w:rPr>
          <w:rFonts w:ascii="Arial" w:hAnsi="Arial" w:cs="Arial"/>
          <w:sz w:val="24"/>
          <w:szCs w:val="24"/>
        </w:rPr>
        <w:t xml:space="preserve">l autor da seguimiento a las historias de algunos personajes secundarios más famosos de la literatura juvenil e infantil, que por alguna razón, se quedaron en suspenso y dejaron con intriga a </w:t>
      </w:r>
      <w:r w:rsidR="007F05CC">
        <w:rPr>
          <w:rFonts w:ascii="Arial" w:hAnsi="Arial" w:cs="Arial"/>
          <w:sz w:val="24"/>
          <w:szCs w:val="24"/>
        </w:rPr>
        <w:t>los lectores</w:t>
      </w:r>
      <w:r w:rsidR="00ED0C74" w:rsidRPr="00F23E12">
        <w:rPr>
          <w:rFonts w:ascii="Arial" w:hAnsi="Arial" w:cs="Arial"/>
          <w:sz w:val="24"/>
          <w:szCs w:val="24"/>
        </w:rPr>
        <w:t xml:space="preserve"> por saber que hay más allá de los finales convencionales. </w:t>
      </w:r>
    </w:p>
    <w:p w:rsidR="007F05CC" w:rsidRPr="005817DF" w:rsidRDefault="007F05CC" w:rsidP="00ED0C74">
      <w:pPr>
        <w:jc w:val="both"/>
        <w:rPr>
          <w:rFonts w:ascii="Arial" w:hAnsi="Arial" w:cs="Arial"/>
          <w:sz w:val="16"/>
          <w:szCs w:val="16"/>
        </w:rPr>
      </w:pPr>
    </w:p>
    <w:p w:rsidR="009033FB" w:rsidRPr="00936793" w:rsidRDefault="008408D1" w:rsidP="00ED0C7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Historias con aprendizaje, café en ensaladas y obras por imprimir</w:t>
      </w:r>
    </w:p>
    <w:p w:rsidR="00ED0C74" w:rsidRPr="00F23E12" w:rsidRDefault="00ED3ED4" w:rsidP="00ED0C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</w:t>
      </w:r>
      <w:r w:rsidR="00936793">
        <w:rPr>
          <w:rFonts w:ascii="Arial" w:hAnsi="Arial" w:cs="Arial"/>
          <w:sz w:val="24"/>
          <w:szCs w:val="24"/>
        </w:rPr>
        <w:t>s conferencias de este día, se encuentra</w:t>
      </w:r>
      <w:r>
        <w:rPr>
          <w:rFonts w:ascii="Arial" w:hAnsi="Arial" w:cs="Arial"/>
          <w:sz w:val="24"/>
          <w:szCs w:val="24"/>
        </w:rPr>
        <w:t xml:space="preserve"> impartida por F</w:t>
      </w:r>
      <w:r w:rsidR="00ED0C74" w:rsidRPr="00F23E12">
        <w:rPr>
          <w:rFonts w:ascii="Arial" w:hAnsi="Arial" w:cs="Arial"/>
          <w:sz w:val="24"/>
          <w:szCs w:val="24"/>
        </w:rPr>
        <w:t xml:space="preserve">abiola Esmeralda Del Castillo, </w:t>
      </w:r>
      <w:r>
        <w:rPr>
          <w:rFonts w:ascii="Arial" w:hAnsi="Arial" w:cs="Arial"/>
          <w:sz w:val="24"/>
          <w:szCs w:val="24"/>
        </w:rPr>
        <w:t xml:space="preserve">quien habló sobre </w:t>
      </w:r>
      <w:proofErr w:type="spellStart"/>
      <w:r w:rsidR="00ED0C74" w:rsidRPr="00F23E12">
        <w:rPr>
          <w:rFonts w:ascii="Arial" w:hAnsi="Arial" w:cs="Arial"/>
          <w:sz w:val="24"/>
          <w:szCs w:val="24"/>
        </w:rPr>
        <w:t>Etkar</w:t>
      </w:r>
      <w:proofErr w:type="spellEnd"/>
      <w:r w:rsidR="00ED0C74" w:rsidRPr="00F23E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0C74" w:rsidRPr="00F23E12">
        <w:rPr>
          <w:rFonts w:ascii="Arial" w:hAnsi="Arial" w:cs="Arial"/>
          <w:sz w:val="24"/>
          <w:szCs w:val="24"/>
        </w:rPr>
        <w:t>Keret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ED0C74" w:rsidRPr="00F23E12">
        <w:rPr>
          <w:rFonts w:ascii="Arial" w:hAnsi="Arial" w:cs="Arial"/>
          <w:sz w:val="24"/>
          <w:szCs w:val="24"/>
        </w:rPr>
        <w:t>un escritor judío</w:t>
      </w:r>
      <w:r>
        <w:rPr>
          <w:rFonts w:ascii="Arial" w:hAnsi="Arial" w:cs="Arial"/>
          <w:sz w:val="24"/>
          <w:szCs w:val="24"/>
        </w:rPr>
        <w:t xml:space="preserve"> en cuyos</w:t>
      </w:r>
      <w:r w:rsidR="00ED0C74" w:rsidRPr="00F23E12">
        <w:rPr>
          <w:rFonts w:ascii="Arial" w:hAnsi="Arial" w:cs="Arial"/>
          <w:sz w:val="24"/>
          <w:szCs w:val="24"/>
        </w:rPr>
        <w:t xml:space="preserve"> cuentos siempre están incluidos la pizza, una puerta, la muerte como algo cotidiano y el ser judío.</w:t>
      </w:r>
      <w:r>
        <w:rPr>
          <w:rFonts w:ascii="Arial" w:hAnsi="Arial" w:cs="Arial"/>
          <w:sz w:val="24"/>
          <w:szCs w:val="24"/>
        </w:rPr>
        <w:t xml:space="preserve"> </w:t>
      </w:r>
      <w:r w:rsidR="00ED0C74" w:rsidRPr="00F23E12">
        <w:rPr>
          <w:rFonts w:ascii="Arial" w:hAnsi="Arial" w:cs="Arial"/>
          <w:sz w:val="24"/>
          <w:szCs w:val="24"/>
        </w:rPr>
        <w:t xml:space="preserve">La conferencia se centró en </w:t>
      </w:r>
      <w:r>
        <w:rPr>
          <w:rFonts w:ascii="Arial" w:hAnsi="Arial" w:cs="Arial"/>
          <w:sz w:val="24"/>
          <w:szCs w:val="24"/>
        </w:rPr>
        <w:t>el</w:t>
      </w:r>
      <w:r w:rsidR="00ED0C74" w:rsidRPr="00F23E12">
        <w:rPr>
          <w:rFonts w:ascii="Arial" w:hAnsi="Arial" w:cs="Arial"/>
          <w:sz w:val="24"/>
          <w:szCs w:val="24"/>
        </w:rPr>
        <w:t xml:space="preserve"> libro </w:t>
      </w:r>
      <w:r w:rsidR="00ED0C74" w:rsidRPr="00E85B15">
        <w:rPr>
          <w:rFonts w:ascii="Arial" w:hAnsi="Arial" w:cs="Arial"/>
          <w:i/>
          <w:sz w:val="24"/>
          <w:szCs w:val="24"/>
        </w:rPr>
        <w:t>Pizzería kamikaze</w:t>
      </w:r>
      <w:r w:rsidR="00ED0C74" w:rsidRPr="00F23E12">
        <w:rPr>
          <w:rFonts w:ascii="Arial" w:hAnsi="Arial" w:cs="Arial"/>
          <w:sz w:val="24"/>
          <w:szCs w:val="24"/>
        </w:rPr>
        <w:t>, donde narra las travesías de quienes decidieron abandonar esta vi</w:t>
      </w:r>
      <w:r w:rsidR="000908CC">
        <w:rPr>
          <w:rFonts w:ascii="Arial" w:hAnsi="Arial" w:cs="Arial"/>
          <w:sz w:val="24"/>
          <w:szCs w:val="24"/>
        </w:rPr>
        <w:t>da a través del suicidio y desp</w:t>
      </w:r>
      <w:r w:rsidR="00ED0C74" w:rsidRPr="00F23E12">
        <w:rPr>
          <w:rFonts w:ascii="Arial" w:hAnsi="Arial" w:cs="Arial"/>
          <w:sz w:val="24"/>
          <w:szCs w:val="24"/>
        </w:rPr>
        <w:t>ert</w:t>
      </w:r>
      <w:r>
        <w:rPr>
          <w:rFonts w:ascii="Arial" w:hAnsi="Arial" w:cs="Arial"/>
          <w:sz w:val="24"/>
          <w:szCs w:val="24"/>
        </w:rPr>
        <w:t>aron</w:t>
      </w:r>
      <w:r w:rsidR="00ED0C74" w:rsidRPr="00F23E12">
        <w:rPr>
          <w:rFonts w:ascii="Arial" w:hAnsi="Arial" w:cs="Arial"/>
          <w:sz w:val="24"/>
          <w:szCs w:val="24"/>
        </w:rPr>
        <w:t xml:space="preserve"> en el purgatorio. </w:t>
      </w:r>
    </w:p>
    <w:p w:rsidR="00ED0C74" w:rsidRPr="005817DF" w:rsidRDefault="00ED0C74" w:rsidP="00ED0C74">
      <w:pPr>
        <w:jc w:val="both"/>
        <w:rPr>
          <w:rFonts w:ascii="Arial" w:hAnsi="Arial" w:cs="Arial"/>
          <w:sz w:val="16"/>
          <w:szCs w:val="16"/>
        </w:rPr>
      </w:pPr>
    </w:p>
    <w:p w:rsidR="007279BA" w:rsidRDefault="00E85B15" w:rsidP="00F23E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los talleres se presentó </w:t>
      </w:r>
      <w:r w:rsidRPr="00E85B15">
        <w:rPr>
          <w:rFonts w:ascii="Arial" w:hAnsi="Arial" w:cs="Arial"/>
          <w:i/>
          <w:sz w:val="24"/>
          <w:szCs w:val="24"/>
        </w:rPr>
        <w:t>La frescura del café</w:t>
      </w:r>
      <w:r w:rsidR="00B93E10">
        <w:rPr>
          <w:rFonts w:ascii="Arial" w:hAnsi="Arial" w:cs="Arial"/>
          <w:sz w:val="24"/>
          <w:szCs w:val="24"/>
        </w:rPr>
        <w:t xml:space="preserve">, como una alternativa para disfrutar la bebida de forma diferente, en una ensalada. Fue impartido por </w:t>
      </w:r>
      <w:r w:rsidR="007279BA" w:rsidRPr="00F23E12">
        <w:rPr>
          <w:rFonts w:ascii="Arial" w:hAnsi="Arial" w:cs="Arial"/>
          <w:sz w:val="24"/>
          <w:szCs w:val="24"/>
        </w:rPr>
        <w:t xml:space="preserve">Lizbeth Donaciano Baruch de la </w:t>
      </w:r>
      <w:r w:rsidR="00B93E10">
        <w:rPr>
          <w:rFonts w:ascii="Arial" w:hAnsi="Arial" w:cs="Arial"/>
          <w:sz w:val="24"/>
          <w:szCs w:val="24"/>
        </w:rPr>
        <w:t>Escuela</w:t>
      </w:r>
      <w:r w:rsidR="007279BA" w:rsidRPr="00F23E12">
        <w:rPr>
          <w:rFonts w:ascii="Arial" w:hAnsi="Arial" w:cs="Arial"/>
          <w:sz w:val="24"/>
          <w:szCs w:val="24"/>
        </w:rPr>
        <w:t xml:space="preserve"> de </w:t>
      </w:r>
      <w:r w:rsidR="00B93E10">
        <w:rPr>
          <w:rFonts w:ascii="Arial" w:hAnsi="Arial" w:cs="Arial"/>
          <w:sz w:val="24"/>
          <w:szCs w:val="24"/>
        </w:rPr>
        <w:t xml:space="preserve">Enología y </w:t>
      </w:r>
      <w:r w:rsidR="007279BA" w:rsidRPr="00F23E12">
        <w:rPr>
          <w:rFonts w:ascii="Arial" w:hAnsi="Arial" w:cs="Arial"/>
          <w:sz w:val="24"/>
          <w:szCs w:val="24"/>
        </w:rPr>
        <w:t xml:space="preserve">Gastronomía </w:t>
      </w:r>
      <w:r w:rsidR="00B93E10">
        <w:rPr>
          <w:rFonts w:ascii="Arial" w:hAnsi="Arial" w:cs="Arial"/>
          <w:sz w:val="24"/>
          <w:szCs w:val="24"/>
        </w:rPr>
        <w:t>de la UABC</w:t>
      </w:r>
      <w:r w:rsidR="007279BA" w:rsidRPr="00F23E12">
        <w:rPr>
          <w:rFonts w:ascii="Arial" w:hAnsi="Arial" w:cs="Arial"/>
          <w:sz w:val="24"/>
          <w:szCs w:val="24"/>
        </w:rPr>
        <w:t xml:space="preserve">, </w:t>
      </w:r>
      <w:r w:rsidR="00B93E10">
        <w:rPr>
          <w:rFonts w:ascii="Arial" w:hAnsi="Arial" w:cs="Arial"/>
          <w:sz w:val="24"/>
          <w:szCs w:val="24"/>
        </w:rPr>
        <w:t>quien enseñó a preparar una vinagreta con</w:t>
      </w:r>
      <w:r w:rsidR="007279BA" w:rsidRPr="00F23E12">
        <w:rPr>
          <w:rFonts w:ascii="Arial" w:hAnsi="Arial" w:cs="Arial"/>
          <w:sz w:val="24"/>
          <w:szCs w:val="24"/>
        </w:rPr>
        <w:t xml:space="preserve"> mezcla </w:t>
      </w:r>
      <w:r w:rsidR="00B93E10">
        <w:rPr>
          <w:rFonts w:ascii="Arial" w:hAnsi="Arial" w:cs="Arial"/>
          <w:sz w:val="24"/>
          <w:szCs w:val="24"/>
        </w:rPr>
        <w:t xml:space="preserve">de </w:t>
      </w:r>
      <w:r w:rsidR="007279BA" w:rsidRPr="00F23E12">
        <w:rPr>
          <w:rFonts w:ascii="Arial" w:hAnsi="Arial" w:cs="Arial"/>
          <w:sz w:val="24"/>
          <w:szCs w:val="24"/>
        </w:rPr>
        <w:t xml:space="preserve">concentrado de café y otros ingredientes como </w:t>
      </w:r>
      <w:r w:rsidR="00B93E10">
        <w:rPr>
          <w:rFonts w:ascii="Arial" w:hAnsi="Arial" w:cs="Arial"/>
          <w:sz w:val="24"/>
          <w:szCs w:val="24"/>
        </w:rPr>
        <w:t>miel, pimienta y</w:t>
      </w:r>
      <w:r w:rsidR="007279BA" w:rsidRPr="00F23E12">
        <w:rPr>
          <w:rFonts w:ascii="Arial" w:hAnsi="Arial" w:cs="Arial"/>
          <w:sz w:val="24"/>
          <w:szCs w:val="24"/>
        </w:rPr>
        <w:t xml:space="preserve"> sal.</w:t>
      </w:r>
    </w:p>
    <w:p w:rsidR="00DD7DAA" w:rsidRPr="005817DF" w:rsidRDefault="00DD7DAA" w:rsidP="00F23E12">
      <w:pPr>
        <w:jc w:val="both"/>
        <w:rPr>
          <w:rFonts w:ascii="Arial" w:hAnsi="Arial" w:cs="Arial"/>
          <w:sz w:val="16"/>
          <w:szCs w:val="16"/>
        </w:rPr>
      </w:pPr>
    </w:p>
    <w:p w:rsidR="007279BA" w:rsidRPr="00F23E12" w:rsidRDefault="00DD7DAA" w:rsidP="00F23E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 taller fue </w:t>
      </w:r>
      <w:proofErr w:type="spellStart"/>
      <w:r w:rsidRPr="00DD7DAA">
        <w:rPr>
          <w:rFonts w:ascii="Arial" w:hAnsi="Arial" w:cs="Arial"/>
          <w:i/>
          <w:sz w:val="24"/>
          <w:szCs w:val="24"/>
        </w:rPr>
        <w:t>Cutulú</w:t>
      </w:r>
      <w:proofErr w:type="spellEnd"/>
      <w:r w:rsidRPr="00DD7DAA">
        <w:rPr>
          <w:rFonts w:ascii="Arial" w:hAnsi="Arial" w:cs="Arial"/>
          <w:i/>
          <w:sz w:val="24"/>
          <w:szCs w:val="24"/>
        </w:rPr>
        <w:t xml:space="preserve"> listo para usar</w:t>
      </w:r>
      <w:r w:rsidR="005817DF">
        <w:rPr>
          <w:rFonts w:ascii="Arial" w:hAnsi="Arial" w:cs="Arial"/>
          <w:i/>
          <w:sz w:val="24"/>
          <w:szCs w:val="24"/>
        </w:rPr>
        <w:t>,</w:t>
      </w:r>
      <w:r w:rsidR="007279BA" w:rsidRPr="00F23E12">
        <w:rPr>
          <w:rFonts w:ascii="Arial" w:hAnsi="Arial" w:cs="Arial"/>
          <w:sz w:val="24"/>
          <w:szCs w:val="24"/>
        </w:rPr>
        <w:t xml:space="preserve"> </w:t>
      </w:r>
      <w:r w:rsidR="00E82509">
        <w:rPr>
          <w:rFonts w:ascii="Arial" w:hAnsi="Arial" w:cs="Arial"/>
          <w:sz w:val="24"/>
          <w:szCs w:val="24"/>
        </w:rPr>
        <w:t xml:space="preserve">que </w:t>
      </w:r>
      <w:r w:rsidR="007279BA" w:rsidRPr="00F23E12">
        <w:rPr>
          <w:rFonts w:ascii="Arial" w:hAnsi="Arial" w:cs="Arial"/>
          <w:sz w:val="24"/>
          <w:szCs w:val="24"/>
        </w:rPr>
        <w:t>consistió en plasmar en una camiseta al personaje “</w:t>
      </w:r>
      <w:proofErr w:type="spellStart"/>
      <w:r w:rsidR="007279BA" w:rsidRPr="00F23E12">
        <w:rPr>
          <w:rFonts w:ascii="Arial" w:hAnsi="Arial" w:cs="Arial"/>
          <w:sz w:val="24"/>
          <w:szCs w:val="24"/>
        </w:rPr>
        <w:t>Cutulu</w:t>
      </w:r>
      <w:proofErr w:type="spellEnd"/>
      <w:r w:rsidR="007279BA" w:rsidRPr="00F23E12">
        <w:rPr>
          <w:rFonts w:ascii="Arial" w:hAnsi="Arial" w:cs="Arial"/>
          <w:sz w:val="24"/>
          <w:szCs w:val="24"/>
        </w:rPr>
        <w:t xml:space="preserve">”, un ser ancestral que proclama su lugar en la tierra, y que proviene de la mente del escritor </w:t>
      </w:r>
      <w:proofErr w:type="spellStart"/>
      <w:r w:rsidR="007279BA" w:rsidRPr="00F23E12">
        <w:rPr>
          <w:rFonts w:ascii="Arial" w:hAnsi="Arial" w:cs="Arial"/>
          <w:sz w:val="24"/>
          <w:szCs w:val="24"/>
        </w:rPr>
        <w:t>estadounidese</w:t>
      </w:r>
      <w:proofErr w:type="spellEnd"/>
      <w:r w:rsidR="007279BA" w:rsidRPr="00F23E12">
        <w:rPr>
          <w:rFonts w:ascii="Arial" w:hAnsi="Arial" w:cs="Arial"/>
          <w:sz w:val="24"/>
          <w:szCs w:val="24"/>
        </w:rPr>
        <w:t xml:space="preserve"> H.P. </w:t>
      </w:r>
      <w:proofErr w:type="spellStart"/>
      <w:r w:rsidR="007279BA" w:rsidRPr="00F23E12">
        <w:rPr>
          <w:rFonts w:ascii="Arial" w:hAnsi="Arial" w:cs="Arial"/>
          <w:sz w:val="24"/>
          <w:szCs w:val="24"/>
        </w:rPr>
        <w:t>Lovecraft</w:t>
      </w:r>
      <w:proofErr w:type="spellEnd"/>
      <w:r w:rsidR="007279BA" w:rsidRPr="00F23E12">
        <w:rPr>
          <w:rFonts w:ascii="Arial" w:hAnsi="Arial" w:cs="Arial"/>
          <w:sz w:val="24"/>
          <w:szCs w:val="24"/>
        </w:rPr>
        <w:t xml:space="preserve">, especialista en él genero del terror y la ciencia ficción. </w:t>
      </w:r>
      <w:r w:rsidR="00E82509">
        <w:rPr>
          <w:rFonts w:ascii="Arial" w:hAnsi="Arial" w:cs="Arial"/>
          <w:sz w:val="24"/>
          <w:szCs w:val="24"/>
        </w:rPr>
        <w:t>F</w:t>
      </w:r>
      <w:r w:rsidR="007279BA" w:rsidRPr="00F23E12">
        <w:rPr>
          <w:rFonts w:ascii="Arial" w:hAnsi="Arial" w:cs="Arial"/>
          <w:sz w:val="24"/>
          <w:szCs w:val="24"/>
        </w:rPr>
        <w:t>ue impartido por la diseñadora gráfica Esther San</w:t>
      </w:r>
      <w:r w:rsidR="005817DF">
        <w:rPr>
          <w:rFonts w:ascii="Arial" w:hAnsi="Arial" w:cs="Arial"/>
          <w:sz w:val="24"/>
          <w:szCs w:val="24"/>
        </w:rPr>
        <w:t xml:space="preserve">doval, quien comentó que la FIL, </w:t>
      </w:r>
      <w:r w:rsidR="007279BA" w:rsidRPr="00F23E12">
        <w:rPr>
          <w:rFonts w:ascii="Arial" w:hAnsi="Arial" w:cs="Arial"/>
          <w:sz w:val="24"/>
          <w:szCs w:val="24"/>
        </w:rPr>
        <w:t>además de ser un excelente espacio para la lectura, es igualmente un recinto donde jóvenes pueden expresar y sacar su lado artístico.</w:t>
      </w:r>
    </w:p>
    <w:p w:rsidR="007279BA" w:rsidRPr="005817DF" w:rsidRDefault="007279BA" w:rsidP="00F23E12">
      <w:pPr>
        <w:jc w:val="both"/>
        <w:rPr>
          <w:rFonts w:ascii="Arial" w:hAnsi="Arial" w:cs="Arial"/>
          <w:sz w:val="16"/>
          <w:szCs w:val="16"/>
        </w:rPr>
      </w:pPr>
    </w:p>
    <w:p w:rsidR="008A51D3" w:rsidRPr="00F23E12" w:rsidRDefault="005817DF" w:rsidP="008A5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los niños se llevó a cabo la puesta en escena </w:t>
      </w:r>
      <w:r w:rsidR="008A51D3" w:rsidRPr="00074B70">
        <w:rPr>
          <w:rFonts w:ascii="Arial" w:hAnsi="Arial" w:cs="Arial"/>
          <w:i/>
          <w:sz w:val="24"/>
          <w:szCs w:val="24"/>
        </w:rPr>
        <w:t xml:space="preserve">Bebeto, los </w:t>
      </w:r>
      <w:proofErr w:type="spellStart"/>
      <w:r w:rsidR="008A51D3" w:rsidRPr="00074B70">
        <w:rPr>
          <w:rFonts w:ascii="Arial" w:hAnsi="Arial" w:cs="Arial"/>
          <w:i/>
          <w:sz w:val="24"/>
          <w:szCs w:val="24"/>
        </w:rPr>
        <w:t>mimpins</w:t>
      </w:r>
      <w:proofErr w:type="spellEnd"/>
      <w:r w:rsidR="008A51D3" w:rsidRPr="00074B70">
        <w:rPr>
          <w:rFonts w:ascii="Arial" w:hAnsi="Arial" w:cs="Arial"/>
          <w:i/>
          <w:sz w:val="24"/>
          <w:szCs w:val="24"/>
        </w:rPr>
        <w:t xml:space="preserve"> y el terrible chupasangre-</w:t>
      </w:r>
      <w:proofErr w:type="spellStart"/>
      <w:r w:rsidR="008A51D3" w:rsidRPr="00074B70">
        <w:rPr>
          <w:rFonts w:ascii="Arial" w:hAnsi="Arial" w:cs="Arial"/>
          <w:i/>
          <w:sz w:val="24"/>
          <w:szCs w:val="24"/>
        </w:rPr>
        <w:t>arrancadientes</w:t>
      </w:r>
      <w:proofErr w:type="spellEnd"/>
      <w:r w:rsidR="008A51D3" w:rsidRPr="00074B70">
        <w:rPr>
          <w:rFonts w:ascii="Arial" w:hAnsi="Arial" w:cs="Arial"/>
          <w:i/>
          <w:sz w:val="24"/>
          <w:szCs w:val="24"/>
        </w:rPr>
        <w:t>-</w:t>
      </w:r>
      <w:proofErr w:type="spellStart"/>
      <w:r w:rsidR="008A51D3" w:rsidRPr="00074B70">
        <w:rPr>
          <w:rFonts w:ascii="Arial" w:hAnsi="Arial" w:cs="Arial"/>
          <w:i/>
          <w:sz w:val="24"/>
          <w:szCs w:val="24"/>
        </w:rPr>
        <w:t>mascapedruscos-escupijante</w:t>
      </w:r>
      <w:proofErr w:type="spellEnd"/>
      <w:r w:rsidR="008A51D3" w:rsidRPr="00074B70">
        <w:rPr>
          <w:rFonts w:ascii="Arial" w:hAnsi="Arial" w:cs="Arial"/>
          <w:i/>
          <w:sz w:val="24"/>
          <w:szCs w:val="24"/>
        </w:rPr>
        <w:t xml:space="preserve"> del bosque misterioso</w:t>
      </w:r>
      <w:r w:rsidR="008A51D3">
        <w:rPr>
          <w:rFonts w:ascii="Arial" w:hAnsi="Arial" w:cs="Arial"/>
          <w:sz w:val="24"/>
          <w:szCs w:val="24"/>
        </w:rPr>
        <w:t xml:space="preserve">, cuyo mensaje fue el respeto hacia los padres y la importancia de no salir fuera de casa a altas horas de la noche. </w:t>
      </w:r>
      <w:r w:rsidR="008A51D3" w:rsidRPr="00F23E12">
        <w:rPr>
          <w:rFonts w:ascii="Arial" w:hAnsi="Arial" w:cs="Arial"/>
          <w:sz w:val="24"/>
          <w:szCs w:val="24"/>
        </w:rPr>
        <w:t>Con las actuaciones de Marco Jaramillo y Fernanda Martínez, esta obra trajo momentos de risas y gritos entre los niños qu</w:t>
      </w:r>
      <w:r w:rsidR="008A51D3">
        <w:rPr>
          <w:rFonts w:ascii="Arial" w:hAnsi="Arial" w:cs="Arial"/>
          <w:sz w:val="24"/>
          <w:szCs w:val="24"/>
        </w:rPr>
        <w:t>ienes prometieron siempre hacer</w:t>
      </w:r>
      <w:r w:rsidR="008A51D3" w:rsidRPr="00F23E12">
        <w:rPr>
          <w:rFonts w:ascii="Arial" w:hAnsi="Arial" w:cs="Arial"/>
          <w:sz w:val="24"/>
          <w:szCs w:val="24"/>
        </w:rPr>
        <w:t xml:space="preserve"> caso a sus padres.</w:t>
      </w:r>
    </w:p>
    <w:p w:rsidR="005817DF" w:rsidRPr="00F55B69" w:rsidRDefault="005817DF" w:rsidP="00F23E12">
      <w:pPr>
        <w:jc w:val="both"/>
        <w:rPr>
          <w:rFonts w:ascii="Arial" w:hAnsi="Arial" w:cs="Arial"/>
          <w:sz w:val="16"/>
          <w:szCs w:val="16"/>
        </w:rPr>
      </w:pPr>
    </w:p>
    <w:p w:rsidR="00717CCE" w:rsidRDefault="00074B70" w:rsidP="00F23E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Otra </w:t>
      </w:r>
      <w:r w:rsidR="00717CCE">
        <w:rPr>
          <w:rFonts w:ascii="Arial" w:hAnsi="Arial" w:cs="Arial"/>
          <w:sz w:val="24"/>
          <w:szCs w:val="24"/>
        </w:rPr>
        <w:t>pieza teatral</w:t>
      </w:r>
      <w:r>
        <w:rPr>
          <w:rFonts w:ascii="Arial" w:hAnsi="Arial" w:cs="Arial"/>
          <w:sz w:val="24"/>
          <w:szCs w:val="24"/>
        </w:rPr>
        <w:t xml:space="preserve"> fue </w:t>
      </w:r>
      <w:r w:rsidR="007279BA" w:rsidRPr="00074B70">
        <w:rPr>
          <w:rFonts w:ascii="Arial" w:hAnsi="Arial" w:cs="Arial"/>
          <w:i/>
          <w:sz w:val="24"/>
          <w:szCs w:val="24"/>
        </w:rPr>
        <w:t>Tonino el Pingüino</w:t>
      </w:r>
      <w:r w:rsidR="007279BA" w:rsidRPr="00F23E12">
        <w:rPr>
          <w:rFonts w:ascii="Arial" w:hAnsi="Arial" w:cs="Arial"/>
          <w:sz w:val="24"/>
          <w:szCs w:val="24"/>
        </w:rPr>
        <w:t xml:space="preserve"> que atrapó a chicos y grandes.</w:t>
      </w:r>
      <w:r w:rsidR="00717CCE">
        <w:rPr>
          <w:rFonts w:ascii="Arial" w:hAnsi="Arial" w:cs="Arial"/>
          <w:sz w:val="24"/>
          <w:szCs w:val="24"/>
        </w:rPr>
        <w:t xml:space="preserve"> A través de la historia, </w:t>
      </w:r>
      <w:r w:rsidR="007279BA" w:rsidRPr="00F23E12">
        <w:rPr>
          <w:rFonts w:ascii="Arial" w:hAnsi="Arial" w:cs="Arial"/>
          <w:sz w:val="24"/>
          <w:szCs w:val="24"/>
        </w:rPr>
        <w:t xml:space="preserve">los </w:t>
      </w:r>
      <w:r w:rsidR="00717CCE">
        <w:rPr>
          <w:rFonts w:ascii="Arial" w:hAnsi="Arial" w:cs="Arial"/>
          <w:sz w:val="24"/>
          <w:szCs w:val="24"/>
        </w:rPr>
        <w:t>niños</w:t>
      </w:r>
      <w:r w:rsidR="007279BA" w:rsidRPr="00F23E12">
        <w:rPr>
          <w:rFonts w:ascii="Arial" w:hAnsi="Arial" w:cs="Arial"/>
          <w:sz w:val="24"/>
          <w:szCs w:val="24"/>
        </w:rPr>
        <w:t xml:space="preserve"> aprendieron que el hecho de ser pequeño no significa que no </w:t>
      </w:r>
      <w:r w:rsidR="00717CCE">
        <w:rPr>
          <w:rFonts w:ascii="Arial" w:hAnsi="Arial" w:cs="Arial"/>
          <w:sz w:val="24"/>
          <w:szCs w:val="24"/>
        </w:rPr>
        <w:t>se pueda</w:t>
      </w:r>
      <w:r w:rsidR="007279BA" w:rsidRPr="00F23E12">
        <w:rPr>
          <w:rFonts w:ascii="Arial" w:hAnsi="Arial" w:cs="Arial"/>
          <w:sz w:val="24"/>
          <w:szCs w:val="24"/>
        </w:rPr>
        <w:t xml:space="preserve"> tener grandes sueños, sino todo lo contrario, </w:t>
      </w:r>
      <w:r w:rsidR="00717CCE">
        <w:rPr>
          <w:rFonts w:ascii="Arial" w:hAnsi="Arial" w:cs="Arial"/>
          <w:sz w:val="24"/>
          <w:szCs w:val="24"/>
        </w:rPr>
        <w:t>hay que realizar</w:t>
      </w:r>
      <w:r w:rsidR="007279BA" w:rsidRPr="00F23E12">
        <w:rPr>
          <w:rFonts w:ascii="Arial" w:hAnsi="Arial" w:cs="Arial"/>
          <w:sz w:val="24"/>
          <w:szCs w:val="24"/>
        </w:rPr>
        <w:t>los</w:t>
      </w:r>
      <w:r w:rsidR="00717CCE">
        <w:rPr>
          <w:rFonts w:ascii="Arial" w:hAnsi="Arial" w:cs="Arial"/>
          <w:sz w:val="24"/>
          <w:szCs w:val="24"/>
        </w:rPr>
        <w:t>.</w:t>
      </w:r>
    </w:p>
    <w:p w:rsidR="00717CCE" w:rsidRDefault="00717CCE" w:rsidP="00F23E12">
      <w:pPr>
        <w:jc w:val="both"/>
        <w:rPr>
          <w:rFonts w:ascii="Arial" w:hAnsi="Arial" w:cs="Arial"/>
          <w:sz w:val="24"/>
          <w:szCs w:val="24"/>
        </w:rPr>
      </w:pPr>
    </w:p>
    <w:p w:rsidR="007279BA" w:rsidRPr="00F23E12" w:rsidRDefault="007279BA" w:rsidP="00F23E12">
      <w:pPr>
        <w:jc w:val="both"/>
        <w:rPr>
          <w:rFonts w:ascii="Arial" w:hAnsi="Arial" w:cs="Arial"/>
          <w:sz w:val="24"/>
          <w:szCs w:val="24"/>
        </w:rPr>
      </w:pPr>
    </w:p>
    <w:sectPr w:rsidR="007279BA" w:rsidRPr="00F23E12" w:rsidSect="00053DA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AA" w:rsidRDefault="00366EAA">
      <w:r>
        <w:separator/>
      </w:r>
    </w:p>
  </w:endnote>
  <w:endnote w:type="continuationSeparator" w:id="0">
    <w:p w:rsidR="00366EAA" w:rsidRDefault="0036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AA" w:rsidRDefault="00366EAA">
      <w:r>
        <w:rPr>
          <w:color w:val="000000"/>
        </w:rPr>
        <w:separator/>
      </w:r>
    </w:p>
  </w:footnote>
  <w:footnote w:type="continuationSeparator" w:id="0">
    <w:p w:rsidR="00366EAA" w:rsidRDefault="0036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1"/>
  </w:num>
  <w:num w:numId="4">
    <w:abstractNumId w:val="25"/>
  </w:num>
  <w:num w:numId="5">
    <w:abstractNumId w:val="9"/>
  </w:num>
  <w:num w:numId="6">
    <w:abstractNumId w:val="10"/>
  </w:num>
  <w:num w:numId="7">
    <w:abstractNumId w:val="18"/>
  </w:num>
  <w:num w:numId="8">
    <w:abstractNumId w:val="1"/>
  </w:num>
  <w:num w:numId="9">
    <w:abstractNumId w:val="8"/>
  </w:num>
  <w:num w:numId="10">
    <w:abstractNumId w:val="14"/>
  </w:num>
  <w:num w:numId="11">
    <w:abstractNumId w:val="16"/>
  </w:num>
  <w:num w:numId="12">
    <w:abstractNumId w:val="19"/>
  </w:num>
  <w:num w:numId="13">
    <w:abstractNumId w:val="7"/>
  </w:num>
  <w:num w:numId="14">
    <w:abstractNumId w:val="12"/>
  </w:num>
  <w:num w:numId="15">
    <w:abstractNumId w:val="23"/>
  </w:num>
  <w:num w:numId="16">
    <w:abstractNumId w:val="17"/>
  </w:num>
  <w:num w:numId="17">
    <w:abstractNumId w:val="15"/>
  </w:num>
  <w:num w:numId="18">
    <w:abstractNumId w:val="6"/>
  </w:num>
  <w:num w:numId="19">
    <w:abstractNumId w:val="4"/>
  </w:num>
  <w:num w:numId="20">
    <w:abstractNumId w:val="5"/>
  </w:num>
  <w:num w:numId="21">
    <w:abstractNumId w:val="20"/>
  </w:num>
  <w:num w:numId="22">
    <w:abstractNumId w:val="22"/>
  </w:num>
  <w:num w:numId="23">
    <w:abstractNumId w:val="2"/>
  </w:num>
  <w:num w:numId="24">
    <w:abstractNumId w:val="26"/>
  </w:num>
  <w:num w:numId="25">
    <w:abstractNumId w:val="21"/>
  </w:num>
  <w:num w:numId="26">
    <w:abstractNumId w:val="1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5A2E"/>
    <w:rsid w:val="000142B8"/>
    <w:rsid w:val="000152DA"/>
    <w:rsid w:val="000153DA"/>
    <w:rsid w:val="000240AD"/>
    <w:rsid w:val="00036FFF"/>
    <w:rsid w:val="00042A92"/>
    <w:rsid w:val="00051977"/>
    <w:rsid w:val="00053DA3"/>
    <w:rsid w:val="0006161F"/>
    <w:rsid w:val="00074B70"/>
    <w:rsid w:val="000825EA"/>
    <w:rsid w:val="00090188"/>
    <w:rsid w:val="000908CC"/>
    <w:rsid w:val="00091695"/>
    <w:rsid w:val="00093600"/>
    <w:rsid w:val="000936F1"/>
    <w:rsid w:val="0009649A"/>
    <w:rsid w:val="000973A8"/>
    <w:rsid w:val="000A4418"/>
    <w:rsid w:val="000B14C5"/>
    <w:rsid w:val="000B3300"/>
    <w:rsid w:val="000B3A5C"/>
    <w:rsid w:val="000C2E36"/>
    <w:rsid w:val="000C7330"/>
    <w:rsid w:val="000C7452"/>
    <w:rsid w:val="000D1976"/>
    <w:rsid w:val="000D4E42"/>
    <w:rsid w:val="000E46A8"/>
    <w:rsid w:val="000F6062"/>
    <w:rsid w:val="000F65CC"/>
    <w:rsid w:val="000F7259"/>
    <w:rsid w:val="00104D52"/>
    <w:rsid w:val="00105587"/>
    <w:rsid w:val="0010665D"/>
    <w:rsid w:val="00106DD7"/>
    <w:rsid w:val="00121907"/>
    <w:rsid w:val="00136A8D"/>
    <w:rsid w:val="00161830"/>
    <w:rsid w:val="001662E5"/>
    <w:rsid w:val="00167FDC"/>
    <w:rsid w:val="00186414"/>
    <w:rsid w:val="00190C30"/>
    <w:rsid w:val="00193889"/>
    <w:rsid w:val="001A23E8"/>
    <w:rsid w:val="001A2A7F"/>
    <w:rsid w:val="001A2BEB"/>
    <w:rsid w:val="001B64A5"/>
    <w:rsid w:val="001C13D6"/>
    <w:rsid w:val="001C29A6"/>
    <w:rsid w:val="001C493B"/>
    <w:rsid w:val="001C4C2C"/>
    <w:rsid w:val="001D1743"/>
    <w:rsid w:val="001D45A9"/>
    <w:rsid w:val="001E15A4"/>
    <w:rsid w:val="001E6433"/>
    <w:rsid w:val="001F3248"/>
    <w:rsid w:val="001F43B7"/>
    <w:rsid w:val="00206951"/>
    <w:rsid w:val="00210983"/>
    <w:rsid w:val="00227826"/>
    <w:rsid w:val="00240FD7"/>
    <w:rsid w:val="0024717D"/>
    <w:rsid w:val="00255177"/>
    <w:rsid w:val="00263249"/>
    <w:rsid w:val="00267E7E"/>
    <w:rsid w:val="00294C57"/>
    <w:rsid w:val="00297C57"/>
    <w:rsid w:val="002A12AD"/>
    <w:rsid w:val="002A20EE"/>
    <w:rsid w:val="002B2E5A"/>
    <w:rsid w:val="002B6D2F"/>
    <w:rsid w:val="002C0B18"/>
    <w:rsid w:val="002C2557"/>
    <w:rsid w:val="002C6E85"/>
    <w:rsid w:val="002C7742"/>
    <w:rsid w:val="002D38DE"/>
    <w:rsid w:val="002E3BCD"/>
    <w:rsid w:val="002E4988"/>
    <w:rsid w:val="002F4D30"/>
    <w:rsid w:val="002F5D4F"/>
    <w:rsid w:val="00301351"/>
    <w:rsid w:val="003140F4"/>
    <w:rsid w:val="00315FA6"/>
    <w:rsid w:val="00347F00"/>
    <w:rsid w:val="00364451"/>
    <w:rsid w:val="00364CD1"/>
    <w:rsid w:val="00366EAA"/>
    <w:rsid w:val="00384456"/>
    <w:rsid w:val="00392650"/>
    <w:rsid w:val="0039336A"/>
    <w:rsid w:val="003A1D1F"/>
    <w:rsid w:val="003B25ED"/>
    <w:rsid w:val="003C2A20"/>
    <w:rsid w:val="003C7FCA"/>
    <w:rsid w:val="003D69B4"/>
    <w:rsid w:val="003E0A4B"/>
    <w:rsid w:val="003E26EC"/>
    <w:rsid w:val="003E2D9F"/>
    <w:rsid w:val="003E49AA"/>
    <w:rsid w:val="003F627F"/>
    <w:rsid w:val="003F73F9"/>
    <w:rsid w:val="00405343"/>
    <w:rsid w:val="00414686"/>
    <w:rsid w:val="0043504C"/>
    <w:rsid w:val="004362CF"/>
    <w:rsid w:val="00444A9C"/>
    <w:rsid w:val="00446035"/>
    <w:rsid w:val="00451F0D"/>
    <w:rsid w:val="00452C72"/>
    <w:rsid w:val="00452F17"/>
    <w:rsid w:val="00460891"/>
    <w:rsid w:val="00463B7E"/>
    <w:rsid w:val="00474710"/>
    <w:rsid w:val="00477E32"/>
    <w:rsid w:val="00481DE4"/>
    <w:rsid w:val="00483A9C"/>
    <w:rsid w:val="00483B79"/>
    <w:rsid w:val="004945E0"/>
    <w:rsid w:val="004A23A0"/>
    <w:rsid w:val="004A5CBA"/>
    <w:rsid w:val="004A6635"/>
    <w:rsid w:val="004D1D62"/>
    <w:rsid w:val="004D5227"/>
    <w:rsid w:val="004E0D9A"/>
    <w:rsid w:val="004E2100"/>
    <w:rsid w:val="004E3F44"/>
    <w:rsid w:val="004E56E2"/>
    <w:rsid w:val="004E5D55"/>
    <w:rsid w:val="004F0D6F"/>
    <w:rsid w:val="004F2B20"/>
    <w:rsid w:val="004F3BD6"/>
    <w:rsid w:val="00503B96"/>
    <w:rsid w:val="00504360"/>
    <w:rsid w:val="005054FB"/>
    <w:rsid w:val="00532FE7"/>
    <w:rsid w:val="00533624"/>
    <w:rsid w:val="005337E0"/>
    <w:rsid w:val="0053667E"/>
    <w:rsid w:val="005448CD"/>
    <w:rsid w:val="00577154"/>
    <w:rsid w:val="005817DF"/>
    <w:rsid w:val="005817F8"/>
    <w:rsid w:val="00583737"/>
    <w:rsid w:val="00584AA4"/>
    <w:rsid w:val="0059215F"/>
    <w:rsid w:val="005928ED"/>
    <w:rsid w:val="00597248"/>
    <w:rsid w:val="005979E6"/>
    <w:rsid w:val="00597BD1"/>
    <w:rsid w:val="005C0E6A"/>
    <w:rsid w:val="005D098C"/>
    <w:rsid w:val="005E44BB"/>
    <w:rsid w:val="005E563A"/>
    <w:rsid w:val="005F13E0"/>
    <w:rsid w:val="006029D7"/>
    <w:rsid w:val="00605699"/>
    <w:rsid w:val="00606098"/>
    <w:rsid w:val="00610B9B"/>
    <w:rsid w:val="00611888"/>
    <w:rsid w:val="0061295A"/>
    <w:rsid w:val="00620A57"/>
    <w:rsid w:val="00626DA3"/>
    <w:rsid w:val="006353B1"/>
    <w:rsid w:val="006369D1"/>
    <w:rsid w:val="00640308"/>
    <w:rsid w:val="00641C10"/>
    <w:rsid w:val="00653854"/>
    <w:rsid w:val="006567DD"/>
    <w:rsid w:val="00660BC1"/>
    <w:rsid w:val="0066249B"/>
    <w:rsid w:val="00677454"/>
    <w:rsid w:val="00684E2E"/>
    <w:rsid w:val="00685CD5"/>
    <w:rsid w:val="006A1E66"/>
    <w:rsid w:val="006A1FA4"/>
    <w:rsid w:val="006A2F32"/>
    <w:rsid w:val="006C3598"/>
    <w:rsid w:val="006C7983"/>
    <w:rsid w:val="006D0D05"/>
    <w:rsid w:val="006D458F"/>
    <w:rsid w:val="006D4FF8"/>
    <w:rsid w:val="006F0A62"/>
    <w:rsid w:val="006F7A96"/>
    <w:rsid w:val="0070102C"/>
    <w:rsid w:val="00707759"/>
    <w:rsid w:val="00707C07"/>
    <w:rsid w:val="00711808"/>
    <w:rsid w:val="0071495A"/>
    <w:rsid w:val="00715E10"/>
    <w:rsid w:val="00717CCE"/>
    <w:rsid w:val="00721397"/>
    <w:rsid w:val="0072484F"/>
    <w:rsid w:val="00724AB6"/>
    <w:rsid w:val="007279BA"/>
    <w:rsid w:val="00727F0F"/>
    <w:rsid w:val="00730E84"/>
    <w:rsid w:val="00734CC6"/>
    <w:rsid w:val="00736C6E"/>
    <w:rsid w:val="0074015D"/>
    <w:rsid w:val="0075521B"/>
    <w:rsid w:val="00757BB2"/>
    <w:rsid w:val="0076654D"/>
    <w:rsid w:val="00767E8A"/>
    <w:rsid w:val="007808FD"/>
    <w:rsid w:val="00783802"/>
    <w:rsid w:val="00786F7A"/>
    <w:rsid w:val="007A10CC"/>
    <w:rsid w:val="007B1CE1"/>
    <w:rsid w:val="007C0495"/>
    <w:rsid w:val="007D7669"/>
    <w:rsid w:val="007E0284"/>
    <w:rsid w:val="007F05CC"/>
    <w:rsid w:val="007F50A5"/>
    <w:rsid w:val="00801F38"/>
    <w:rsid w:val="00802139"/>
    <w:rsid w:val="008071AD"/>
    <w:rsid w:val="008408D1"/>
    <w:rsid w:val="008421B9"/>
    <w:rsid w:val="00846B97"/>
    <w:rsid w:val="008719F3"/>
    <w:rsid w:val="00875F7D"/>
    <w:rsid w:val="008804A8"/>
    <w:rsid w:val="00882ACC"/>
    <w:rsid w:val="00882B42"/>
    <w:rsid w:val="00884D55"/>
    <w:rsid w:val="008862D4"/>
    <w:rsid w:val="0089204F"/>
    <w:rsid w:val="00897827"/>
    <w:rsid w:val="008A51D3"/>
    <w:rsid w:val="008B772C"/>
    <w:rsid w:val="008C7B5C"/>
    <w:rsid w:val="008F2467"/>
    <w:rsid w:val="008F607A"/>
    <w:rsid w:val="008F7E0F"/>
    <w:rsid w:val="009033B2"/>
    <w:rsid w:val="009033FB"/>
    <w:rsid w:val="00907405"/>
    <w:rsid w:val="00911A23"/>
    <w:rsid w:val="00936793"/>
    <w:rsid w:val="00980782"/>
    <w:rsid w:val="00985DBC"/>
    <w:rsid w:val="009A0F98"/>
    <w:rsid w:val="009A310A"/>
    <w:rsid w:val="009A4524"/>
    <w:rsid w:val="009B361B"/>
    <w:rsid w:val="009C01BC"/>
    <w:rsid w:val="009C05E7"/>
    <w:rsid w:val="009C251F"/>
    <w:rsid w:val="009F6592"/>
    <w:rsid w:val="009F6AC4"/>
    <w:rsid w:val="00A03558"/>
    <w:rsid w:val="00A179E8"/>
    <w:rsid w:val="00A23B83"/>
    <w:rsid w:val="00A609A5"/>
    <w:rsid w:val="00A66AC2"/>
    <w:rsid w:val="00A746F4"/>
    <w:rsid w:val="00A77154"/>
    <w:rsid w:val="00A919A2"/>
    <w:rsid w:val="00A9322B"/>
    <w:rsid w:val="00A948AC"/>
    <w:rsid w:val="00AA6BBE"/>
    <w:rsid w:val="00AD24BC"/>
    <w:rsid w:val="00AE4D1C"/>
    <w:rsid w:val="00AE7E2A"/>
    <w:rsid w:val="00AF2078"/>
    <w:rsid w:val="00AF4534"/>
    <w:rsid w:val="00AF5409"/>
    <w:rsid w:val="00B006A7"/>
    <w:rsid w:val="00B10CD0"/>
    <w:rsid w:val="00B169A1"/>
    <w:rsid w:val="00B305F7"/>
    <w:rsid w:val="00B32C7A"/>
    <w:rsid w:val="00B454F2"/>
    <w:rsid w:val="00B50488"/>
    <w:rsid w:val="00B52FD5"/>
    <w:rsid w:val="00B561AA"/>
    <w:rsid w:val="00B60174"/>
    <w:rsid w:val="00B644CB"/>
    <w:rsid w:val="00B6650B"/>
    <w:rsid w:val="00B70373"/>
    <w:rsid w:val="00B732A1"/>
    <w:rsid w:val="00B81EB9"/>
    <w:rsid w:val="00B8736B"/>
    <w:rsid w:val="00B93366"/>
    <w:rsid w:val="00B933FB"/>
    <w:rsid w:val="00B93E10"/>
    <w:rsid w:val="00BA3459"/>
    <w:rsid w:val="00BA5573"/>
    <w:rsid w:val="00BB5434"/>
    <w:rsid w:val="00BD0F4A"/>
    <w:rsid w:val="00BD17EF"/>
    <w:rsid w:val="00BD418E"/>
    <w:rsid w:val="00BE5D79"/>
    <w:rsid w:val="00BF4132"/>
    <w:rsid w:val="00BF7F8E"/>
    <w:rsid w:val="00C10C7A"/>
    <w:rsid w:val="00C10DE5"/>
    <w:rsid w:val="00C17B04"/>
    <w:rsid w:val="00C232A7"/>
    <w:rsid w:val="00C333E5"/>
    <w:rsid w:val="00C37F96"/>
    <w:rsid w:val="00C41875"/>
    <w:rsid w:val="00C4712A"/>
    <w:rsid w:val="00C6572F"/>
    <w:rsid w:val="00C77227"/>
    <w:rsid w:val="00C9312C"/>
    <w:rsid w:val="00C96B8C"/>
    <w:rsid w:val="00CB4B3B"/>
    <w:rsid w:val="00CB5F1B"/>
    <w:rsid w:val="00CC7E59"/>
    <w:rsid w:val="00CD2E0F"/>
    <w:rsid w:val="00CD44B8"/>
    <w:rsid w:val="00CD68BD"/>
    <w:rsid w:val="00CE3C09"/>
    <w:rsid w:val="00CF4351"/>
    <w:rsid w:val="00CF5304"/>
    <w:rsid w:val="00D05060"/>
    <w:rsid w:val="00D07563"/>
    <w:rsid w:val="00D10B01"/>
    <w:rsid w:val="00D31A54"/>
    <w:rsid w:val="00D323E7"/>
    <w:rsid w:val="00D34E89"/>
    <w:rsid w:val="00D3565C"/>
    <w:rsid w:val="00D475CE"/>
    <w:rsid w:val="00D712C6"/>
    <w:rsid w:val="00D748C1"/>
    <w:rsid w:val="00D90312"/>
    <w:rsid w:val="00D9210B"/>
    <w:rsid w:val="00DA4EA3"/>
    <w:rsid w:val="00DA5C2A"/>
    <w:rsid w:val="00DC48D0"/>
    <w:rsid w:val="00DD47E5"/>
    <w:rsid w:val="00DD7DAA"/>
    <w:rsid w:val="00DE6048"/>
    <w:rsid w:val="00DF2396"/>
    <w:rsid w:val="00DF3103"/>
    <w:rsid w:val="00DF4EDC"/>
    <w:rsid w:val="00DF57EB"/>
    <w:rsid w:val="00E04C6A"/>
    <w:rsid w:val="00E112DC"/>
    <w:rsid w:val="00E12DE1"/>
    <w:rsid w:val="00E2317C"/>
    <w:rsid w:val="00E26713"/>
    <w:rsid w:val="00E34E1E"/>
    <w:rsid w:val="00E6171D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B2332"/>
    <w:rsid w:val="00EB46E7"/>
    <w:rsid w:val="00EB7D7E"/>
    <w:rsid w:val="00EC4164"/>
    <w:rsid w:val="00EC49CE"/>
    <w:rsid w:val="00ED094E"/>
    <w:rsid w:val="00ED0C74"/>
    <w:rsid w:val="00ED3ED4"/>
    <w:rsid w:val="00EE0E40"/>
    <w:rsid w:val="00EE2E45"/>
    <w:rsid w:val="00EF559E"/>
    <w:rsid w:val="00F10E83"/>
    <w:rsid w:val="00F14500"/>
    <w:rsid w:val="00F23E12"/>
    <w:rsid w:val="00F24663"/>
    <w:rsid w:val="00F27224"/>
    <w:rsid w:val="00F41388"/>
    <w:rsid w:val="00F46205"/>
    <w:rsid w:val="00F5106F"/>
    <w:rsid w:val="00F5270C"/>
    <w:rsid w:val="00F55B69"/>
    <w:rsid w:val="00F55E51"/>
    <w:rsid w:val="00F570C2"/>
    <w:rsid w:val="00F607B5"/>
    <w:rsid w:val="00F63A65"/>
    <w:rsid w:val="00F71EC7"/>
    <w:rsid w:val="00F831CF"/>
    <w:rsid w:val="00F844D7"/>
    <w:rsid w:val="00F87199"/>
    <w:rsid w:val="00F978F2"/>
    <w:rsid w:val="00FB7D3B"/>
    <w:rsid w:val="00FD383E"/>
    <w:rsid w:val="00FD6B82"/>
    <w:rsid w:val="00FE21AD"/>
    <w:rsid w:val="00FF1A3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798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48</cp:revision>
  <cp:lastPrinted>2017-03-29T19:36:00Z</cp:lastPrinted>
  <dcterms:created xsi:type="dcterms:W3CDTF">2017-04-04T22:26:00Z</dcterms:created>
  <dcterms:modified xsi:type="dcterms:W3CDTF">2017-04-05T04:01:00Z</dcterms:modified>
</cp:coreProperties>
</file>